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4C0D9"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Group Interview with the Case Study Participants</w:t>
      </w:r>
    </w:p>
    <w:p w14:paraId="25673BE5" w14:textId="77777777" w:rsidR="00C04482" w:rsidRPr="00C04482" w:rsidRDefault="00C04482" w:rsidP="00C04482">
      <w:pPr>
        <w:numPr>
          <w:ilvl w:val="0"/>
          <w:numId w:val="35"/>
        </w:numPr>
        <w:spacing w:after="0" w:line="259" w:lineRule="auto"/>
        <w:ind w:left="284" w:hanging="284"/>
        <w:contextualSpacing/>
        <w:jc w:val="left"/>
        <w:rPr>
          <w:rFonts w:cs="Times New Roman"/>
          <w:sz w:val="20"/>
          <w:szCs w:val="20"/>
        </w:rPr>
      </w:pPr>
      <w:r w:rsidRPr="00C04482">
        <w:rPr>
          <w:rFonts w:cs="Times New Roman"/>
          <w:sz w:val="20"/>
          <w:szCs w:val="20"/>
        </w:rPr>
        <w:t>Assessment of the framework’s quality attributes:</w:t>
      </w:r>
    </w:p>
    <w:p w14:paraId="04718BB9"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Agree with the notion of intertwined challenges of </w:t>
      </w:r>
      <w:proofErr w:type="gramStart"/>
      <w:r w:rsidRPr="00C04482">
        <w:rPr>
          <w:rFonts w:cs="Times New Roman"/>
          <w:sz w:val="20"/>
          <w:szCs w:val="20"/>
        </w:rPr>
        <w:t>AA;</w:t>
      </w:r>
      <w:proofErr w:type="gramEnd"/>
    </w:p>
    <w:p w14:paraId="1309EF48"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Affirm the key challenges included in the framework and suggest some additional issues to address (e.g., compatibility</w:t>
      </w:r>
      <w:proofErr w:type="gramStart"/>
      <w:r w:rsidRPr="00C04482">
        <w:rPr>
          <w:rFonts w:cs="Times New Roman"/>
          <w:sz w:val="20"/>
          <w:szCs w:val="20"/>
        </w:rPr>
        <w:t>);</w:t>
      </w:r>
      <w:proofErr w:type="gramEnd"/>
    </w:p>
    <w:p w14:paraId="7F2D6409"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Support the importance of awareness (readiness) to embrace AA and that it is the root issue since it influences other </w:t>
      </w:r>
      <w:proofErr w:type="gramStart"/>
      <w:r w:rsidRPr="00C04482">
        <w:rPr>
          <w:rFonts w:cs="Times New Roman"/>
          <w:sz w:val="20"/>
          <w:szCs w:val="20"/>
        </w:rPr>
        <w:t>challenges;</w:t>
      </w:r>
      <w:proofErr w:type="gramEnd"/>
    </w:p>
    <w:p w14:paraId="0B63A708"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The awareness or mindset encompasses </w:t>
      </w:r>
      <w:proofErr w:type="gramStart"/>
      <w:r w:rsidRPr="00C04482">
        <w:rPr>
          <w:rFonts w:cs="Times New Roman"/>
          <w:sz w:val="20"/>
          <w:szCs w:val="20"/>
        </w:rPr>
        <w:t>actors’</w:t>
      </w:r>
      <w:proofErr w:type="gramEnd"/>
      <w:r w:rsidRPr="00C04482">
        <w:rPr>
          <w:rFonts w:cs="Times New Roman"/>
          <w:sz w:val="20"/>
          <w:szCs w:val="20"/>
        </w:rPr>
        <w:t xml:space="preserve"> beyond the audit team/IAF;</w:t>
      </w:r>
    </w:p>
    <w:p w14:paraId="090B97D4"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Highlight that clear regulatory frameworks must incorporate all </w:t>
      </w:r>
      <w:proofErr w:type="gramStart"/>
      <w:r w:rsidRPr="00C04482">
        <w:rPr>
          <w:rFonts w:cs="Times New Roman"/>
          <w:sz w:val="20"/>
          <w:szCs w:val="20"/>
        </w:rPr>
        <w:t>actors’;</w:t>
      </w:r>
      <w:proofErr w:type="gramEnd"/>
    </w:p>
    <w:p w14:paraId="1CCC6327"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Underscore the importance of communication and collaborative spirit to support the regulatory </w:t>
      </w:r>
      <w:proofErr w:type="gramStart"/>
      <w:r w:rsidRPr="00C04482">
        <w:rPr>
          <w:rFonts w:cs="Times New Roman"/>
          <w:sz w:val="20"/>
          <w:szCs w:val="20"/>
        </w:rPr>
        <w:t>framework;</w:t>
      </w:r>
      <w:proofErr w:type="gramEnd"/>
    </w:p>
    <w:p w14:paraId="68049F6A"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Appreciate the use of common language to present the framework/</w:t>
      </w:r>
      <w:proofErr w:type="gramStart"/>
      <w:r w:rsidRPr="00C04482">
        <w:rPr>
          <w:rFonts w:cs="Times New Roman"/>
          <w:sz w:val="20"/>
          <w:szCs w:val="20"/>
        </w:rPr>
        <w:t>principles;</w:t>
      </w:r>
      <w:proofErr w:type="gramEnd"/>
    </w:p>
    <w:p w14:paraId="146493F5"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 xml:space="preserve">Some additional details are needed to complete and clarify the framework’s, which will improve its practical </w:t>
      </w:r>
      <w:proofErr w:type="gramStart"/>
      <w:r w:rsidRPr="00C04482">
        <w:rPr>
          <w:rFonts w:cs="Times New Roman"/>
          <w:sz w:val="20"/>
          <w:szCs w:val="20"/>
        </w:rPr>
        <w:t>usability;</w:t>
      </w:r>
      <w:proofErr w:type="gramEnd"/>
    </w:p>
    <w:p w14:paraId="718CC770" w14:textId="77777777" w:rsidR="00C04482" w:rsidRPr="00C04482" w:rsidRDefault="00C04482" w:rsidP="00C04482">
      <w:pPr>
        <w:numPr>
          <w:ilvl w:val="0"/>
          <w:numId w:val="74"/>
        </w:numPr>
        <w:spacing w:after="0" w:line="259" w:lineRule="auto"/>
        <w:contextualSpacing/>
        <w:jc w:val="left"/>
        <w:rPr>
          <w:rFonts w:cs="Times New Roman"/>
          <w:sz w:val="20"/>
          <w:szCs w:val="20"/>
        </w:rPr>
      </w:pPr>
      <w:r w:rsidRPr="00C04482">
        <w:rPr>
          <w:rFonts w:cs="Times New Roman"/>
          <w:sz w:val="20"/>
          <w:szCs w:val="20"/>
        </w:rPr>
        <w:t>Clarify connection with other types of frameworks.</w:t>
      </w:r>
    </w:p>
    <w:p w14:paraId="40CBFEAF" w14:textId="77777777" w:rsidR="00C04482" w:rsidRPr="00C04482" w:rsidRDefault="00C04482" w:rsidP="00C04482">
      <w:pPr>
        <w:numPr>
          <w:ilvl w:val="0"/>
          <w:numId w:val="35"/>
        </w:numPr>
        <w:spacing w:after="0" w:line="259" w:lineRule="auto"/>
        <w:ind w:left="284" w:hanging="284"/>
        <w:contextualSpacing/>
        <w:jc w:val="left"/>
        <w:rPr>
          <w:rFonts w:cs="Times New Roman"/>
          <w:sz w:val="20"/>
          <w:szCs w:val="20"/>
        </w:rPr>
      </w:pPr>
      <w:r w:rsidRPr="00C04482">
        <w:rPr>
          <w:rFonts w:cs="Times New Roman"/>
          <w:sz w:val="20"/>
          <w:szCs w:val="20"/>
        </w:rPr>
        <w:t>Suggestions:</w:t>
      </w:r>
    </w:p>
    <w:p w14:paraId="6CF66819"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 xml:space="preserve">Add indicators or parameters to guide the practical translation of the high-level </w:t>
      </w:r>
      <w:proofErr w:type="gramStart"/>
      <w:r w:rsidRPr="00C04482">
        <w:rPr>
          <w:rFonts w:cs="Times New Roman"/>
          <w:sz w:val="20"/>
          <w:szCs w:val="20"/>
        </w:rPr>
        <w:t>principles;</w:t>
      </w:r>
      <w:proofErr w:type="gramEnd"/>
    </w:p>
    <w:p w14:paraId="44046FD5"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Practical suggestion to include environmental ‘mapping’ as a part of the strategy.</w:t>
      </w:r>
    </w:p>
    <w:p w14:paraId="794315D1"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E1</w:t>
      </w:r>
    </w:p>
    <w:p w14:paraId="1DA8F228" w14:textId="77777777" w:rsidR="00C04482" w:rsidRPr="00C04482" w:rsidRDefault="00C04482" w:rsidP="00C04482">
      <w:pPr>
        <w:numPr>
          <w:ilvl w:val="0"/>
          <w:numId w:val="75"/>
        </w:numPr>
        <w:spacing w:after="0" w:line="259" w:lineRule="auto"/>
        <w:ind w:left="284" w:hanging="284"/>
        <w:contextualSpacing/>
        <w:jc w:val="left"/>
        <w:rPr>
          <w:rFonts w:cs="Times New Roman"/>
          <w:sz w:val="20"/>
          <w:szCs w:val="20"/>
        </w:rPr>
      </w:pPr>
      <w:r w:rsidRPr="00C04482">
        <w:rPr>
          <w:rFonts w:cs="Times New Roman"/>
          <w:sz w:val="20"/>
          <w:szCs w:val="20"/>
        </w:rPr>
        <w:t>Some considerations to use audit analytics, including continuous audit (instead of the traditional approach):</w:t>
      </w:r>
    </w:p>
    <w:p w14:paraId="755EAC7D" w14:textId="77777777" w:rsidR="00C04482" w:rsidRPr="00C04482" w:rsidRDefault="00C04482" w:rsidP="00C04482">
      <w:pPr>
        <w:numPr>
          <w:ilvl w:val="0"/>
          <w:numId w:val="38"/>
        </w:numPr>
        <w:spacing w:after="0" w:line="259" w:lineRule="auto"/>
        <w:contextualSpacing/>
        <w:jc w:val="left"/>
        <w:rPr>
          <w:rFonts w:cs="Times New Roman"/>
          <w:sz w:val="20"/>
          <w:szCs w:val="20"/>
        </w:rPr>
      </w:pPr>
      <w:r w:rsidRPr="00C04482">
        <w:rPr>
          <w:rFonts w:cs="Times New Roman"/>
          <w:sz w:val="20"/>
          <w:szCs w:val="20"/>
        </w:rPr>
        <w:t xml:space="preserve">Task characteristics, i.e., repetitive, and clear risks and testing procedures; and </w:t>
      </w:r>
    </w:p>
    <w:p w14:paraId="4C0C2DF2" w14:textId="77777777" w:rsidR="00C04482" w:rsidRPr="00C04482" w:rsidRDefault="00C04482" w:rsidP="00C04482">
      <w:pPr>
        <w:numPr>
          <w:ilvl w:val="0"/>
          <w:numId w:val="38"/>
        </w:numPr>
        <w:spacing w:after="0" w:line="259" w:lineRule="auto"/>
        <w:contextualSpacing/>
        <w:jc w:val="left"/>
        <w:rPr>
          <w:rFonts w:cs="Times New Roman"/>
          <w:sz w:val="20"/>
          <w:szCs w:val="20"/>
        </w:rPr>
      </w:pPr>
      <w:r w:rsidRPr="00C04482">
        <w:rPr>
          <w:rFonts w:cs="Times New Roman"/>
          <w:sz w:val="20"/>
          <w:szCs w:val="20"/>
        </w:rPr>
        <w:t>Potential value for the organization, including for the client.</w:t>
      </w:r>
    </w:p>
    <w:p w14:paraId="0A4B848B" w14:textId="77777777" w:rsidR="00C04482" w:rsidRPr="00C04482" w:rsidRDefault="00C04482" w:rsidP="00C04482">
      <w:pPr>
        <w:numPr>
          <w:ilvl w:val="0"/>
          <w:numId w:val="75"/>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0E2883FE"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Clients’ reluctance to provide data access audit analytics project, due to:</w:t>
      </w:r>
    </w:p>
    <w:p w14:paraId="435C634B" w14:textId="77777777" w:rsidR="00C04482" w:rsidRPr="00C04482" w:rsidRDefault="00C04482" w:rsidP="00C04482">
      <w:pPr>
        <w:numPr>
          <w:ilvl w:val="1"/>
          <w:numId w:val="39"/>
        </w:numPr>
        <w:spacing w:after="0" w:line="259" w:lineRule="auto"/>
        <w:ind w:left="993"/>
        <w:contextualSpacing/>
        <w:jc w:val="left"/>
        <w:rPr>
          <w:rFonts w:cs="Times New Roman"/>
          <w:sz w:val="20"/>
          <w:szCs w:val="20"/>
        </w:rPr>
      </w:pPr>
      <w:r w:rsidRPr="00C04482">
        <w:rPr>
          <w:rFonts w:cs="Times New Roman"/>
          <w:sz w:val="20"/>
          <w:szCs w:val="20"/>
        </w:rPr>
        <w:t>Concern about possible system disruption, or</w:t>
      </w:r>
    </w:p>
    <w:p w14:paraId="4A59FAAE" w14:textId="77777777" w:rsidR="00C04482" w:rsidRPr="00C04482" w:rsidRDefault="00C04482" w:rsidP="00C04482">
      <w:pPr>
        <w:numPr>
          <w:ilvl w:val="1"/>
          <w:numId w:val="39"/>
        </w:numPr>
        <w:spacing w:after="0" w:line="259" w:lineRule="auto"/>
        <w:ind w:left="993"/>
        <w:contextualSpacing/>
        <w:jc w:val="left"/>
        <w:rPr>
          <w:rFonts w:cs="Times New Roman"/>
          <w:sz w:val="20"/>
          <w:szCs w:val="20"/>
        </w:rPr>
      </w:pPr>
      <w:r w:rsidRPr="00C04482">
        <w:rPr>
          <w:rFonts w:cs="Times New Roman"/>
          <w:sz w:val="20"/>
          <w:szCs w:val="20"/>
        </w:rPr>
        <w:t>Lack of trust to the internal audit (either trust about data confidentiality or trust about the value of internal audit task),</w:t>
      </w:r>
    </w:p>
    <w:p w14:paraId="78F2B528"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Limited auditors’ AA-related skills, especially advance skills,</w:t>
      </w:r>
    </w:p>
    <w:p w14:paraId="121CB878"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(Auditors’) Skills improvement may need some time,</w:t>
      </w:r>
    </w:p>
    <w:p w14:paraId="72DD8DA9"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Limited infrastructure to support AA project development,</w:t>
      </w:r>
    </w:p>
    <w:p w14:paraId="389083D5"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Risk in independence and objectivity impairment for collaborative AA project, and</w:t>
      </w:r>
    </w:p>
    <w:p w14:paraId="1B1E4A8A" w14:textId="77777777" w:rsidR="00C04482" w:rsidRPr="00C04482" w:rsidRDefault="00C04482" w:rsidP="00C04482">
      <w:pPr>
        <w:numPr>
          <w:ilvl w:val="0"/>
          <w:numId w:val="39"/>
        </w:numPr>
        <w:spacing w:after="0" w:line="259" w:lineRule="auto"/>
        <w:contextualSpacing/>
        <w:jc w:val="left"/>
        <w:rPr>
          <w:rFonts w:cs="Times New Roman"/>
          <w:sz w:val="20"/>
          <w:szCs w:val="20"/>
        </w:rPr>
      </w:pPr>
      <w:r w:rsidRPr="00C04482">
        <w:rPr>
          <w:rFonts w:cs="Times New Roman"/>
          <w:sz w:val="20"/>
          <w:szCs w:val="20"/>
        </w:rPr>
        <w:t>Limited understanding of the business area as the audit object.</w:t>
      </w:r>
    </w:p>
    <w:p w14:paraId="741E4089" w14:textId="77777777" w:rsidR="00C04482" w:rsidRPr="00C04482" w:rsidRDefault="00C04482" w:rsidP="00C04482">
      <w:pPr>
        <w:numPr>
          <w:ilvl w:val="0"/>
          <w:numId w:val="75"/>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479EAEA5" w14:textId="77777777" w:rsidR="00C04482" w:rsidRPr="00C04482" w:rsidRDefault="00C04482" w:rsidP="00C04482">
      <w:pPr>
        <w:numPr>
          <w:ilvl w:val="0"/>
          <w:numId w:val="36"/>
        </w:numPr>
        <w:spacing w:after="0" w:line="259" w:lineRule="auto"/>
        <w:contextualSpacing/>
        <w:jc w:val="left"/>
        <w:rPr>
          <w:rFonts w:cs="Times New Roman"/>
          <w:sz w:val="20"/>
          <w:szCs w:val="20"/>
        </w:rPr>
      </w:pPr>
      <w:r w:rsidRPr="00C04482">
        <w:rPr>
          <w:rFonts w:cs="Times New Roman"/>
          <w:sz w:val="20"/>
          <w:szCs w:val="20"/>
        </w:rPr>
        <w:t>Good communication with the clients or data owners to capture their concerns and explain the value of the project for them; this will help to overcome clients’ reluctance to provide data for audit analytics project,</w:t>
      </w:r>
    </w:p>
    <w:p w14:paraId="2D9ED8EB" w14:textId="77777777" w:rsidR="00C04482" w:rsidRPr="00C04482" w:rsidRDefault="00C04482" w:rsidP="00C04482">
      <w:pPr>
        <w:numPr>
          <w:ilvl w:val="0"/>
          <w:numId w:val="36"/>
        </w:numPr>
        <w:spacing w:after="0" w:line="259" w:lineRule="auto"/>
        <w:contextualSpacing/>
        <w:jc w:val="left"/>
        <w:rPr>
          <w:rFonts w:cs="Times New Roman"/>
          <w:sz w:val="20"/>
          <w:szCs w:val="20"/>
        </w:rPr>
      </w:pPr>
      <w:r w:rsidRPr="00C04482">
        <w:rPr>
          <w:rFonts w:cs="Times New Roman"/>
          <w:sz w:val="20"/>
          <w:szCs w:val="20"/>
        </w:rPr>
        <w:t>Communicate with senior leadership of the organization (or IAF) to explain the benefits of the project and escalate issues (if necessary) to gain support for the project or mitigate clients’ resistance,</w:t>
      </w:r>
    </w:p>
    <w:p w14:paraId="41F47534" w14:textId="77777777" w:rsidR="00C04482" w:rsidRPr="00C04482" w:rsidRDefault="00C04482" w:rsidP="00C04482">
      <w:pPr>
        <w:numPr>
          <w:ilvl w:val="0"/>
          <w:numId w:val="36"/>
        </w:numPr>
        <w:spacing w:after="0" w:line="259" w:lineRule="auto"/>
        <w:contextualSpacing/>
        <w:jc w:val="left"/>
        <w:rPr>
          <w:rFonts w:cs="Times New Roman"/>
          <w:sz w:val="20"/>
          <w:szCs w:val="20"/>
        </w:rPr>
      </w:pPr>
      <w:r w:rsidRPr="00C04482">
        <w:rPr>
          <w:rFonts w:cs="Times New Roman"/>
          <w:sz w:val="20"/>
          <w:szCs w:val="20"/>
        </w:rPr>
        <w:t>Audit analytics opens possibilities to collaborate with the clients, it will help to address some challenges like clients’ resistance or data access issues; however, it may pose risk of independence and objectivity impairment,</w:t>
      </w:r>
    </w:p>
    <w:p w14:paraId="5A4130D1" w14:textId="77777777" w:rsidR="00C04482" w:rsidRPr="00C04482" w:rsidRDefault="00C04482" w:rsidP="00C04482">
      <w:pPr>
        <w:numPr>
          <w:ilvl w:val="0"/>
          <w:numId w:val="36"/>
        </w:numPr>
        <w:spacing w:after="0" w:line="259" w:lineRule="auto"/>
        <w:contextualSpacing/>
        <w:jc w:val="left"/>
        <w:rPr>
          <w:rFonts w:cs="Times New Roman"/>
          <w:sz w:val="20"/>
          <w:szCs w:val="20"/>
        </w:rPr>
      </w:pPr>
      <w:r w:rsidRPr="00C04482">
        <w:rPr>
          <w:rFonts w:cs="Times New Roman"/>
          <w:sz w:val="20"/>
          <w:szCs w:val="20"/>
        </w:rPr>
        <w:lastRenderedPageBreak/>
        <w:t>Formal and technical safeguards to mitigate risks of independence impairment, either in general or in collaborative project in particular,</w:t>
      </w:r>
    </w:p>
    <w:p w14:paraId="11FAB578" w14:textId="77777777" w:rsidR="00C04482" w:rsidRPr="00C04482" w:rsidRDefault="00C04482" w:rsidP="00C04482">
      <w:pPr>
        <w:numPr>
          <w:ilvl w:val="1"/>
          <w:numId w:val="36"/>
        </w:numPr>
        <w:spacing w:after="0" w:line="259" w:lineRule="auto"/>
        <w:ind w:left="993"/>
        <w:contextualSpacing/>
        <w:jc w:val="left"/>
        <w:rPr>
          <w:rFonts w:cs="Times New Roman"/>
          <w:sz w:val="20"/>
          <w:szCs w:val="20"/>
        </w:rPr>
      </w:pPr>
      <w:r w:rsidRPr="00C04482">
        <w:rPr>
          <w:rFonts w:cs="Times New Roman"/>
          <w:sz w:val="20"/>
          <w:szCs w:val="20"/>
        </w:rPr>
        <w:t>Formal safeguards like clear roles and responsibilities of each actor involved in a project or signing an integrity pact,</w:t>
      </w:r>
    </w:p>
    <w:p w14:paraId="5A107384" w14:textId="77777777" w:rsidR="00C04482" w:rsidRPr="00C04482" w:rsidRDefault="00C04482" w:rsidP="00C04482">
      <w:pPr>
        <w:numPr>
          <w:ilvl w:val="1"/>
          <w:numId w:val="36"/>
        </w:numPr>
        <w:spacing w:after="0" w:line="259" w:lineRule="auto"/>
        <w:ind w:left="993"/>
        <w:contextualSpacing/>
        <w:jc w:val="left"/>
        <w:rPr>
          <w:rFonts w:cs="Times New Roman"/>
          <w:sz w:val="20"/>
          <w:szCs w:val="20"/>
        </w:rPr>
      </w:pPr>
      <w:r w:rsidRPr="00C04482">
        <w:rPr>
          <w:rFonts w:cs="Times New Roman"/>
          <w:sz w:val="20"/>
          <w:szCs w:val="20"/>
        </w:rPr>
        <w:t>Technical safeguard like allowing auditors to review the script developed or test the provided result by the client,</w:t>
      </w:r>
    </w:p>
    <w:p w14:paraId="442C6E43" w14:textId="77777777" w:rsidR="00C04482" w:rsidRPr="00C04482" w:rsidRDefault="00C04482" w:rsidP="00C04482">
      <w:pPr>
        <w:spacing w:after="0" w:line="259" w:lineRule="auto"/>
        <w:ind w:left="720"/>
        <w:jc w:val="left"/>
        <w:rPr>
          <w:rFonts w:cs="Times New Roman"/>
          <w:sz w:val="20"/>
          <w:szCs w:val="20"/>
        </w:rPr>
      </w:pPr>
      <w:r w:rsidRPr="00C04482">
        <w:rPr>
          <w:rFonts w:cs="Times New Roman"/>
          <w:sz w:val="20"/>
          <w:szCs w:val="20"/>
        </w:rPr>
        <w:t>These safeguards should be part of audit analytics guidelines,</w:t>
      </w:r>
    </w:p>
    <w:p w14:paraId="778EDBF9" w14:textId="77777777" w:rsidR="00C04482" w:rsidRPr="00C04482" w:rsidRDefault="00C04482" w:rsidP="00C04482">
      <w:pPr>
        <w:numPr>
          <w:ilvl w:val="0"/>
          <w:numId w:val="75"/>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3E99E548"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Audit team capacity development can (and should) be performed simultaneously with the project,</w:t>
      </w:r>
    </w:p>
    <w:p w14:paraId="30FDBE85"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Collaborative AA project is more suitable as an advisory engagement,</w:t>
      </w:r>
    </w:p>
    <w:p w14:paraId="1182B31C"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AA project can be performed gradually from an advisory to become assurance engagement,</w:t>
      </w:r>
    </w:p>
    <w:p w14:paraId="5E1DF4E3" w14:textId="77777777" w:rsidR="00C04482" w:rsidRPr="00C04482" w:rsidRDefault="00C04482" w:rsidP="00C04482">
      <w:pPr>
        <w:numPr>
          <w:ilvl w:val="0"/>
          <w:numId w:val="37"/>
        </w:numPr>
        <w:spacing w:after="0" w:line="259" w:lineRule="auto"/>
        <w:contextualSpacing/>
        <w:jc w:val="left"/>
        <w:rPr>
          <w:rFonts w:cs="Times New Roman"/>
          <w:sz w:val="20"/>
          <w:szCs w:val="20"/>
        </w:rPr>
      </w:pPr>
      <w:r w:rsidRPr="00C04482">
        <w:rPr>
          <w:rFonts w:cs="Times New Roman"/>
          <w:sz w:val="20"/>
          <w:szCs w:val="20"/>
        </w:rPr>
        <w:t xml:space="preserve">Dedicated platform for audit analytics </w:t>
      </w:r>
      <w:proofErr w:type="gramStart"/>
      <w:r w:rsidRPr="00C04482">
        <w:rPr>
          <w:rFonts w:cs="Times New Roman"/>
          <w:sz w:val="20"/>
          <w:szCs w:val="20"/>
        </w:rPr>
        <w:t>need</w:t>
      </w:r>
      <w:proofErr w:type="gramEnd"/>
      <w:r w:rsidRPr="00C04482">
        <w:rPr>
          <w:rFonts w:cs="Times New Roman"/>
          <w:sz w:val="20"/>
          <w:szCs w:val="20"/>
        </w:rPr>
        <w:t xml:space="preserve"> to be accompanied with (or preceded by) governance mechanisms.</w:t>
      </w:r>
    </w:p>
    <w:p w14:paraId="3E489FC0" w14:textId="77777777" w:rsidR="00C04482" w:rsidRPr="00C04482" w:rsidRDefault="00C04482" w:rsidP="00C04482">
      <w:pPr>
        <w:spacing w:after="0" w:line="259" w:lineRule="auto"/>
        <w:ind w:left="284"/>
        <w:contextualSpacing/>
        <w:jc w:val="left"/>
        <w:rPr>
          <w:rFonts w:cs="Times New Roman"/>
          <w:sz w:val="20"/>
          <w:szCs w:val="20"/>
        </w:rPr>
      </w:pPr>
    </w:p>
    <w:p w14:paraId="03256930"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E2</w:t>
      </w:r>
    </w:p>
    <w:p w14:paraId="4D410125" w14:textId="77777777" w:rsidR="00C04482" w:rsidRPr="00C04482" w:rsidRDefault="00C04482" w:rsidP="00C04482">
      <w:pPr>
        <w:numPr>
          <w:ilvl w:val="0"/>
          <w:numId w:val="40"/>
        </w:numPr>
        <w:spacing w:after="0" w:line="259" w:lineRule="auto"/>
        <w:ind w:left="284" w:hanging="284"/>
        <w:contextualSpacing/>
        <w:jc w:val="left"/>
        <w:rPr>
          <w:rFonts w:cs="Times New Roman"/>
          <w:sz w:val="20"/>
          <w:szCs w:val="20"/>
        </w:rPr>
      </w:pPr>
      <w:r w:rsidRPr="00C04482">
        <w:rPr>
          <w:rFonts w:cs="Times New Roman"/>
          <w:sz w:val="20"/>
          <w:szCs w:val="20"/>
        </w:rPr>
        <w:t>Considerations to use audit analytics:</w:t>
      </w:r>
    </w:p>
    <w:p w14:paraId="51D5D6D0" w14:textId="77777777" w:rsidR="00C04482" w:rsidRPr="00C04482" w:rsidRDefault="00C04482" w:rsidP="00C04482">
      <w:pPr>
        <w:numPr>
          <w:ilvl w:val="0"/>
          <w:numId w:val="41"/>
        </w:numPr>
        <w:spacing w:after="0" w:line="259" w:lineRule="auto"/>
        <w:contextualSpacing/>
        <w:jc w:val="left"/>
        <w:rPr>
          <w:rFonts w:cs="Times New Roman"/>
          <w:sz w:val="20"/>
          <w:szCs w:val="20"/>
        </w:rPr>
      </w:pPr>
      <w:r w:rsidRPr="00C04482">
        <w:rPr>
          <w:rFonts w:cs="Times New Roman"/>
          <w:sz w:val="20"/>
          <w:szCs w:val="20"/>
        </w:rPr>
        <w:t xml:space="preserve">Leaders' concerns regarding the matter, and </w:t>
      </w:r>
    </w:p>
    <w:p w14:paraId="139EC966" w14:textId="77777777" w:rsidR="00C04482" w:rsidRPr="00C04482" w:rsidRDefault="00C04482" w:rsidP="00C04482">
      <w:pPr>
        <w:numPr>
          <w:ilvl w:val="0"/>
          <w:numId w:val="41"/>
        </w:numPr>
        <w:spacing w:after="0" w:line="259" w:lineRule="auto"/>
        <w:contextualSpacing/>
        <w:jc w:val="left"/>
        <w:rPr>
          <w:rFonts w:cs="Times New Roman"/>
          <w:sz w:val="20"/>
          <w:szCs w:val="20"/>
        </w:rPr>
      </w:pPr>
      <w:r w:rsidRPr="00C04482">
        <w:rPr>
          <w:rFonts w:cs="Times New Roman"/>
          <w:sz w:val="20"/>
          <w:szCs w:val="20"/>
        </w:rPr>
        <w:t>The value of the project for the organization.</w:t>
      </w:r>
    </w:p>
    <w:p w14:paraId="4DA10DBE" w14:textId="77777777" w:rsidR="00C04482" w:rsidRPr="00C04482" w:rsidRDefault="00C04482" w:rsidP="00C04482">
      <w:pPr>
        <w:numPr>
          <w:ilvl w:val="0"/>
          <w:numId w:val="40"/>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36991B00"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Audit analytics require mature organization’s IT/IS (lack of the organization's IT/IS maturity may imply more challenges for AA development),</w:t>
      </w:r>
    </w:p>
    <w:p w14:paraId="2AAD94D6"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Data-related issues like:</w:t>
      </w:r>
    </w:p>
    <w:p w14:paraId="6033944E" w14:textId="77777777" w:rsidR="00C04482" w:rsidRPr="00C04482" w:rsidRDefault="00C04482" w:rsidP="00C04482">
      <w:pPr>
        <w:numPr>
          <w:ilvl w:val="1"/>
          <w:numId w:val="42"/>
        </w:numPr>
        <w:spacing w:after="0" w:line="259" w:lineRule="auto"/>
        <w:contextualSpacing/>
        <w:jc w:val="left"/>
        <w:rPr>
          <w:rFonts w:cs="Times New Roman"/>
          <w:sz w:val="20"/>
          <w:szCs w:val="20"/>
        </w:rPr>
      </w:pPr>
      <w:r w:rsidRPr="00C04482">
        <w:rPr>
          <w:rFonts w:cs="Times New Roman"/>
          <w:sz w:val="20"/>
          <w:szCs w:val="20"/>
        </w:rPr>
        <w:t>Data access,</w:t>
      </w:r>
    </w:p>
    <w:p w14:paraId="35CD67E0" w14:textId="77777777" w:rsidR="00C04482" w:rsidRPr="00C04482" w:rsidRDefault="00C04482" w:rsidP="00C04482">
      <w:pPr>
        <w:numPr>
          <w:ilvl w:val="1"/>
          <w:numId w:val="42"/>
        </w:numPr>
        <w:spacing w:after="0" w:line="259" w:lineRule="auto"/>
        <w:contextualSpacing/>
        <w:jc w:val="left"/>
        <w:rPr>
          <w:rFonts w:cs="Times New Roman"/>
          <w:sz w:val="20"/>
          <w:szCs w:val="20"/>
        </w:rPr>
      </w:pPr>
      <w:r w:rsidRPr="00C04482">
        <w:rPr>
          <w:rFonts w:cs="Times New Roman"/>
          <w:sz w:val="20"/>
          <w:szCs w:val="20"/>
        </w:rPr>
        <w:t>Data quality,</w:t>
      </w:r>
    </w:p>
    <w:p w14:paraId="2416D9AA"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Limited auditors’ AA-related skills (especially the advanced ones),</w:t>
      </w:r>
    </w:p>
    <w:p w14:paraId="1BA907B5"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IAF may not have the necessary infrastructure for developing AA project,</w:t>
      </w:r>
    </w:p>
    <w:p w14:paraId="3E996007"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Collaboration with client poses independence and objectivity risks,</w:t>
      </w:r>
    </w:p>
    <w:p w14:paraId="1D05CC01" w14:textId="77777777" w:rsidR="00C04482" w:rsidRPr="00C04482" w:rsidRDefault="00C04482" w:rsidP="00C04482">
      <w:pPr>
        <w:numPr>
          <w:ilvl w:val="0"/>
          <w:numId w:val="42"/>
        </w:numPr>
        <w:spacing w:after="0" w:line="259" w:lineRule="auto"/>
        <w:contextualSpacing/>
        <w:jc w:val="left"/>
        <w:rPr>
          <w:rFonts w:cs="Times New Roman"/>
          <w:sz w:val="20"/>
          <w:szCs w:val="20"/>
        </w:rPr>
      </w:pPr>
      <w:r w:rsidRPr="00C04482">
        <w:rPr>
          <w:rFonts w:cs="Times New Roman"/>
          <w:sz w:val="20"/>
          <w:szCs w:val="20"/>
        </w:rPr>
        <w:t>DA or AA involves many actors (with possible different interests.</w:t>
      </w:r>
    </w:p>
    <w:p w14:paraId="02700594" w14:textId="77777777" w:rsidR="00C04482" w:rsidRPr="00C04482" w:rsidRDefault="00C04482" w:rsidP="00C04482">
      <w:pPr>
        <w:numPr>
          <w:ilvl w:val="0"/>
          <w:numId w:val="40"/>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1E92AF9F"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Ensure formal authority for performing the tasks and the supporting activities (including to obtain data access),</w:t>
      </w:r>
    </w:p>
    <w:p w14:paraId="7C682AB8"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Good communication with the clients or data owners to capture their concerns and explain the value of the project for them; this will help to overcome clients’ reluctance to provide data for audit analytics project,</w:t>
      </w:r>
    </w:p>
    <w:p w14:paraId="433BE262"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Communicate with senior leadership of the organization (or IAF) to explain the benefits of the project and escalate issues (if necessary) to gain support for the project or mitigate clients’ resistance,</w:t>
      </w:r>
    </w:p>
    <w:p w14:paraId="6B68A815"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Collaborate with other actors (e.g., IT unit) to address some issues (e.g., infrastructure provision to support the project),</w:t>
      </w:r>
    </w:p>
    <w:p w14:paraId="29052FB5"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Prepare formal safeguards to mitigate risks of independence and objectivity impairment, like leaders’ approval or clear roles and responsibilities, before embarking on a collaborative project,</w:t>
      </w:r>
    </w:p>
    <w:p w14:paraId="4703F2D1"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lastRenderedPageBreak/>
        <w:t>A unit to orchestrate the audit analytics implementation initiative, it will help bridges different actors involved to partially overcome issues like different concerns among actors and facilitate project development,</w:t>
      </w:r>
    </w:p>
    <w:p w14:paraId="7D872160" w14:textId="77777777" w:rsidR="00C04482" w:rsidRPr="00C04482" w:rsidRDefault="00C04482" w:rsidP="00C04482">
      <w:pPr>
        <w:numPr>
          <w:ilvl w:val="1"/>
          <w:numId w:val="43"/>
        </w:numPr>
        <w:spacing w:after="0" w:line="259" w:lineRule="auto"/>
        <w:contextualSpacing/>
        <w:jc w:val="left"/>
        <w:rPr>
          <w:rFonts w:cs="Times New Roman"/>
          <w:sz w:val="20"/>
          <w:szCs w:val="20"/>
        </w:rPr>
      </w:pPr>
      <w:r w:rsidRPr="00C04482">
        <w:rPr>
          <w:rFonts w:cs="Times New Roman"/>
          <w:sz w:val="20"/>
          <w:szCs w:val="20"/>
        </w:rPr>
        <w:t>At the organization level, it helps to orchestrate the initiative,</w:t>
      </w:r>
    </w:p>
    <w:p w14:paraId="44185DD4" w14:textId="77777777" w:rsidR="00C04482" w:rsidRPr="00C04482" w:rsidRDefault="00C04482" w:rsidP="00C04482">
      <w:pPr>
        <w:numPr>
          <w:ilvl w:val="1"/>
          <w:numId w:val="43"/>
        </w:numPr>
        <w:spacing w:after="0" w:line="259" w:lineRule="auto"/>
        <w:contextualSpacing/>
        <w:jc w:val="left"/>
        <w:rPr>
          <w:rFonts w:cs="Times New Roman"/>
          <w:sz w:val="20"/>
          <w:szCs w:val="20"/>
        </w:rPr>
      </w:pPr>
      <w:r w:rsidRPr="00C04482">
        <w:rPr>
          <w:rFonts w:cs="Times New Roman"/>
          <w:sz w:val="20"/>
          <w:szCs w:val="20"/>
        </w:rPr>
        <w:t>At the IAF level, it facilitates AA development,</w:t>
      </w:r>
    </w:p>
    <w:p w14:paraId="75D474E4" w14:textId="77777777" w:rsidR="00C04482" w:rsidRPr="00C04482" w:rsidRDefault="00C04482" w:rsidP="00C04482">
      <w:pPr>
        <w:numPr>
          <w:ilvl w:val="0"/>
          <w:numId w:val="43"/>
        </w:numPr>
        <w:spacing w:after="0" w:line="259" w:lineRule="auto"/>
        <w:contextualSpacing/>
        <w:jc w:val="left"/>
        <w:rPr>
          <w:rFonts w:cs="Times New Roman"/>
          <w:sz w:val="20"/>
          <w:szCs w:val="20"/>
        </w:rPr>
      </w:pPr>
      <w:r w:rsidRPr="00C04482">
        <w:rPr>
          <w:rFonts w:cs="Times New Roman"/>
          <w:sz w:val="20"/>
          <w:szCs w:val="20"/>
        </w:rPr>
        <w:t>Audit analytics implementation as a strategic initiative, which include joint project (if necessary).</w:t>
      </w:r>
    </w:p>
    <w:p w14:paraId="729537BA" w14:textId="77777777" w:rsidR="00C04482" w:rsidRPr="00C04482" w:rsidRDefault="00C04482" w:rsidP="00C04482">
      <w:pPr>
        <w:numPr>
          <w:ilvl w:val="0"/>
          <w:numId w:val="40"/>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6187BFCC" w14:textId="77777777" w:rsidR="00C04482" w:rsidRPr="00C04482" w:rsidRDefault="00C04482" w:rsidP="00C04482">
      <w:pPr>
        <w:numPr>
          <w:ilvl w:val="0"/>
          <w:numId w:val="44"/>
        </w:numPr>
        <w:spacing w:after="0" w:line="259" w:lineRule="auto"/>
        <w:contextualSpacing/>
        <w:jc w:val="left"/>
        <w:rPr>
          <w:rFonts w:cs="Times New Roman"/>
          <w:sz w:val="20"/>
          <w:szCs w:val="20"/>
        </w:rPr>
      </w:pPr>
      <w:r w:rsidRPr="00C04482">
        <w:rPr>
          <w:rFonts w:cs="Times New Roman"/>
          <w:sz w:val="20"/>
          <w:szCs w:val="20"/>
        </w:rPr>
        <w:t xml:space="preserve">IAF has a formal authority (e.g., in the form of audit charter) to perform its tasks and the necessary activities, however, it might not always work on its own and need to be accompanied with other informal measures (like good communication), </w:t>
      </w:r>
    </w:p>
    <w:p w14:paraId="2FD5DE3C" w14:textId="77777777" w:rsidR="00C04482" w:rsidRPr="00C04482" w:rsidRDefault="00C04482" w:rsidP="00C04482">
      <w:pPr>
        <w:numPr>
          <w:ilvl w:val="0"/>
          <w:numId w:val="44"/>
        </w:numPr>
        <w:spacing w:after="0" w:line="259" w:lineRule="auto"/>
        <w:contextualSpacing/>
        <w:jc w:val="left"/>
        <w:rPr>
          <w:rFonts w:cs="Times New Roman"/>
          <w:sz w:val="20"/>
          <w:szCs w:val="20"/>
        </w:rPr>
      </w:pPr>
      <w:r w:rsidRPr="00C04482">
        <w:rPr>
          <w:rFonts w:cs="Times New Roman"/>
          <w:sz w:val="20"/>
          <w:szCs w:val="20"/>
        </w:rPr>
        <w:t xml:space="preserve">Holistic View’s statement needs to be refined, e.g., contradict </w:t>
      </w:r>
      <w:proofErr w:type="gramStart"/>
      <w:r w:rsidRPr="00C04482">
        <w:rPr>
          <w:rFonts w:cs="Times New Roman"/>
          <w:sz w:val="20"/>
          <w:szCs w:val="20"/>
        </w:rPr>
        <w:t>whole-organization</w:t>
      </w:r>
      <w:proofErr w:type="gramEnd"/>
      <w:r w:rsidRPr="00C04482">
        <w:rPr>
          <w:rFonts w:cs="Times New Roman"/>
          <w:sz w:val="20"/>
          <w:szCs w:val="20"/>
        </w:rPr>
        <w:t xml:space="preserve"> with silo mentality instead of technical projects,</w:t>
      </w:r>
    </w:p>
    <w:p w14:paraId="3ABB7791" w14:textId="77777777" w:rsidR="00C04482" w:rsidRPr="00C04482" w:rsidRDefault="00C04482" w:rsidP="00C04482">
      <w:pPr>
        <w:numPr>
          <w:ilvl w:val="0"/>
          <w:numId w:val="44"/>
        </w:numPr>
        <w:spacing w:after="0" w:line="259" w:lineRule="auto"/>
        <w:contextualSpacing/>
        <w:jc w:val="left"/>
        <w:rPr>
          <w:rFonts w:cs="Times New Roman"/>
          <w:sz w:val="20"/>
          <w:szCs w:val="20"/>
        </w:rPr>
      </w:pPr>
      <w:r w:rsidRPr="00C04482">
        <w:rPr>
          <w:rFonts w:cs="Times New Roman"/>
          <w:sz w:val="20"/>
          <w:szCs w:val="20"/>
        </w:rPr>
        <w:t>All these principles require IAF’s credibility (i.e., IAF showing its capability in developing AA project), it implies the need for a quick win strategy,</w:t>
      </w:r>
    </w:p>
    <w:p w14:paraId="44E6D25D" w14:textId="77777777" w:rsidR="00C04482" w:rsidRPr="00C04482" w:rsidRDefault="00C04482" w:rsidP="00C04482">
      <w:pPr>
        <w:numPr>
          <w:ilvl w:val="0"/>
          <w:numId w:val="44"/>
        </w:numPr>
        <w:spacing w:after="0" w:line="259" w:lineRule="auto"/>
        <w:contextualSpacing/>
        <w:jc w:val="left"/>
        <w:rPr>
          <w:rFonts w:cs="Times New Roman"/>
          <w:sz w:val="20"/>
          <w:szCs w:val="20"/>
        </w:rPr>
      </w:pPr>
      <w:r w:rsidRPr="00C04482">
        <w:rPr>
          <w:rFonts w:cs="Times New Roman"/>
          <w:sz w:val="20"/>
          <w:szCs w:val="20"/>
        </w:rPr>
        <w:t>Collaborative AA project is more suitable as an advisory engagement,</w:t>
      </w:r>
    </w:p>
    <w:p w14:paraId="662107B5" w14:textId="77777777" w:rsidR="00C04482" w:rsidRPr="00C04482" w:rsidRDefault="00C04482" w:rsidP="00C04482">
      <w:pPr>
        <w:numPr>
          <w:ilvl w:val="0"/>
          <w:numId w:val="44"/>
        </w:numPr>
        <w:spacing w:after="0" w:line="259" w:lineRule="auto"/>
        <w:contextualSpacing/>
        <w:jc w:val="left"/>
        <w:rPr>
          <w:rFonts w:cs="Times New Roman"/>
          <w:sz w:val="20"/>
          <w:szCs w:val="20"/>
        </w:rPr>
      </w:pPr>
      <w:r w:rsidRPr="00C04482">
        <w:rPr>
          <w:rFonts w:cs="Times New Roman"/>
          <w:sz w:val="20"/>
          <w:szCs w:val="20"/>
        </w:rPr>
        <w:t>All these principles are connected and ideal, one must keep these principles in mind when implementing audit analytics.</w:t>
      </w:r>
    </w:p>
    <w:p w14:paraId="1C31A75D" w14:textId="77777777" w:rsidR="00C04482" w:rsidRPr="00C04482" w:rsidRDefault="00C04482" w:rsidP="00C04482">
      <w:pPr>
        <w:spacing w:after="0" w:line="259" w:lineRule="auto"/>
        <w:ind w:left="284"/>
        <w:contextualSpacing/>
        <w:jc w:val="left"/>
        <w:rPr>
          <w:rFonts w:cs="Times New Roman"/>
          <w:sz w:val="20"/>
          <w:szCs w:val="20"/>
        </w:rPr>
      </w:pPr>
    </w:p>
    <w:p w14:paraId="37EE50E2"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E3</w:t>
      </w:r>
    </w:p>
    <w:p w14:paraId="4CA1CD7C" w14:textId="77777777" w:rsidR="00C04482" w:rsidRPr="00C04482" w:rsidRDefault="00C04482" w:rsidP="00C04482">
      <w:pPr>
        <w:numPr>
          <w:ilvl w:val="0"/>
          <w:numId w:val="47"/>
        </w:numPr>
        <w:spacing w:after="0" w:line="259" w:lineRule="auto"/>
        <w:ind w:left="284" w:hanging="284"/>
        <w:contextualSpacing/>
        <w:jc w:val="left"/>
        <w:rPr>
          <w:rFonts w:cs="Times New Roman"/>
          <w:sz w:val="20"/>
          <w:szCs w:val="20"/>
        </w:rPr>
      </w:pPr>
      <w:r w:rsidRPr="00C04482">
        <w:rPr>
          <w:rFonts w:cs="Times New Roman"/>
          <w:sz w:val="20"/>
          <w:szCs w:val="20"/>
        </w:rPr>
        <w:t>Preference to use audit analytics (in this case, specifically continuous audit), with main considerations are as follows:</w:t>
      </w:r>
    </w:p>
    <w:p w14:paraId="7654F0A6" w14:textId="77777777" w:rsidR="00C04482" w:rsidRPr="00C04482" w:rsidRDefault="00C04482" w:rsidP="00C04482">
      <w:pPr>
        <w:numPr>
          <w:ilvl w:val="0"/>
          <w:numId w:val="45"/>
        </w:numPr>
        <w:spacing w:after="0" w:line="259" w:lineRule="auto"/>
        <w:ind w:left="567" w:hanging="283"/>
        <w:contextualSpacing/>
        <w:jc w:val="left"/>
        <w:rPr>
          <w:rFonts w:cs="Times New Roman"/>
          <w:sz w:val="20"/>
          <w:szCs w:val="20"/>
        </w:rPr>
      </w:pPr>
      <w:r w:rsidRPr="00C04482">
        <w:rPr>
          <w:rFonts w:cs="Times New Roman"/>
          <w:sz w:val="20"/>
          <w:szCs w:val="20"/>
        </w:rPr>
        <w:t xml:space="preserve">Repetitive task, clear risk and (audit) testing </w:t>
      </w:r>
      <w:proofErr w:type="gramStart"/>
      <w:r w:rsidRPr="00C04482">
        <w:rPr>
          <w:rFonts w:cs="Times New Roman"/>
          <w:sz w:val="20"/>
          <w:szCs w:val="20"/>
        </w:rPr>
        <w:t>procedures;</w:t>
      </w:r>
      <w:proofErr w:type="gramEnd"/>
    </w:p>
    <w:p w14:paraId="33A11202" w14:textId="77777777" w:rsidR="00C04482" w:rsidRPr="00C04482" w:rsidRDefault="00C04482" w:rsidP="00C04482">
      <w:pPr>
        <w:numPr>
          <w:ilvl w:val="0"/>
          <w:numId w:val="45"/>
        </w:numPr>
        <w:spacing w:after="0" w:line="259" w:lineRule="auto"/>
        <w:ind w:left="567" w:hanging="283"/>
        <w:contextualSpacing/>
        <w:jc w:val="left"/>
        <w:rPr>
          <w:rFonts w:cs="Times New Roman"/>
          <w:sz w:val="20"/>
          <w:szCs w:val="20"/>
        </w:rPr>
      </w:pPr>
      <w:r w:rsidRPr="00C04482">
        <w:rPr>
          <w:rFonts w:cs="Times New Roman"/>
          <w:sz w:val="20"/>
          <w:szCs w:val="20"/>
        </w:rPr>
        <w:t xml:space="preserve">Reduce personnel </w:t>
      </w:r>
      <w:proofErr w:type="gramStart"/>
      <w:r w:rsidRPr="00C04482">
        <w:rPr>
          <w:rFonts w:cs="Times New Roman"/>
          <w:sz w:val="20"/>
          <w:szCs w:val="20"/>
        </w:rPr>
        <w:t>dependency;</w:t>
      </w:r>
      <w:proofErr w:type="gramEnd"/>
    </w:p>
    <w:p w14:paraId="453C9A63" w14:textId="77777777" w:rsidR="00C04482" w:rsidRPr="00C04482" w:rsidRDefault="00C04482" w:rsidP="00C04482">
      <w:pPr>
        <w:numPr>
          <w:ilvl w:val="0"/>
          <w:numId w:val="45"/>
        </w:numPr>
        <w:spacing w:after="0" w:line="259" w:lineRule="auto"/>
        <w:ind w:left="567" w:hanging="283"/>
        <w:contextualSpacing/>
        <w:jc w:val="left"/>
        <w:rPr>
          <w:rFonts w:cs="Times New Roman"/>
          <w:sz w:val="20"/>
          <w:szCs w:val="20"/>
        </w:rPr>
      </w:pPr>
      <w:r w:rsidRPr="00C04482">
        <w:rPr>
          <w:rFonts w:cs="Times New Roman"/>
          <w:sz w:val="20"/>
          <w:szCs w:val="20"/>
        </w:rPr>
        <w:t>Improve efficiency.</w:t>
      </w:r>
    </w:p>
    <w:p w14:paraId="40FBA2A1" w14:textId="77777777" w:rsidR="00C04482" w:rsidRPr="00C04482" w:rsidRDefault="00C04482" w:rsidP="00C04482">
      <w:pPr>
        <w:numPr>
          <w:ilvl w:val="0"/>
          <w:numId w:val="47"/>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109ACC17"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Common clients’ (auditee’s) perception that auditors (and its activities) are a nuisance with little value to the client,</w:t>
      </w:r>
    </w:p>
    <w:p w14:paraId="1D943A6A"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The clients’ reluctance to cooperate with internal auditors,</w:t>
      </w:r>
    </w:p>
    <w:p w14:paraId="5A91C6DA"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The clients’ concern for the security and confidentiality of their data (when provided for internal audit activities),</w:t>
      </w:r>
    </w:p>
    <w:p w14:paraId="25868AF0"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The clients’ reluctance to provide data access for internal audit activities,</w:t>
      </w:r>
    </w:p>
    <w:p w14:paraId="358CE8B0"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Some data might not be available in digital format (for audit analytics purposes),</w:t>
      </w:r>
    </w:p>
    <w:p w14:paraId="79C7770F"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Possible limited supporting tools, such as high spec laptop for data analysis (note: this does not happen in my case, but might be relevant in other agencies),</w:t>
      </w:r>
    </w:p>
    <w:p w14:paraId="742F7375"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Budget limitation to develop audit analytics project,</w:t>
      </w:r>
    </w:p>
    <w:p w14:paraId="5B6D36D4"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 xml:space="preserve">Limited auditors with sufficient audit analytics skills, </w:t>
      </w:r>
    </w:p>
    <w:p w14:paraId="07DD4F71"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Difficulty to develop audit analytics with distinguishable use case with the clients’ analytics project, and</w:t>
      </w:r>
    </w:p>
    <w:p w14:paraId="503D4F28" w14:textId="77777777" w:rsidR="00C04482" w:rsidRPr="00C04482" w:rsidRDefault="00C04482" w:rsidP="00C04482">
      <w:pPr>
        <w:numPr>
          <w:ilvl w:val="0"/>
          <w:numId w:val="46"/>
        </w:numPr>
        <w:spacing w:after="0" w:line="259" w:lineRule="auto"/>
        <w:ind w:left="567" w:hanging="283"/>
        <w:contextualSpacing/>
        <w:jc w:val="left"/>
        <w:rPr>
          <w:rFonts w:cs="Times New Roman"/>
          <w:sz w:val="20"/>
          <w:szCs w:val="20"/>
        </w:rPr>
      </w:pPr>
      <w:r w:rsidRPr="00C04482">
        <w:rPr>
          <w:rFonts w:cs="Times New Roman"/>
          <w:sz w:val="20"/>
          <w:szCs w:val="20"/>
        </w:rPr>
        <w:t xml:space="preserve">Audit analytics requires involvement from many actors, </w:t>
      </w:r>
      <w:proofErr w:type="gramStart"/>
      <w:r w:rsidRPr="00C04482">
        <w:rPr>
          <w:rFonts w:cs="Times New Roman"/>
          <w:sz w:val="20"/>
          <w:szCs w:val="20"/>
        </w:rPr>
        <w:t>yet,</w:t>
      </w:r>
      <w:proofErr w:type="gramEnd"/>
      <w:r w:rsidRPr="00C04482">
        <w:rPr>
          <w:rFonts w:cs="Times New Roman"/>
          <w:sz w:val="20"/>
          <w:szCs w:val="20"/>
        </w:rPr>
        <w:t xml:space="preserve"> it may be outside the priority or interest of some units.</w:t>
      </w:r>
    </w:p>
    <w:p w14:paraId="5B1298B5" w14:textId="77777777" w:rsidR="00C04482" w:rsidRPr="00C04482" w:rsidRDefault="00C04482" w:rsidP="00C04482">
      <w:pPr>
        <w:numPr>
          <w:ilvl w:val="0"/>
          <w:numId w:val="47"/>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73793629"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 xml:space="preserve">Better communication with the clients at the top level (i.e., CAE to business units’ senior management/Inspector or Inspector General to the Director or Director General) to address the clients’ misconception of internal audit values and their </w:t>
      </w:r>
      <w:r w:rsidRPr="00C04482">
        <w:rPr>
          <w:rFonts w:cs="Times New Roman"/>
          <w:sz w:val="20"/>
          <w:szCs w:val="20"/>
        </w:rPr>
        <w:lastRenderedPageBreak/>
        <w:t>reluctance to cooperate and provide data for internal audit activities (including audit analytics purposes),</w:t>
      </w:r>
    </w:p>
    <w:p w14:paraId="0C1FBE01"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CAE’s (at least) verbal commitment for the clients’ data security and confidentiality to overcome their concern (in that matter) and persuade to provide data access for audit analytics purposes,</w:t>
      </w:r>
    </w:p>
    <w:p w14:paraId="38C8F0A0"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Non-disclosure agreement between CAE and senior management as a formal measure regarding the IAF’s commitment for data security and confidentiality,</w:t>
      </w:r>
    </w:p>
    <w:p w14:paraId="0FC3EFD0"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Utilize the platform’s rule-based arrangement (e.g., access control management in the cloud service like AWS) to satisfy security and confidentiality concerns; this approach will complement the formal measure regarding this matter,</w:t>
      </w:r>
    </w:p>
    <w:p w14:paraId="6AD3AF30"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Convince senior management (CAE and the client) that internal auditors require more data to provide better values, i.e., a more comprehensive instead of partial view, practically, internal auditors can make indicative insight based on available data (i.e., quick win strategy),</w:t>
      </w:r>
    </w:p>
    <w:p w14:paraId="55F4C038"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Possibility to collaborate with the clients’ personnel in developing audit analytics project to address limited knowledge and skills in auditors’ side; this approach needs a clear demarcation of each party’s roles and responsibilities and is not intended as a join project; thus, this approach and safeguard will hinder the risk of independence impairment from the collaboration,</w:t>
      </w:r>
    </w:p>
    <w:p w14:paraId="297F00E2"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Escalate to top echelons (CAE, senior management) for supporting activities regarding audit analytics implementation such as training provision for internal auditors, or to perform competence assessment for auditors (as the basis for training provision),</w:t>
      </w:r>
    </w:p>
    <w:p w14:paraId="08519E18"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 xml:space="preserve">Auditors can initiate a community of practice to complement other measures to address issue regarding knowledge and skill requirements for audit analytics, and </w:t>
      </w:r>
    </w:p>
    <w:p w14:paraId="3E2AB6D7" w14:textId="77777777" w:rsidR="00C04482" w:rsidRPr="00C04482" w:rsidRDefault="00C04482" w:rsidP="00C04482">
      <w:pPr>
        <w:numPr>
          <w:ilvl w:val="0"/>
          <w:numId w:val="48"/>
        </w:numPr>
        <w:spacing w:after="0" w:line="259" w:lineRule="auto"/>
        <w:contextualSpacing/>
        <w:jc w:val="left"/>
        <w:rPr>
          <w:rFonts w:cs="Times New Roman"/>
          <w:sz w:val="20"/>
          <w:szCs w:val="20"/>
        </w:rPr>
      </w:pPr>
      <w:r w:rsidRPr="00C04482">
        <w:rPr>
          <w:rFonts w:cs="Times New Roman"/>
          <w:sz w:val="20"/>
          <w:szCs w:val="20"/>
        </w:rPr>
        <w:t>The IAF can (and should) procure the necessary infrastructure and solution for audit analytics purposes using third party service, it addresses the infrastructure issue and easier to maintain compared to in house development, this approach is particularly important if the IT unit focuses more on software development instead of intermediating IT relationships among units in the organization.</w:t>
      </w:r>
    </w:p>
    <w:p w14:paraId="07B531D2" w14:textId="77777777" w:rsidR="00C04482" w:rsidRPr="00C04482" w:rsidRDefault="00C04482" w:rsidP="00C04482">
      <w:pPr>
        <w:numPr>
          <w:ilvl w:val="0"/>
          <w:numId w:val="47"/>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4D45055A" w14:textId="77777777" w:rsidR="00C04482" w:rsidRPr="00C04482" w:rsidRDefault="00C04482" w:rsidP="00C04482">
      <w:pPr>
        <w:numPr>
          <w:ilvl w:val="0"/>
          <w:numId w:val="49"/>
        </w:numPr>
        <w:spacing w:after="0" w:line="259" w:lineRule="auto"/>
        <w:contextualSpacing/>
        <w:jc w:val="left"/>
        <w:rPr>
          <w:rFonts w:cs="Times New Roman"/>
          <w:sz w:val="20"/>
          <w:szCs w:val="20"/>
        </w:rPr>
      </w:pPr>
      <w:r w:rsidRPr="00C04482">
        <w:rPr>
          <w:rFonts w:cs="Times New Roman"/>
          <w:sz w:val="20"/>
          <w:szCs w:val="20"/>
        </w:rPr>
        <w:t>Collaboration is the most important notion for audit analytics implementation, but also the most difficult to be achieved, especially in an organization with a strong silo and bureaucratic culture,</w:t>
      </w:r>
    </w:p>
    <w:p w14:paraId="6BEB3325" w14:textId="77777777" w:rsidR="00C04482" w:rsidRPr="00C04482" w:rsidRDefault="00C04482" w:rsidP="00C04482">
      <w:pPr>
        <w:numPr>
          <w:ilvl w:val="0"/>
          <w:numId w:val="49"/>
        </w:numPr>
        <w:spacing w:after="0" w:line="259" w:lineRule="auto"/>
        <w:contextualSpacing/>
        <w:jc w:val="left"/>
        <w:rPr>
          <w:rFonts w:cs="Times New Roman"/>
          <w:sz w:val="20"/>
          <w:szCs w:val="20"/>
        </w:rPr>
      </w:pPr>
      <w:r w:rsidRPr="00C04482">
        <w:rPr>
          <w:rFonts w:cs="Times New Roman"/>
          <w:sz w:val="20"/>
          <w:szCs w:val="20"/>
        </w:rPr>
        <w:t>Top leader’s directive preceded the notion of collaboration among units in the organization, conversely, bottom-up approach will be less effective, to foster an initiative, including the required collaboration among actors, especially in bureaucracy,</w:t>
      </w:r>
    </w:p>
    <w:p w14:paraId="39161066" w14:textId="77777777" w:rsidR="00C04482" w:rsidRPr="00C04482" w:rsidRDefault="00C04482" w:rsidP="00C04482">
      <w:pPr>
        <w:numPr>
          <w:ilvl w:val="0"/>
          <w:numId w:val="49"/>
        </w:numPr>
        <w:spacing w:after="0" w:line="259" w:lineRule="auto"/>
        <w:contextualSpacing/>
        <w:jc w:val="left"/>
        <w:rPr>
          <w:rFonts w:cs="Times New Roman"/>
          <w:sz w:val="20"/>
          <w:szCs w:val="20"/>
        </w:rPr>
      </w:pPr>
      <w:r w:rsidRPr="00C04482">
        <w:rPr>
          <w:rFonts w:cs="Times New Roman"/>
          <w:sz w:val="20"/>
          <w:szCs w:val="20"/>
        </w:rPr>
        <w:t>CAE should also encourage business units to digitalize their business processes, both as a part of audit analytics implementation initiative and as a part of IAF’s role to improve the organization governance.</w:t>
      </w:r>
    </w:p>
    <w:p w14:paraId="1E7FD992" w14:textId="77777777" w:rsidR="00C04482" w:rsidRPr="00C04482" w:rsidRDefault="00C04482" w:rsidP="00C04482">
      <w:pPr>
        <w:spacing w:after="0" w:line="259" w:lineRule="auto"/>
        <w:ind w:left="284"/>
        <w:contextualSpacing/>
        <w:jc w:val="left"/>
        <w:rPr>
          <w:rFonts w:cs="Times New Roman"/>
          <w:sz w:val="20"/>
          <w:szCs w:val="20"/>
        </w:rPr>
      </w:pPr>
    </w:p>
    <w:p w14:paraId="29CA7894"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E4</w:t>
      </w:r>
    </w:p>
    <w:p w14:paraId="578084A1" w14:textId="77777777" w:rsidR="00C04482" w:rsidRPr="00C04482" w:rsidRDefault="00C04482" w:rsidP="00C04482">
      <w:pPr>
        <w:numPr>
          <w:ilvl w:val="0"/>
          <w:numId w:val="50"/>
        </w:numPr>
        <w:spacing w:after="0" w:line="259" w:lineRule="auto"/>
        <w:ind w:left="284" w:hanging="284"/>
        <w:contextualSpacing/>
        <w:jc w:val="left"/>
        <w:rPr>
          <w:rFonts w:cs="Times New Roman"/>
          <w:sz w:val="20"/>
          <w:szCs w:val="20"/>
        </w:rPr>
      </w:pPr>
      <w:r w:rsidRPr="00C04482">
        <w:rPr>
          <w:rFonts w:cs="Times New Roman"/>
          <w:sz w:val="20"/>
          <w:szCs w:val="20"/>
        </w:rPr>
        <w:t>Preference to use audit analytics, with main considerations are as follows:</w:t>
      </w:r>
    </w:p>
    <w:p w14:paraId="786CFD89" w14:textId="77777777" w:rsidR="00C04482" w:rsidRPr="00C04482" w:rsidRDefault="00C04482" w:rsidP="00C04482">
      <w:pPr>
        <w:numPr>
          <w:ilvl w:val="0"/>
          <w:numId w:val="51"/>
        </w:numPr>
        <w:spacing w:after="0" w:line="259" w:lineRule="auto"/>
        <w:contextualSpacing/>
        <w:jc w:val="left"/>
        <w:rPr>
          <w:rFonts w:cs="Times New Roman"/>
          <w:sz w:val="20"/>
          <w:szCs w:val="20"/>
        </w:rPr>
      </w:pPr>
      <w:r w:rsidRPr="00C04482">
        <w:rPr>
          <w:rFonts w:cs="Times New Roman"/>
          <w:sz w:val="20"/>
          <w:szCs w:val="20"/>
        </w:rPr>
        <w:t xml:space="preserve">Experiencing in staffs (internal auditors) lay-offs while required to achieve the audit plan, and </w:t>
      </w:r>
    </w:p>
    <w:p w14:paraId="084763F0" w14:textId="77777777" w:rsidR="00C04482" w:rsidRPr="00C04482" w:rsidRDefault="00C04482" w:rsidP="00C04482">
      <w:pPr>
        <w:numPr>
          <w:ilvl w:val="0"/>
          <w:numId w:val="51"/>
        </w:numPr>
        <w:spacing w:after="0" w:line="259" w:lineRule="auto"/>
        <w:contextualSpacing/>
        <w:jc w:val="left"/>
        <w:rPr>
          <w:rFonts w:cs="Times New Roman"/>
          <w:sz w:val="20"/>
          <w:szCs w:val="20"/>
        </w:rPr>
      </w:pPr>
      <w:r w:rsidRPr="00C04482">
        <w:rPr>
          <w:rFonts w:cs="Times New Roman"/>
          <w:sz w:val="20"/>
          <w:szCs w:val="20"/>
        </w:rPr>
        <w:lastRenderedPageBreak/>
        <w:t xml:space="preserve">Expectation from senior managers to examine a particular </w:t>
      </w:r>
      <w:proofErr w:type="gramStart"/>
      <w:r w:rsidRPr="00C04482">
        <w:rPr>
          <w:rFonts w:cs="Times New Roman"/>
          <w:sz w:val="20"/>
          <w:szCs w:val="20"/>
        </w:rPr>
        <w:t>area;</w:t>
      </w:r>
      <w:proofErr w:type="gramEnd"/>
    </w:p>
    <w:p w14:paraId="35D1A8B5" w14:textId="77777777" w:rsidR="00C04482" w:rsidRPr="00C04482" w:rsidRDefault="00C04482" w:rsidP="00C04482">
      <w:pPr>
        <w:spacing w:after="0" w:line="259" w:lineRule="auto"/>
        <w:ind w:left="284"/>
        <w:jc w:val="left"/>
        <w:rPr>
          <w:rFonts w:cs="Times New Roman"/>
          <w:sz w:val="20"/>
          <w:szCs w:val="20"/>
        </w:rPr>
      </w:pPr>
      <w:r w:rsidRPr="00C04482">
        <w:rPr>
          <w:rFonts w:cs="Times New Roman"/>
          <w:sz w:val="20"/>
          <w:szCs w:val="20"/>
        </w:rPr>
        <w:t>These conditions are difficult to achieve using the traditional approach.</w:t>
      </w:r>
    </w:p>
    <w:p w14:paraId="4741FC46" w14:textId="77777777" w:rsidR="00C04482" w:rsidRPr="00C04482" w:rsidRDefault="00C04482" w:rsidP="00C04482">
      <w:pPr>
        <w:numPr>
          <w:ilvl w:val="0"/>
          <w:numId w:val="50"/>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4977DF13"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The internal auditors viewed the task in a traditional manner, e.g., no clarification of risks to the business units, hindering the development of audit analytics,</w:t>
      </w:r>
    </w:p>
    <w:p w14:paraId="16B5A6FC"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Auditors' knowledge and skills, including data-related skills (data processing, cleansing, etc.) and business acumen relevant to develop audit analytics project</w:t>
      </w:r>
    </w:p>
    <w:p w14:paraId="51D3C52C"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Some clients perceived internal audit activities as a nuisance,</w:t>
      </w:r>
    </w:p>
    <w:p w14:paraId="44400898"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Internal auditors must consider the dynamics of business risks, so that the project will not be obsolete by the time it is completed,</w:t>
      </w:r>
    </w:p>
    <w:p w14:paraId="6796805D"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Internal auditors need to ensure access to the required digital data for the (audit analytics) project, it includes the possibility of complex bureaucracy regarding data ownership and access,</w:t>
      </w:r>
    </w:p>
    <w:p w14:paraId="13C76520"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Possible unreliable or inaccurate data used in the project,</w:t>
      </w:r>
    </w:p>
    <w:p w14:paraId="637F4155"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Concern for security issue in the clients’ existing analytics project,</w:t>
      </w:r>
    </w:p>
    <w:p w14:paraId="23FA4960"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Possible overlap with the clients’ existing analytics project,</w:t>
      </w:r>
    </w:p>
    <w:p w14:paraId="53DDA624"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Maintaining reasonable workload for auditors in audit analytics implementation, e.g., adjusting workload with training assignment, and</w:t>
      </w:r>
    </w:p>
    <w:p w14:paraId="793B8ABE" w14:textId="77777777" w:rsidR="00C04482" w:rsidRPr="00C04482" w:rsidRDefault="00C04482" w:rsidP="00C04482">
      <w:pPr>
        <w:numPr>
          <w:ilvl w:val="0"/>
          <w:numId w:val="52"/>
        </w:numPr>
        <w:spacing w:after="0" w:line="259" w:lineRule="auto"/>
        <w:contextualSpacing/>
        <w:jc w:val="left"/>
        <w:rPr>
          <w:rFonts w:cs="Times New Roman"/>
          <w:sz w:val="20"/>
          <w:szCs w:val="20"/>
        </w:rPr>
      </w:pPr>
      <w:r w:rsidRPr="00C04482">
        <w:rPr>
          <w:rFonts w:cs="Times New Roman"/>
          <w:sz w:val="20"/>
          <w:szCs w:val="20"/>
        </w:rPr>
        <w:t>Internal auditors must be cautious with the risk of independence and objectivity impairment due to possible collaboration in audit analytics project development.</w:t>
      </w:r>
    </w:p>
    <w:p w14:paraId="7C4688CA" w14:textId="77777777" w:rsidR="00C04482" w:rsidRPr="00C04482" w:rsidRDefault="00C04482" w:rsidP="00C04482">
      <w:pPr>
        <w:numPr>
          <w:ilvl w:val="0"/>
          <w:numId w:val="50"/>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38FAB1A2"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 xml:space="preserve">Auditors involve the stakeholders (clients) in the project (to discuss, obtain insight, clarify data, etc.), including obtaining the leaders’ expectations regarding the project, </w:t>
      </w:r>
    </w:p>
    <w:p w14:paraId="047D5E42"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 xml:space="preserve">Communicate the value of the project to the client or to obtain understanding of client's concern to build trust and offer win-win </w:t>
      </w:r>
      <w:proofErr w:type="gramStart"/>
      <w:r w:rsidRPr="00C04482">
        <w:rPr>
          <w:rFonts w:cs="Times New Roman"/>
          <w:sz w:val="20"/>
          <w:szCs w:val="20"/>
        </w:rPr>
        <w:t>situation ,</w:t>
      </w:r>
      <w:proofErr w:type="gramEnd"/>
    </w:p>
    <w:p w14:paraId="5895CB9D"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 xml:space="preserve">Escalate the issue (in this case, related to data access) to the proper structure and/or the top leader of the organization, </w:t>
      </w:r>
    </w:p>
    <w:p w14:paraId="05B12460"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The IAF should also avoid/limit of using/requesting highly sensitive (e.g., detailed personal data),</w:t>
      </w:r>
    </w:p>
    <w:p w14:paraId="77CD1E49" w14:textId="77777777" w:rsidR="00C04482" w:rsidRPr="00C04482" w:rsidRDefault="00C04482" w:rsidP="00C04482">
      <w:pPr>
        <w:spacing w:after="0" w:line="259" w:lineRule="auto"/>
        <w:ind w:left="284"/>
        <w:jc w:val="left"/>
        <w:rPr>
          <w:rFonts w:cs="Times New Roman"/>
          <w:sz w:val="20"/>
          <w:szCs w:val="20"/>
        </w:rPr>
      </w:pPr>
      <w:r w:rsidRPr="00C04482">
        <w:rPr>
          <w:rFonts w:cs="Times New Roman"/>
          <w:sz w:val="20"/>
          <w:szCs w:val="20"/>
        </w:rPr>
        <w:t>The above measures partially address the clients’ reluctance issue to cooperate with internal audit activities in general and to mitigate data access issues in particular,</w:t>
      </w:r>
    </w:p>
    <w:p w14:paraId="130FC531"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Technical solutions like data masking or encryption to partially overcome concern for data security and data access issues,</w:t>
      </w:r>
    </w:p>
    <w:p w14:paraId="5F0CA737"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Formal measures such as audit charter, including formal acknowledgement of responsibility regarding data confidentiality to complement the technical solutions.</w:t>
      </w:r>
    </w:p>
    <w:p w14:paraId="0377CE96"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Collaborate with other unit (as a part of the organization governance and control mechanisms) in (audit analytics) project development, e.g., with ERM team, to acknowledge the clients’/stakeholders’ concern and ensure that all relevant risks are identified,</w:t>
      </w:r>
    </w:p>
    <w:p w14:paraId="263D0FA9"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Consult with the organization’s data analytics team regarding data matters (e.g., data source, tools for data access and analysis, etc.),</w:t>
      </w:r>
    </w:p>
    <w:p w14:paraId="0F8E7E98"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Explore data from other sources to minimize risk of data unavailability and possible overlap with the clients’ (analytics) project by adding additional data/insight,</w:t>
      </w:r>
    </w:p>
    <w:p w14:paraId="689B4989"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 xml:space="preserve">Collaborate with external practitioners (or subject matter experts/SMEs) to mitigate the possible limitation of (auditors’) skills for audit analytics project, manage auditors’ workload, </w:t>
      </w:r>
      <w:proofErr w:type="gramStart"/>
      <w:r w:rsidRPr="00C04482">
        <w:rPr>
          <w:rFonts w:cs="Times New Roman"/>
          <w:sz w:val="20"/>
          <w:szCs w:val="20"/>
        </w:rPr>
        <w:t>and also</w:t>
      </w:r>
      <w:proofErr w:type="gramEnd"/>
      <w:r w:rsidRPr="00C04482">
        <w:rPr>
          <w:rFonts w:cs="Times New Roman"/>
          <w:sz w:val="20"/>
          <w:szCs w:val="20"/>
        </w:rPr>
        <w:t xml:space="preserve"> minimize the risk of independence impairment resulted from collaboration with the clients,</w:t>
      </w:r>
    </w:p>
    <w:p w14:paraId="2860EF14"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lastRenderedPageBreak/>
        <w:t xml:space="preserve">The IAF however, must ensure knowledge transfer throughout the knowledge acquisition process (e.g., through training or SMEs) while balancing the auditors’ workload, </w:t>
      </w:r>
    </w:p>
    <w:p w14:paraId="29C091BB"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The IAF might need to perform initial engagement, including consulting activities before embarking on develop audit analytics project, it will address issues like the clients’ reluctance, data unavailability, and data inaccuracy, and</w:t>
      </w:r>
    </w:p>
    <w:p w14:paraId="5BA38700" w14:textId="77777777" w:rsidR="00C04482" w:rsidRPr="00C04482" w:rsidRDefault="00C04482" w:rsidP="00C04482">
      <w:pPr>
        <w:numPr>
          <w:ilvl w:val="0"/>
          <w:numId w:val="53"/>
        </w:numPr>
        <w:spacing w:after="0" w:line="259" w:lineRule="auto"/>
        <w:contextualSpacing/>
        <w:jc w:val="left"/>
        <w:rPr>
          <w:rFonts w:cs="Times New Roman"/>
          <w:sz w:val="20"/>
          <w:szCs w:val="20"/>
        </w:rPr>
      </w:pPr>
      <w:r w:rsidRPr="00C04482">
        <w:rPr>
          <w:rFonts w:cs="Times New Roman"/>
          <w:sz w:val="20"/>
          <w:szCs w:val="20"/>
        </w:rPr>
        <w:t>Audit analytics project requires clear scope definition, including the possibility to pending the project if needed.</w:t>
      </w:r>
    </w:p>
    <w:p w14:paraId="2B7F0390" w14:textId="77777777" w:rsidR="00C04482" w:rsidRPr="00C04482" w:rsidRDefault="00C04482" w:rsidP="00C04482">
      <w:pPr>
        <w:numPr>
          <w:ilvl w:val="0"/>
          <w:numId w:val="50"/>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42B868C1" w14:textId="77777777" w:rsidR="00C04482" w:rsidRPr="00C04482" w:rsidRDefault="00C04482" w:rsidP="00C04482">
      <w:pPr>
        <w:numPr>
          <w:ilvl w:val="0"/>
          <w:numId w:val="54"/>
        </w:numPr>
        <w:spacing w:after="0" w:line="259" w:lineRule="auto"/>
        <w:contextualSpacing/>
        <w:jc w:val="left"/>
        <w:rPr>
          <w:rFonts w:cs="Times New Roman"/>
          <w:sz w:val="20"/>
          <w:szCs w:val="20"/>
        </w:rPr>
      </w:pPr>
      <w:r w:rsidRPr="00C04482">
        <w:rPr>
          <w:rFonts w:cs="Times New Roman"/>
          <w:sz w:val="20"/>
          <w:szCs w:val="20"/>
        </w:rPr>
        <w:t>IAF has a formal authority (e.g., in the form of audit charter) to perform its tasks and the necessary activities, however, it might not always work on its own and need to be accompanied with other informal measures,</w:t>
      </w:r>
    </w:p>
    <w:p w14:paraId="37978BDB" w14:textId="77777777" w:rsidR="00C04482" w:rsidRPr="00C04482" w:rsidRDefault="00C04482" w:rsidP="00C04482">
      <w:pPr>
        <w:numPr>
          <w:ilvl w:val="0"/>
          <w:numId w:val="54"/>
        </w:numPr>
        <w:spacing w:after="0" w:line="259" w:lineRule="auto"/>
        <w:contextualSpacing/>
        <w:jc w:val="left"/>
        <w:rPr>
          <w:rFonts w:cs="Times New Roman"/>
          <w:sz w:val="20"/>
          <w:szCs w:val="20"/>
        </w:rPr>
      </w:pPr>
      <w:r w:rsidRPr="00C04482">
        <w:rPr>
          <w:rFonts w:cs="Times New Roman"/>
          <w:sz w:val="20"/>
          <w:szCs w:val="20"/>
        </w:rPr>
        <w:t>Clear roles and responsibilities are needed for audit analytics implementation considering it involves many different actors, e.g., ARCI matrix for the project,</w:t>
      </w:r>
    </w:p>
    <w:p w14:paraId="4BDD1EEF" w14:textId="77777777" w:rsidR="00C04482" w:rsidRPr="00C04482" w:rsidRDefault="00C04482" w:rsidP="00C04482">
      <w:pPr>
        <w:numPr>
          <w:ilvl w:val="0"/>
          <w:numId w:val="54"/>
        </w:numPr>
        <w:spacing w:after="0" w:line="259" w:lineRule="auto"/>
        <w:contextualSpacing/>
        <w:jc w:val="left"/>
        <w:rPr>
          <w:rFonts w:cs="Times New Roman"/>
          <w:sz w:val="20"/>
          <w:szCs w:val="20"/>
        </w:rPr>
      </w:pPr>
      <w:r w:rsidRPr="00C04482">
        <w:rPr>
          <w:rFonts w:cs="Times New Roman"/>
          <w:sz w:val="20"/>
          <w:szCs w:val="20"/>
        </w:rPr>
        <w:t>Some issues seem pertinent to public sector (in Indonesian context), e.g., complex bureaucratic resulting in other issues like data access.</w:t>
      </w:r>
    </w:p>
    <w:p w14:paraId="7CF89083" w14:textId="77777777" w:rsidR="00C04482" w:rsidRPr="00C04482" w:rsidRDefault="00C04482" w:rsidP="00C04482">
      <w:pPr>
        <w:spacing w:after="0" w:line="259" w:lineRule="auto"/>
        <w:ind w:left="284"/>
        <w:contextualSpacing/>
        <w:jc w:val="left"/>
        <w:rPr>
          <w:rFonts w:cs="Times New Roman"/>
          <w:sz w:val="20"/>
          <w:szCs w:val="20"/>
        </w:rPr>
      </w:pPr>
    </w:p>
    <w:p w14:paraId="66CCDBB0"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E5</w:t>
      </w:r>
    </w:p>
    <w:p w14:paraId="5C14D091" w14:textId="77777777" w:rsidR="00C04482" w:rsidRPr="00C04482" w:rsidRDefault="00C04482" w:rsidP="00C04482">
      <w:pPr>
        <w:numPr>
          <w:ilvl w:val="0"/>
          <w:numId w:val="55"/>
        </w:numPr>
        <w:spacing w:after="0" w:line="259" w:lineRule="auto"/>
        <w:ind w:left="284" w:hanging="284"/>
        <w:contextualSpacing/>
        <w:jc w:val="left"/>
        <w:rPr>
          <w:rFonts w:cs="Times New Roman"/>
          <w:sz w:val="20"/>
          <w:szCs w:val="20"/>
        </w:rPr>
      </w:pPr>
      <w:r w:rsidRPr="00C04482">
        <w:rPr>
          <w:rFonts w:cs="Times New Roman"/>
          <w:sz w:val="20"/>
          <w:szCs w:val="20"/>
        </w:rPr>
        <w:t>Triggers to use audit analytics (in this case, specifically continuous audit), with main considerations are as follows:</w:t>
      </w:r>
    </w:p>
    <w:p w14:paraId="25923E84" w14:textId="77777777" w:rsidR="00C04482" w:rsidRPr="00C04482" w:rsidRDefault="00C04482" w:rsidP="00C04482">
      <w:pPr>
        <w:numPr>
          <w:ilvl w:val="0"/>
          <w:numId w:val="56"/>
        </w:numPr>
        <w:spacing w:after="0" w:line="259" w:lineRule="auto"/>
        <w:ind w:left="567" w:hanging="283"/>
        <w:contextualSpacing/>
        <w:jc w:val="left"/>
        <w:rPr>
          <w:rFonts w:cs="Times New Roman"/>
          <w:sz w:val="20"/>
          <w:szCs w:val="20"/>
        </w:rPr>
      </w:pPr>
      <w:r w:rsidRPr="00C04482">
        <w:rPr>
          <w:rFonts w:cs="Times New Roman"/>
          <w:sz w:val="20"/>
          <w:szCs w:val="20"/>
        </w:rPr>
        <w:t xml:space="preserve">Change in IAF’s </w:t>
      </w:r>
      <w:proofErr w:type="gramStart"/>
      <w:r w:rsidRPr="00C04482">
        <w:rPr>
          <w:rFonts w:cs="Times New Roman"/>
          <w:sz w:val="20"/>
          <w:szCs w:val="20"/>
        </w:rPr>
        <w:t>leadership;</w:t>
      </w:r>
      <w:proofErr w:type="gramEnd"/>
    </w:p>
    <w:p w14:paraId="767520BF" w14:textId="77777777" w:rsidR="00C04482" w:rsidRPr="00C04482" w:rsidRDefault="00C04482" w:rsidP="00C04482">
      <w:pPr>
        <w:numPr>
          <w:ilvl w:val="0"/>
          <w:numId w:val="56"/>
        </w:numPr>
        <w:spacing w:after="0" w:line="259" w:lineRule="auto"/>
        <w:ind w:left="567" w:hanging="283"/>
        <w:contextualSpacing/>
        <w:jc w:val="left"/>
        <w:rPr>
          <w:rFonts w:cs="Times New Roman"/>
          <w:sz w:val="20"/>
          <w:szCs w:val="20"/>
        </w:rPr>
      </w:pPr>
      <w:r w:rsidRPr="00C04482">
        <w:rPr>
          <w:rFonts w:cs="Times New Roman"/>
          <w:sz w:val="20"/>
          <w:szCs w:val="20"/>
        </w:rPr>
        <w:t xml:space="preserve">Young and motivated auditors with hard skills in data </w:t>
      </w:r>
      <w:proofErr w:type="gramStart"/>
      <w:r w:rsidRPr="00C04482">
        <w:rPr>
          <w:rFonts w:cs="Times New Roman"/>
          <w:sz w:val="20"/>
          <w:szCs w:val="20"/>
        </w:rPr>
        <w:t>analytics;</w:t>
      </w:r>
      <w:proofErr w:type="gramEnd"/>
    </w:p>
    <w:p w14:paraId="06763494" w14:textId="77777777" w:rsidR="00C04482" w:rsidRPr="00C04482" w:rsidRDefault="00C04482" w:rsidP="00C04482">
      <w:pPr>
        <w:numPr>
          <w:ilvl w:val="0"/>
          <w:numId w:val="56"/>
        </w:numPr>
        <w:spacing w:after="0" w:line="259" w:lineRule="auto"/>
        <w:ind w:left="567" w:hanging="283"/>
        <w:contextualSpacing/>
        <w:jc w:val="left"/>
        <w:rPr>
          <w:rFonts w:cs="Times New Roman"/>
          <w:sz w:val="20"/>
          <w:szCs w:val="20"/>
        </w:rPr>
      </w:pPr>
      <w:r w:rsidRPr="00C04482">
        <w:rPr>
          <w:rFonts w:cs="Times New Roman"/>
          <w:sz w:val="20"/>
          <w:szCs w:val="20"/>
        </w:rPr>
        <w:t>Available tool to initiate AA projects.</w:t>
      </w:r>
    </w:p>
    <w:p w14:paraId="7FCBC889" w14:textId="77777777" w:rsidR="00C04482" w:rsidRPr="00C04482" w:rsidRDefault="00C04482" w:rsidP="00C04482">
      <w:pPr>
        <w:numPr>
          <w:ilvl w:val="0"/>
          <w:numId w:val="55"/>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47D92781"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 xml:space="preserve">Limited understanding of business processes, especially at earlier stages of implementation when AA projects mostly developed by a centralized AA development </w:t>
      </w:r>
      <w:proofErr w:type="gramStart"/>
      <w:r w:rsidRPr="00C04482">
        <w:rPr>
          <w:rFonts w:cs="Times New Roman"/>
          <w:sz w:val="20"/>
          <w:szCs w:val="20"/>
        </w:rPr>
        <w:t>team;</w:t>
      </w:r>
      <w:proofErr w:type="gramEnd"/>
    </w:p>
    <w:p w14:paraId="70CD63E4"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 xml:space="preserve">Matured internal auditors resigned after 4-5 years in the company, so the AA development team must be </w:t>
      </w:r>
      <w:proofErr w:type="gramStart"/>
      <w:r w:rsidRPr="00C04482">
        <w:rPr>
          <w:rFonts w:cs="Times New Roman"/>
          <w:sz w:val="20"/>
          <w:szCs w:val="20"/>
        </w:rPr>
        <w:t>rebuilt;</w:t>
      </w:r>
      <w:proofErr w:type="gramEnd"/>
    </w:p>
    <w:p w14:paraId="127E0E7A"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Internal auditors’ reluctance to embrace AA (e.g., sceptic on AA's benefits for IA activities, hesitant for fearing additional tasks related to AA</w:t>
      </w:r>
      <w:proofErr w:type="gramStart"/>
      <w:r w:rsidRPr="00C04482">
        <w:rPr>
          <w:rFonts w:cs="Times New Roman"/>
          <w:sz w:val="20"/>
          <w:szCs w:val="20"/>
        </w:rPr>
        <w:t>);</w:t>
      </w:r>
      <w:proofErr w:type="gramEnd"/>
    </w:p>
    <w:p w14:paraId="08FE207C"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 xml:space="preserve">Internal auditors’ limited AA-related </w:t>
      </w:r>
      <w:proofErr w:type="gramStart"/>
      <w:r w:rsidRPr="00C04482">
        <w:rPr>
          <w:rFonts w:cs="Times New Roman"/>
          <w:sz w:val="20"/>
          <w:szCs w:val="20"/>
        </w:rPr>
        <w:t>skills;</w:t>
      </w:r>
      <w:proofErr w:type="gramEnd"/>
    </w:p>
    <w:p w14:paraId="1830F770"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Limitation of data access (in particular areas, i.e., IT operation</w:t>
      </w:r>
      <w:proofErr w:type="gramStart"/>
      <w:r w:rsidRPr="00C04482">
        <w:rPr>
          <w:rFonts w:cs="Times New Roman"/>
          <w:sz w:val="20"/>
          <w:szCs w:val="20"/>
        </w:rPr>
        <w:t>);</w:t>
      </w:r>
      <w:proofErr w:type="gramEnd"/>
    </w:p>
    <w:p w14:paraId="2991349E"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Risks of data and result integrity when using the clients’ analytics (or data</w:t>
      </w:r>
      <w:proofErr w:type="gramStart"/>
      <w:r w:rsidRPr="00C04482">
        <w:rPr>
          <w:rFonts w:cs="Times New Roman"/>
          <w:sz w:val="20"/>
          <w:szCs w:val="20"/>
        </w:rPr>
        <w:t>);</w:t>
      </w:r>
      <w:proofErr w:type="gramEnd"/>
    </w:p>
    <w:p w14:paraId="429C5C54"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 xml:space="preserve">It is not easy to find audit manager/executive with detailed understanding about AA, but their understanding of policy and how it implies to AA help AA </w:t>
      </w:r>
      <w:proofErr w:type="gramStart"/>
      <w:r w:rsidRPr="00C04482">
        <w:rPr>
          <w:rFonts w:cs="Times New Roman"/>
          <w:sz w:val="20"/>
          <w:szCs w:val="20"/>
        </w:rPr>
        <w:t>implementation;</w:t>
      </w:r>
      <w:proofErr w:type="gramEnd"/>
    </w:p>
    <w:p w14:paraId="038ECE92" w14:textId="77777777" w:rsidR="00C04482" w:rsidRPr="00C04482" w:rsidRDefault="00C04482" w:rsidP="00C04482">
      <w:pPr>
        <w:numPr>
          <w:ilvl w:val="0"/>
          <w:numId w:val="57"/>
        </w:numPr>
        <w:spacing w:after="0" w:line="259" w:lineRule="auto"/>
        <w:ind w:left="567" w:hanging="283"/>
        <w:contextualSpacing/>
        <w:jc w:val="left"/>
        <w:rPr>
          <w:rFonts w:cs="Times New Roman"/>
          <w:sz w:val="20"/>
          <w:szCs w:val="20"/>
        </w:rPr>
      </w:pPr>
      <w:r w:rsidRPr="00C04482">
        <w:rPr>
          <w:rFonts w:cs="Times New Roman"/>
          <w:sz w:val="20"/>
          <w:szCs w:val="20"/>
        </w:rPr>
        <w:t>The need to maintain integrity and confidentiality of IAF data (and/or AA project).</w:t>
      </w:r>
    </w:p>
    <w:p w14:paraId="18977887" w14:textId="77777777" w:rsidR="00C04482" w:rsidRPr="00C04482" w:rsidRDefault="00C04482" w:rsidP="00C04482">
      <w:pPr>
        <w:numPr>
          <w:ilvl w:val="0"/>
          <w:numId w:val="55"/>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05F7A372" w14:textId="77777777" w:rsidR="00C04482" w:rsidRPr="00C04482" w:rsidRDefault="00C04482" w:rsidP="00C04482">
      <w:pPr>
        <w:numPr>
          <w:ilvl w:val="0"/>
          <w:numId w:val="58"/>
        </w:numPr>
        <w:spacing w:after="0" w:line="259" w:lineRule="auto"/>
        <w:contextualSpacing/>
        <w:jc w:val="left"/>
        <w:rPr>
          <w:rFonts w:cs="Times New Roman"/>
          <w:sz w:val="20"/>
          <w:szCs w:val="20"/>
        </w:rPr>
      </w:pPr>
      <w:r w:rsidRPr="00C04482">
        <w:rPr>
          <w:rFonts w:cs="Times New Roman"/>
          <w:sz w:val="20"/>
          <w:szCs w:val="20"/>
        </w:rPr>
        <w:t xml:space="preserve">Data analytics competitions, both at the company (Datavis) and internal audit groups (Audithon) levels, including mentorship as a part of the program, massively improve employees’ (and organizations units’) awareness of the value of data analytics and auditors’ skills in audit </w:t>
      </w:r>
      <w:proofErr w:type="gramStart"/>
      <w:r w:rsidRPr="00C04482">
        <w:rPr>
          <w:rFonts w:cs="Times New Roman"/>
          <w:sz w:val="20"/>
          <w:szCs w:val="20"/>
        </w:rPr>
        <w:t>analytics;</w:t>
      </w:r>
      <w:proofErr w:type="gramEnd"/>
    </w:p>
    <w:p w14:paraId="0845FC12" w14:textId="77777777" w:rsidR="00C04482" w:rsidRPr="00C04482" w:rsidRDefault="00C04482" w:rsidP="00C04482">
      <w:pPr>
        <w:numPr>
          <w:ilvl w:val="0"/>
          <w:numId w:val="58"/>
        </w:numPr>
        <w:spacing w:after="0" w:line="259" w:lineRule="auto"/>
        <w:contextualSpacing/>
        <w:jc w:val="left"/>
        <w:rPr>
          <w:rFonts w:cs="Times New Roman"/>
          <w:sz w:val="20"/>
          <w:szCs w:val="20"/>
        </w:rPr>
      </w:pPr>
      <w:r w:rsidRPr="00C04482">
        <w:rPr>
          <w:rFonts w:cs="Times New Roman"/>
          <w:sz w:val="20"/>
          <w:szCs w:val="20"/>
        </w:rPr>
        <w:t xml:space="preserve">AA development team, dedicated to support internal audit team (i.e., develop AA projects) and AA implementation in the IAF (e.g., organizing Audithon), it includes distinct key performance indicator for this </w:t>
      </w:r>
      <w:proofErr w:type="gramStart"/>
      <w:r w:rsidRPr="00C04482">
        <w:rPr>
          <w:rFonts w:cs="Times New Roman"/>
          <w:sz w:val="20"/>
          <w:szCs w:val="20"/>
        </w:rPr>
        <w:t>team;</w:t>
      </w:r>
      <w:proofErr w:type="gramEnd"/>
    </w:p>
    <w:p w14:paraId="7FE40618" w14:textId="77777777" w:rsidR="00C04482" w:rsidRPr="00C04482" w:rsidRDefault="00C04482" w:rsidP="00C04482">
      <w:pPr>
        <w:numPr>
          <w:ilvl w:val="0"/>
          <w:numId w:val="58"/>
        </w:numPr>
        <w:spacing w:after="0" w:line="259" w:lineRule="auto"/>
        <w:contextualSpacing/>
        <w:jc w:val="left"/>
        <w:rPr>
          <w:rFonts w:cs="Times New Roman"/>
          <w:sz w:val="20"/>
          <w:szCs w:val="20"/>
        </w:rPr>
      </w:pPr>
      <w:r w:rsidRPr="00C04482">
        <w:rPr>
          <w:rFonts w:cs="Times New Roman"/>
          <w:sz w:val="20"/>
          <w:szCs w:val="20"/>
        </w:rPr>
        <w:t xml:space="preserve">Centralized infrastructure for data exchange and </w:t>
      </w:r>
      <w:proofErr w:type="gramStart"/>
      <w:r w:rsidRPr="00C04482">
        <w:rPr>
          <w:rFonts w:cs="Times New Roman"/>
          <w:sz w:val="20"/>
          <w:szCs w:val="20"/>
        </w:rPr>
        <w:t>analysis;</w:t>
      </w:r>
      <w:proofErr w:type="gramEnd"/>
    </w:p>
    <w:p w14:paraId="69CAB277" w14:textId="77777777" w:rsidR="00C04482" w:rsidRPr="00C04482" w:rsidRDefault="00C04482" w:rsidP="00C04482">
      <w:pPr>
        <w:numPr>
          <w:ilvl w:val="0"/>
          <w:numId w:val="58"/>
        </w:numPr>
        <w:spacing w:after="0" w:line="259" w:lineRule="auto"/>
        <w:contextualSpacing/>
        <w:jc w:val="left"/>
        <w:rPr>
          <w:rFonts w:cs="Times New Roman"/>
          <w:sz w:val="20"/>
          <w:szCs w:val="20"/>
        </w:rPr>
      </w:pPr>
      <w:r w:rsidRPr="00C04482">
        <w:rPr>
          <w:rFonts w:cs="Times New Roman"/>
          <w:sz w:val="20"/>
          <w:szCs w:val="20"/>
        </w:rPr>
        <w:lastRenderedPageBreak/>
        <w:t>Confirm/communicate the AA project plan to the client before development and the possibility of using the AA project as a part of business analytics by the client to avoid overlapping.</w:t>
      </w:r>
    </w:p>
    <w:p w14:paraId="202D60DD" w14:textId="77777777" w:rsidR="00C04482" w:rsidRPr="00C04482" w:rsidRDefault="00C04482" w:rsidP="00C04482">
      <w:pPr>
        <w:numPr>
          <w:ilvl w:val="0"/>
          <w:numId w:val="55"/>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07E9CBC4" w14:textId="77777777" w:rsidR="00C04482" w:rsidRPr="00C04482" w:rsidRDefault="00C04482" w:rsidP="00C04482">
      <w:pPr>
        <w:numPr>
          <w:ilvl w:val="0"/>
          <w:numId w:val="59"/>
        </w:numPr>
        <w:spacing w:after="0" w:line="259" w:lineRule="auto"/>
        <w:contextualSpacing/>
        <w:jc w:val="left"/>
        <w:rPr>
          <w:rFonts w:cs="Times New Roman"/>
          <w:sz w:val="20"/>
          <w:szCs w:val="20"/>
        </w:rPr>
      </w:pPr>
      <w:r w:rsidRPr="00C04482">
        <w:rPr>
          <w:rFonts w:cs="Times New Roman"/>
          <w:sz w:val="20"/>
          <w:szCs w:val="20"/>
        </w:rPr>
        <w:t xml:space="preserve">A mere formal and long-term planning and top-down approach did not work for implementing </w:t>
      </w:r>
      <w:proofErr w:type="gramStart"/>
      <w:r w:rsidRPr="00C04482">
        <w:rPr>
          <w:rFonts w:cs="Times New Roman"/>
          <w:sz w:val="20"/>
          <w:szCs w:val="20"/>
        </w:rPr>
        <w:t>AA;</w:t>
      </w:r>
      <w:proofErr w:type="gramEnd"/>
    </w:p>
    <w:p w14:paraId="2F3ACAA3" w14:textId="77777777" w:rsidR="00C04482" w:rsidRPr="00C04482" w:rsidRDefault="00C04482" w:rsidP="00C04482">
      <w:pPr>
        <w:numPr>
          <w:ilvl w:val="0"/>
          <w:numId w:val="59"/>
        </w:numPr>
        <w:spacing w:after="0" w:line="259" w:lineRule="auto"/>
        <w:contextualSpacing/>
        <w:jc w:val="left"/>
        <w:rPr>
          <w:rFonts w:cs="Times New Roman"/>
          <w:sz w:val="20"/>
          <w:szCs w:val="20"/>
        </w:rPr>
      </w:pPr>
      <w:r w:rsidRPr="00C04482">
        <w:rPr>
          <w:rFonts w:cs="Times New Roman"/>
          <w:sz w:val="20"/>
          <w:szCs w:val="20"/>
        </w:rPr>
        <w:t xml:space="preserve">Traditional training approach is less useful to improve auditors’ AA-related skills, alternative approach (like Audithon) has been proven to be more </w:t>
      </w:r>
      <w:proofErr w:type="gramStart"/>
      <w:r w:rsidRPr="00C04482">
        <w:rPr>
          <w:rFonts w:cs="Times New Roman"/>
          <w:sz w:val="20"/>
          <w:szCs w:val="20"/>
        </w:rPr>
        <w:t>effective;</w:t>
      </w:r>
      <w:proofErr w:type="gramEnd"/>
    </w:p>
    <w:p w14:paraId="7D7C9E09" w14:textId="77777777" w:rsidR="00C04482" w:rsidRPr="00C04482" w:rsidRDefault="00C04482" w:rsidP="00C04482">
      <w:pPr>
        <w:numPr>
          <w:ilvl w:val="0"/>
          <w:numId w:val="59"/>
        </w:numPr>
        <w:spacing w:after="0" w:line="259" w:lineRule="auto"/>
        <w:contextualSpacing/>
        <w:jc w:val="left"/>
        <w:rPr>
          <w:rFonts w:cs="Times New Roman"/>
          <w:sz w:val="20"/>
          <w:szCs w:val="20"/>
        </w:rPr>
      </w:pPr>
      <w:r w:rsidRPr="00C04482">
        <w:rPr>
          <w:rFonts w:cs="Times New Roman"/>
          <w:sz w:val="20"/>
          <w:szCs w:val="20"/>
        </w:rPr>
        <w:t xml:space="preserve">Academic background is less relevant for auditors in embracing AA, instead, passion for data analytics seems to be more </w:t>
      </w:r>
      <w:proofErr w:type="gramStart"/>
      <w:r w:rsidRPr="00C04482">
        <w:rPr>
          <w:rFonts w:cs="Times New Roman"/>
          <w:sz w:val="20"/>
          <w:szCs w:val="20"/>
        </w:rPr>
        <w:t>relevant;</w:t>
      </w:r>
      <w:proofErr w:type="gramEnd"/>
    </w:p>
    <w:p w14:paraId="30C7C2C5" w14:textId="77777777" w:rsidR="00C04482" w:rsidRPr="00C04482" w:rsidRDefault="00C04482" w:rsidP="00C04482">
      <w:pPr>
        <w:numPr>
          <w:ilvl w:val="0"/>
          <w:numId w:val="59"/>
        </w:numPr>
        <w:spacing w:after="0" w:line="259" w:lineRule="auto"/>
        <w:contextualSpacing/>
        <w:jc w:val="left"/>
        <w:rPr>
          <w:rFonts w:cs="Times New Roman"/>
          <w:sz w:val="20"/>
          <w:szCs w:val="20"/>
        </w:rPr>
      </w:pPr>
      <w:r w:rsidRPr="00C04482">
        <w:rPr>
          <w:rFonts w:cs="Times New Roman"/>
          <w:sz w:val="20"/>
          <w:szCs w:val="20"/>
        </w:rPr>
        <w:t>Steps to implement AA: prepare the personnel, then infrastructure, collaboration, then later focus on the AA projects/deliverables.</w:t>
      </w:r>
    </w:p>
    <w:p w14:paraId="7A87D103" w14:textId="77777777" w:rsidR="00C04482" w:rsidRPr="00C04482" w:rsidRDefault="00C04482" w:rsidP="00C04482">
      <w:pPr>
        <w:spacing w:after="0" w:line="259" w:lineRule="auto"/>
        <w:ind w:left="284"/>
        <w:contextualSpacing/>
        <w:jc w:val="left"/>
        <w:rPr>
          <w:rFonts w:cs="Times New Roman"/>
          <w:sz w:val="20"/>
          <w:szCs w:val="20"/>
        </w:rPr>
      </w:pPr>
    </w:p>
    <w:p w14:paraId="476A4AF0"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E6</w:t>
      </w:r>
    </w:p>
    <w:p w14:paraId="53C9B3ED" w14:textId="77777777" w:rsidR="00C04482" w:rsidRPr="00C04482" w:rsidRDefault="00C04482" w:rsidP="00C04482">
      <w:pPr>
        <w:numPr>
          <w:ilvl w:val="0"/>
          <w:numId w:val="61"/>
        </w:numPr>
        <w:spacing w:after="0" w:line="259" w:lineRule="auto"/>
        <w:ind w:left="284" w:hanging="284"/>
        <w:contextualSpacing/>
        <w:jc w:val="left"/>
        <w:rPr>
          <w:rFonts w:cs="Times New Roman"/>
          <w:sz w:val="20"/>
          <w:szCs w:val="20"/>
        </w:rPr>
      </w:pPr>
      <w:r w:rsidRPr="00C04482">
        <w:rPr>
          <w:rFonts w:cs="Times New Roman"/>
          <w:sz w:val="20"/>
          <w:szCs w:val="20"/>
        </w:rPr>
        <w:t>Triggers to use audit analytics (in this case, specifically continuous audit), with main considerations are as follows:</w:t>
      </w:r>
    </w:p>
    <w:p w14:paraId="7C0863A9" w14:textId="77777777" w:rsidR="00C04482" w:rsidRPr="00C04482" w:rsidRDefault="00C04482" w:rsidP="00C04482">
      <w:pPr>
        <w:numPr>
          <w:ilvl w:val="0"/>
          <w:numId w:val="62"/>
        </w:numPr>
        <w:spacing w:after="0" w:line="259" w:lineRule="auto"/>
        <w:ind w:left="567" w:hanging="283"/>
        <w:contextualSpacing/>
        <w:jc w:val="left"/>
        <w:rPr>
          <w:rFonts w:cs="Times New Roman"/>
          <w:sz w:val="20"/>
          <w:szCs w:val="20"/>
        </w:rPr>
      </w:pPr>
      <w:r w:rsidRPr="00C04482">
        <w:rPr>
          <w:rFonts w:cs="Times New Roman"/>
          <w:sz w:val="20"/>
          <w:szCs w:val="20"/>
        </w:rPr>
        <w:t>Repetitive internal audit tasks are suitable for CA (or AA</w:t>
      </w:r>
      <w:proofErr w:type="gramStart"/>
      <w:r w:rsidRPr="00C04482">
        <w:rPr>
          <w:rFonts w:cs="Times New Roman"/>
          <w:sz w:val="20"/>
          <w:szCs w:val="20"/>
        </w:rPr>
        <w:t>);</w:t>
      </w:r>
      <w:proofErr w:type="gramEnd"/>
    </w:p>
    <w:p w14:paraId="68E43F0E" w14:textId="77777777" w:rsidR="00C04482" w:rsidRPr="00C04482" w:rsidRDefault="00C04482" w:rsidP="00C04482">
      <w:pPr>
        <w:numPr>
          <w:ilvl w:val="0"/>
          <w:numId w:val="62"/>
        </w:numPr>
        <w:spacing w:after="0" w:line="259" w:lineRule="auto"/>
        <w:ind w:left="567" w:hanging="283"/>
        <w:contextualSpacing/>
        <w:jc w:val="left"/>
        <w:rPr>
          <w:rFonts w:cs="Times New Roman"/>
          <w:sz w:val="20"/>
          <w:szCs w:val="20"/>
        </w:rPr>
      </w:pPr>
      <w:r w:rsidRPr="00C04482">
        <w:rPr>
          <w:rFonts w:cs="Times New Roman"/>
          <w:sz w:val="20"/>
          <w:szCs w:val="20"/>
        </w:rPr>
        <w:t>Better value for audit clients, such as timely risk identification (instead of waiting for end-of-period).</w:t>
      </w:r>
    </w:p>
    <w:p w14:paraId="1753F53F" w14:textId="77777777" w:rsidR="00C04482" w:rsidRPr="00C04482" w:rsidRDefault="00C04482" w:rsidP="00C04482">
      <w:pPr>
        <w:numPr>
          <w:ilvl w:val="0"/>
          <w:numId w:val="61"/>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0AF440B7"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Possible limitations of data access in some audit </w:t>
      </w:r>
      <w:proofErr w:type="gramStart"/>
      <w:r w:rsidRPr="00C04482">
        <w:rPr>
          <w:rFonts w:cs="Times New Roman"/>
          <w:sz w:val="20"/>
          <w:szCs w:val="20"/>
        </w:rPr>
        <w:t>clients;</w:t>
      </w:r>
      <w:proofErr w:type="gramEnd"/>
    </w:p>
    <w:p w14:paraId="57636340"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Concern for data security from data </w:t>
      </w:r>
      <w:proofErr w:type="gramStart"/>
      <w:r w:rsidRPr="00C04482">
        <w:rPr>
          <w:rFonts w:cs="Times New Roman"/>
          <w:sz w:val="20"/>
          <w:szCs w:val="20"/>
        </w:rPr>
        <w:t>owners;</w:t>
      </w:r>
      <w:proofErr w:type="gramEnd"/>
    </w:p>
    <w:p w14:paraId="1AE385FD"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Negative perception from audit clients toward internal audit </w:t>
      </w:r>
      <w:proofErr w:type="gramStart"/>
      <w:r w:rsidRPr="00C04482">
        <w:rPr>
          <w:rFonts w:cs="Times New Roman"/>
          <w:sz w:val="20"/>
          <w:szCs w:val="20"/>
        </w:rPr>
        <w:t>activities;</w:t>
      </w:r>
      <w:proofErr w:type="gramEnd"/>
    </w:p>
    <w:p w14:paraId="2597F86E"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Limited AA-related skills in internal </w:t>
      </w:r>
      <w:proofErr w:type="gramStart"/>
      <w:r w:rsidRPr="00C04482">
        <w:rPr>
          <w:rFonts w:cs="Times New Roman"/>
          <w:sz w:val="20"/>
          <w:szCs w:val="20"/>
        </w:rPr>
        <w:t>auditors;</w:t>
      </w:r>
      <w:proofErr w:type="gramEnd"/>
    </w:p>
    <w:p w14:paraId="52224C4E"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Possible imbalance workloads (for auditors) in AA </w:t>
      </w:r>
      <w:proofErr w:type="gramStart"/>
      <w:r w:rsidRPr="00C04482">
        <w:rPr>
          <w:rFonts w:cs="Times New Roman"/>
          <w:sz w:val="20"/>
          <w:szCs w:val="20"/>
        </w:rPr>
        <w:t>projects;</w:t>
      </w:r>
      <w:proofErr w:type="gramEnd"/>
    </w:p>
    <w:p w14:paraId="08D63CF5"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Possible independence and objectivity issues due to the need for collaboration with audit </w:t>
      </w:r>
      <w:proofErr w:type="gramStart"/>
      <w:r w:rsidRPr="00C04482">
        <w:rPr>
          <w:rFonts w:cs="Times New Roman"/>
          <w:sz w:val="20"/>
          <w:szCs w:val="20"/>
        </w:rPr>
        <w:t>clients;</w:t>
      </w:r>
      <w:proofErr w:type="gramEnd"/>
    </w:p>
    <w:p w14:paraId="1DED36B5"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 xml:space="preserve">Possible overlaps with the clients DA </w:t>
      </w:r>
      <w:proofErr w:type="gramStart"/>
      <w:r w:rsidRPr="00C04482">
        <w:rPr>
          <w:rFonts w:cs="Times New Roman"/>
          <w:sz w:val="20"/>
          <w:szCs w:val="20"/>
        </w:rPr>
        <w:t>projects;</w:t>
      </w:r>
      <w:proofErr w:type="gramEnd"/>
    </w:p>
    <w:p w14:paraId="30587DF8" w14:textId="77777777" w:rsidR="00C04482" w:rsidRPr="00C04482" w:rsidRDefault="00C04482" w:rsidP="00C04482">
      <w:pPr>
        <w:numPr>
          <w:ilvl w:val="0"/>
          <w:numId w:val="60"/>
        </w:numPr>
        <w:spacing w:after="0" w:line="259" w:lineRule="auto"/>
        <w:contextualSpacing/>
        <w:jc w:val="left"/>
        <w:rPr>
          <w:rFonts w:cs="Times New Roman"/>
          <w:sz w:val="20"/>
          <w:szCs w:val="20"/>
        </w:rPr>
      </w:pPr>
      <w:r w:rsidRPr="00C04482">
        <w:rPr>
          <w:rFonts w:cs="Times New Roman"/>
          <w:sz w:val="20"/>
          <w:szCs w:val="20"/>
        </w:rPr>
        <w:t>Limitations in infrastructure capacity and tools availability, implicates some limitations in data transfer or analysis activities.</w:t>
      </w:r>
    </w:p>
    <w:p w14:paraId="4DE5601F" w14:textId="77777777" w:rsidR="00C04482" w:rsidRPr="00C04482" w:rsidRDefault="00C04482" w:rsidP="00C04482">
      <w:pPr>
        <w:numPr>
          <w:ilvl w:val="0"/>
          <w:numId w:val="61"/>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73A5549C"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Communicate the value and benefit from internal audit activities (and AA projects</w:t>
      </w:r>
      <w:proofErr w:type="gramStart"/>
      <w:r w:rsidRPr="00C04482">
        <w:rPr>
          <w:rFonts w:cs="Times New Roman"/>
          <w:sz w:val="20"/>
          <w:szCs w:val="20"/>
        </w:rPr>
        <w:t>);</w:t>
      </w:r>
      <w:proofErr w:type="gramEnd"/>
    </w:p>
    <w:p w14:paraId="28ABCC39"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Utilize existing formal mechanisms like audit charter, or formal agreements for periodic data transfer, including escalation to the top management (if needed) to obtain cooperation from the clients (e.g., regarding data access</w:t>
      </w:r>
      <w:proofErr w:type="gramStart"/>
      <w:r w:rsidRPr="00C04482">
        <w:rPr>
          <w:rFonts w:cs="Times New Roman"/>
          <w:sz w:val="20"/>
          <w:szCs w:val="20"/>
        </w:rPr>
        <w:t>);</w:t>
      </w:r>
      <w:proofErr w:type="gramEnd"/>
    </w:p>
    <w:p w14:paraId="61C681BE"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 xml:space="preserve">Varieties of skills acquisition strategies like training, sharing session from </w:t>
      </w:r>
      <w:proofErr w:type="gramStart"/>
      <w:r w:rsidRPr="00C04482">
        <w:rPr>
          <w:rFonts w:cs="Times New Roman"/>
          <w:sz w:val="20"/>
          <w:szCs w:val="20"/>
        </w:rPr>
        <w:t>expert;</w:t>
      </w:r>
      <w:proofErr w:type="gramEnd"/>
    </w:p>
    <w:p w14:paraId="176C4A77"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 xml:space="preserve">Collaborate with audit clients (to obtain specific skills if needed), cross-units approach (e.g., using personnel from unit </w:t>
      </w:r>
      <w:proofErr w:type="gramStart"/>
      <w:r w:rsidRPr="00C04482">
        <w:rPr>
          <w:rFonts w:cs="Times New Roman"/>
          <w:sz w:val="20"/>
          <w:szCs w:val="20"/>
        </w:rPr>
        <w:t>A</w:t>
      </w:r>
      <w:proofErr w:type="gramEnd"/>
      <w:r w:rsidRPr="00C04482">
        <w:rPr>
          <w:rFonts w:cs="Times New Roman"/>
          <w:sz w:val="20"/>
          <w:szCs w:val="20"/>
        </w:rPr>
        <w:t xml:space="preserve"> in auditing unit B, and vice versa) can be used to minimize risks of independence and objectivity;</w:t>
      </w:r>
    </w:p>
    <w:p w14:paraId="3071750C"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 xml:space="preserve">Ensure the external personnel abide with the internal audit code of </w:t>
      </w:r>
      <w:proofErr w:type="gramStart"/>
      <w:r w:rsidRPr="00C04482">
        <w:rPr>
          <w:rFonts w:cs="Times New Roman"/>
          <w:sz w:val="20"/>
          <w:szCs w:val="20"/>
        </w:rPr>
        <w:t>conduct;</w:t>
      </w:r>
      <w:proofErr w:type="gramEnd"/>
    </w:p>
    <w:p w14:paraId="0BA42195" w14:textId="77777777" w:rsidR="00C04482" w:rsidRPr="00C04482" w:rsidRDefault="00C04482" w:rsidP="00C04482">
      <w:pPr>
        <w:numPr>
          <w:ilvl w:val="0"/>
          <w:numId w:val="63"/>
        </w:numPr>
        <w:spacing w:after="0" w:line="259" w:lineRule="auto"/>
        <w:contextualSpacing/>
        <w:jc w:val="left"/>
        <w:rPr>
          <w:rFonts w:cs="Times New Roman"/>
          <w:sz w:val="20"/>
          <w:szCs w:val="20"/>
        </w:rPr>
      </w:pPr>
      <w:r w:rsidRPr="00C04482">
        <w:rPr>
          <w:rFonts w:cs="Times New Roman"/>
          <w:sz w:val="20"/>
          <w:szCs w:val="20"/>
        </w:rPr>
        <w:t xml:space="preserve">Include additional risks focus and/or compare AA projects with the existing </w:t>
      </w:r>
      <w:proofErr w:type="gramStart"/>
      <w:r w:rsidRPr="00C04482">
        <w:rPr>
          <w:rFonts w:cs="Times New Roman"/>
          <w:sz w:val="20"/>
          <w:szCs w:val="20"/>
        </w:rPr>
        <w:t>clients</w:t>
      </w:r>
      <w:proofErr w:type="gramEnd"/>
      <w:r w:rsidRPr="00C04482">
        <w:rPr>
          <w:rFonts w:cs="Times New Roman"/>
          <w:sz w:val="20"/>
          <w:szCs w:val="20"/>
        </w:rPr>
        <w:t xml:space="preserve"> analytics project.</w:t>
      </w:r>
    </w:p>
    <w:p w14:paraId="32A90AE6" w14:textId="77777777" w:rsidR="00C04482" w:rsidRPr="00C04482" w:rsidRDefault="00C04482" w:rsidP="00C04482">
      <w:pPr>
        <w:numPr>
          <w:ilvl w:val="0"/>
          <w:numId w:val="61"/>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1A13F51F"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t xml:space="preserve">Formal measures (e.g., audit charter) may not always work, it needs to be complemented with other measures like good </w:t>
      </w:r>
      <w:proofErr w:type="gramStart"/>
      <w:r w:rsidRPr="00C04482">
        <w:rPr>
          <w:rFonts w:cs="Times New Roman"/>
          <w:sz w:val="20"/>
          <w:szCs w:val="20"/>
        </w:rPr>
        <w:t>communication;</w:t>
      </w:r>
      <w:proofErr w:type="gramEnd"/>
    </w:p>
    <w:p w14:paraId="0AAF5864"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lastRenderedPageBreak/>
        <w:t xml:space="preserve">Data access issues only happened in this particular company, in the previous companies (experiences as internal auditors), this issue never </w:t>
      </w:r>
      <w:proofErr w:type="gramStart"/>
      <w:r w:rsidRPr="00C04482">
        <w:rPr>
          <w:rFonts w:cs="Times New Roman"/>
          <w:sz w:val="20"/>
          <w:szCs w:val="20"/>
        </w:rPr>
        <w:t>occurred;</w:t>
      </w:r>
      <w:proofErr w:type="gramEnd"/>
    </w:p>
    <w:p w14:paraId="03DEBBAA"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t xml:space="preserve">Skills acquisition takes time, training may not deliver an instant </w:t>
      </w:r>
      <w:proofErr w:type="gramStart"/>
      <w:r w:rsidRPr="00C04482">
        <w:rPr>
          <w:rFonts w:cs="Times New Roman"/>
          <w:sz w:val="20"/>
          <w:szCs w:val="20"/>
        </w:rPr>
        <w:t>result;</w:t>
      </w:r>
      <w:proofErr w:type="gramEnd"/>
    </w:p>
    <w:p w14:paraId="12D2193D"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t xml:space="preserve">Compromise the technical requirement for AA project to accommodate infrastructure </w:t>
      </w:r>
      <w:proofErr w:type="gramStart"/>
      <w:r w:rsidRPr="00C04482">
        <w:rPr>
          <w:rFonts w:cs="Times New Roman"/>
          <w:sz w:val="20"/>
          <w:szCs w:val="20"/>
        </w:rPr>
        <w:t>limitation;</w:t>
      </w:r>
      <w:proofErr w:type="gramEnd"/>
    </w:p>
    <w:p w14:paraId="211F00A5"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t xml:space="preserve">Passion is critical for auditors to embrace </w:t>
      </w:r>
      <w:proofErr w:type="gramStart"/>
      <w:r w:rsidRPr="00C04482">
        <w:rPr>
          <w:rFonts w:cs="Times New Roman"/>
          <w:sz w:val="20"/>
          <w:szCs w:val="20"/>
        </w:rPr>
        <w:t>AA;</w:t>
      </w:r>
      <w:proofErr w:type="gramEnd"/>
    </w:p>
    <w:p w14:paraId="3D68785B" w14:textId="77777777" w:rsidR="00C04482" w:rsidRPr="00C04482" w:rsidRDefault="00C04482" w:rsidP="00C04482">
      <w:pPr>
        <w:numPr>
          <w:ilvl w:val="0"/>
          <w:numId w:val="64"/>
        </w:numPr>
        <w:spacing w:after="0" w:line="259" w:lineRule="auto"/>
        <w:contextualSpacing/>
        <w:jc w:val="left"/>
        <w:rPr>
          <w:rFonts w:cs="Times New Roman"/>
          <w:sz w:val="20"/>
          <w:szCs w:val="20"/>
        </w:rPr>
      </w:pPr>
      <w:r w:rsidRPr="00C04482">
        <w:rPr>
          <w:rFonts w:cs="Times New Roman"/>
          <w:sz w:val="20"/>
          <w:szCs w:val="20"/>
        </w:rPr>
        <w:t>Develop ‘prototype’ to convince the stakeholders, e.g., to provide the necessary tools or to provide data for AA projects.</w:t>
      </w:r>
    </w:p>
    <w:p w14:paraId="6BDE20A9" w14:textId="77777777" w:rsidR="00C04482" w:rsidRPr="00C04482" w:rsidRDefault="00C04482" w:rsidP="00C04482">
      <w:pPr>
        <w:spacing w:after="0" w:line="259" w:lineRule="auto"/>
        <w:ind w:left="284"/>
        <w:contextualSpacing/>
        <w:jc w:val="left"/>
        <w:rPr>
          <w:rFonts w:cs="Times New Roman"/>
          <w:sz w:val="20"/>
          <w:szCs w:val="20"/>
        </w:rPr>
      </w:pPr>
    </w:p>
    <w:p w14:paraId="4397D8EC"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E7</w:t>
      </w:r>
    </w:p>
    <w:p w14:paraId="3369B45F" w14:textId="77777777" w:rsidR="00C04482" w:rsidRPr="00C04482" w:rsidRDefault="00C04482" w:rsidP="00C04482">
      <w:pPr>
        <w:numPr>
          <w:ilvl w:val="0"/>
          <w:numId w:val="65"/>
        </w:numPr>
        <w:spacing w:after="0" w:line="259" w:lineRule="auto"/>
        <w:ind w:left="284" w:hanging="284"/>
        <w:contextualSpacing/>
        <w:jc w:val="left"/>
        <w:rPr>
          <w:rFonts w:cs="Times New Roman"/>
          <w:sz w:val="20"/>
          <w:szCs w:val="20"/>
        </w:rPr>
      </w:pPr>
      <w:r w:rsidRPr="00C04482">
        <w:rPr>
          <w:rFonts w:cs="Times New Roman"/>
          <w:sz w:val="20"/>
          <w:szCs w:val="20"/>
        </w:rPr>
        <w:t>Triggers to use audit analytics (in this case, specifically continuous audit), with main considerations are as follows:</w:t>
      </w:r>
    </w:p>
    <w:p w14:paraId="793963CB" w14:textId="77777777" w:rsidR="00C04482" w:rsidRPr="00C04482" w:rsidRDefault="00C04482" w:rsidP="00C04482">
      <w:pPr>
        <w:numPr>
          <w:ilvl w:val="0"/>
          <w:numId w:val="66"/>
        </w:numPr>
        <w:spacing w:after="0" w:line="259" w:lineRule="auto"/>
        <w:ind w:left="567" w:hanging="283"/>
        <w:contextualSpacing/>
        <w:jc w:val="left"/>
        <w:rPr>
          <w:rFonts w:cs="Times New Roman"/>
          <w:sz w:val="20"/>
          <w:szCs w:val="20"/>
        </w:rPr>
      </w:pPr>
      <w:r w:rsidRPr="00C04482">
        <w:rPr>
          <w:rFonts w:cs="Times New Roman"/>
          <w:sz w:val="20"/>
          <w:szCs w:val="20"/>
        </w:rPr>
        <w:t xml:space="preserve">Audit fatigue (improve effectiveness and efficiency in audit process) for the </w:t>
      </w:r>
      <w:proofErr w:type="gramStart"/>
      <w:r w:rsidRPr="00C04482">
        <w:rPr>
          <w:rFonts w:cs="Times New Roman"/>
          <w:sz w:val="20"/>
          <w:szCs w:val="20"/>
        </w:rPr>
        <w:t>client;</w:t>
      </w:r>
      <w:proofErr w:type="gramEnd"/>
    </w:p>
    <w:p w14:paraId="29B6674C" w14:textId="77777777" w:rsidR="00C04482" w:rsidRPr="00C04482" w:rsidRDefault="00C04482" w:rsidP="00C04482">
      <w:pPr>
        <w:numPr>
          <w:ilvl w:val="0"/>
          <w:numId w:val="66"/>
        </w:numPr>
        <w:spacing w:after="0" w:line="259" w:lineRule="auto"/>
        <w:ind w:left="567" w:hanging="283"/>
        <w:contextualSpacing/>
        <w:jc w:val="left"/>
        <w:rPr>
          <w:rFonts w:cs="Times New Roman"/>
          <w:sz w:val="20"/>
          <w:szCs w:val="20"/>
        </w:rPr>
      </w:pPr>
      <w:r w:rsidRPr="00C04482">
        <w:rPr>
          <w:rFonts w:cs="Times New Roman"/>
          <w:sz w:val="20"/>
          <w:szCs w:val="20"/>
        </w:rPr>
        <w:t>Optimizing digitalization and utilizing digital data.</w:t>
      </w:r>
    </w:p>
    <w:p w14:paraId="55A58E86" w14:textId="77777777" w:rsidR="00C04482" w:rsidRPr="00C04482" w:rsidRDefault="00C04482" w:rsidP="00C04482">
      <w:pPr>
        <w:numPr>
          <w:ilvl w:val="0"/>
          <w:numId w:val="65"/>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4B598232" w14:textId="77777777" w:rsidR="00C04482" w:rsidRPr="00C04482" w:rsidRDefault="00C04482" w:rsidP="00C04482">
      <w:pPr>
        <w:numPr>
          <w:ilvl w:val="0"/>
          <w:numId w:val="67"/>
        </w:numPr>
        <w:spacing w:after="0" w:line="259" w:lineRule="auto"/>
        <w:ind w:left="567" w:hanging="283"/>
        <w:contextualSpacing/>
        <w:jc w:val="left"/>
        <w:rPr>
          <w:rFonts w:cs="Times New Roman"/>
          <w:sz w:val="20"/>
          <w:szCs w:val="20"/>
        </w:rPr>
      </w:pPr>
      <w:r w:rsidRPr="00C04482">
        <w:rPr>
          <w:rFonts w:cs="Times New Roman"/>
          <w:sz w:val="20"/>
          <w:szCs w:val="20"/>
        </w:rPr>
        <w:t>Resistance from counterparts (audit clients</w:t>
      </w:r>
      <w:proofErr w:type="gramStart"/>
      <w:r w:rsidRPr="00C04482">
        <w:rPr>
          <w:rFonts w:cs="Times New Roman"/>
          <w:sz w:val="20"/>
          <w:szCs w:val="20"/>
        </w:rPr>
        <w:t>);</w:t>
      </w:r>
      <w:proofErr w:type="gramEnd"/>
    </w:p>
    <w:p w14:paraId="43E497FF" w14:textId="77777777" w:rsidR="00C04482" w:rsidRPr="00C04482" w:rsidRDefault="00C04482" w:rsidP="00C04482">
      <w:pPr>
        <w:numPr>
          <w:ilvl w:val="0"/>
          <w:numId w:val="67"/>
        </w:numPr>
        <w:spacing w:after="0" w:line="259" w:lineRule="auto"/>
        <w:ind w:left="567" w:hanging="283"/>
        <w:contextualSpacing/>
        <w:jc w:val="left"/>
        <w:rPr>
          <w:rFonts w:cs="Times New Roman"/>
          <w:sz w:val="20"/>
          <w:szCs w:val="20"/>
        </w:rPr>
      </w:pPr>
      <w:r w:rsidRPr="00C04482">
        <w:rPr>
          <w:rFonts w:cs="Times New Roman"/>
          <w:sz w:val="20"/>
          <w:szCs w:val="20"/>
        </w:rPr>
        <w:t>(related to resistance from counterparts) Risks of operational disruption (due to data access by auditors</w:t>
      </w:r>
      <w:proofErr w:type="gramStart"/>
      <w:r w:rsidRPr="00C04482">
        <w:rPr>
          <w:rFonts w:cs="Times New Roman"/>
          <w:sz w:val="20"/>
          <w:szCs w:val="20"/>
        </w:rPr>
        <w:t>);</w:t>
      </w:r>
      <w:proofErr w:type="gramEnd"/>
    </w:p>
    <w:p w14:paraId="33A7F7B1" w14:textId="77777777" w:rsidR="00C04482" w:rsidRPr="00C04482" w:rsidRDefault="00C04482" w:rsidP="00C04482">
      <w:pPr>
        <w:numPr>
          <w:ilvl w:val="0"/>
          <w:numId w:val="67"/>
        </w:numPr>
        <w:spacing w:after="0" w:line="259" w:lineRule="auto"/>
        <w:ind w:left="567" w:hanging="283"/>
        <w:contextualSpacing/>
        <w:jc w:val="left"/>
        <w:rPr>
          <w:rFonts w:cs="Times New Roman"/>
          <w:sz w:val="20"/>
          <w:szCs w:val="20"/>
        </w:rPr>
      </w:pPr>
      <w:r w:rsidRPr="00C04482">
        <w:rPr>
          <w:rFonts w:cs="Times New Roman"/>
          <w:sz w:val="20"/>
          <w:szCs w:val="20"/>
        </w:rPr>
        <w:t>Slight concern on data security (including confidentiality and privacy</w:t>
      </w:r>
      <w:proofErr w:type="gramStart"/>
      <w:r w:rsidRPr="00C04482">
        <w:rPr>
          <w:rFonts w:cs="Times New Roman"/>
          <w:sz w:val="20"/>
          <w:szCs w:val="20"/>
        </w:rPr>
        <w:t>);</w:t>
      </w:r>
      <w:proofErr w:type="gramEnd"/>
    </w:p>
    <w:p w14:paraId="4DD603E9" w14:textId="77777777" w:rsidR="00C04482" w:rsidRPr="00C04482" w:rsidRDefault="00C04482" w:rsidP="00C04482">
      <w:pPr>
        <w:numPr>
          <w:ilvl w:val="0"/>
          <w:numId w:val="67"/>
        </w:numPr>
        <w:spacing w:after="0" w:line="259" w:lineRule="auto"/>
        <w:ind w:left="567" w:hanging="283"/>
        <w:contextualSpacing/>
        <w:jc w:val="left"/>
        <w:rPr>
          <w:rFonts w:cs="Times New Roman"/>
          <w:sz w:val="20"/>
          <w:szCs w:val="20"/>
        </w:rPr>
      </w:pPr>
      <w:r w:rsidRPr="00C04482">
        <w:rPr>
          <w:rFonts w:cs="Times New Roman"/>
          <w:sz w:val="20"/>
          <w:szCs w:val="20"/>
        </w:rPr>
        <w:t xml:space="preserve">Difficulty to coordinate with </w:t>
      </w:r>
      <w:proofErr w:type="gramStart"/>
      <w:r w:rsidRPr="00C04482">
        <w:rPr>
          <w:rFonts w:cs="Times New Roman"/>
          <w:sz w:val="20"/>
          <w:szCs w:val="20"/>
        </w:rPr>
        <w:t>counterparts;</w:t>
      </w:r>
      <w:proofErr w:type="gramEnd"/>
    </w:p>
    <w:p w14:paraId="2660EDD8" w14:textId="77777777" w:rsidR="00C04482" w:rsidRPr="00C04482" w:rsidRDefault="00C04482" w:rsidP="00C04482">
      <w:pPr>
        <w:numPr>
          <w:ilvl w:val="0"/>
          <w:numId w:val="67"/>
        </w:numPr>
        <w:spacing w:after="0" w:line="259" w:lineRule="auto"/>
        <w:ind w:left="567" w:hanging="283"/>
        <w:contextualSpacing/>
        <w:jc w:val="left"/>
        <w:rPr>
          <w:rFonts w:cs="Times New Roman"/>
          <w:sz w:val="20"/>
          <w:szCs w:val="20"/>
        </w:rPr>
      </w:pPr>
      <w:r w:rsidRPr="00C04482">
        <w:rPr>
          <w:rFonts w:cs="Times New Roman"/>
          <w:sz w:val="20"/>
          <w:szCs w:val="20"/>
        </w:rPr>
        <w:t>No formal guidelines.</w:t>
      </w:r>
    </w:p>
    <w:p w14:paraId="6F913608" w14:textId="77777777" w:rsidR="00C04482" w:rsidRPr="00C04482" w:rsidRDefault="00C04482" w:rsidP="00C04482">
      <w:pPr>
        <w:numPr>
          <w:ilvl w:val="0"/>
          <w:numId w:val="65"/>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30D2C472"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 xml:space="preserve">Top-down </w:t>
      </w:r>
      <w:proofErr w:type="gramStart"/>
      <w:r w:rsidRPr="00C04482">
        <w:rPr>
          <w:rFonts w:cs="Times New Roman"/>
          <w:sz w:val="20"/>
          <w:szCs w:val="20"/>
        </w:rPr>
        <w:t>direction;</w:t>
      </w:r>
      <w:proofErr w:type="gramEnd"/>
    </w:p>
    <w:p w14:paraId="20C726DA"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(related to top-down direction) Formalized organization’s strategy (“transformasi”</w:t>
      </w:r>
      <w:proofErr w:type="gramStart"/>
      <w:r w:rsidRPr="00C04482">
        <w:rPr>
          <w:rFonts w:cs="Times New Roman"/>
          <w:sz w:val="20"/>
          <w:szCs w:val="20"/>
        </w:rPr>
        <w:t>);</w:t>
      </w:r>
      <w:proofErr w:type="gramEnd"/>
    </w:p>
    <w:p w14:paraId="132A4015"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Streamlining audit and related activities (e.g., join development with client</w:t>
      </w:r>
      <w:proofErr w:type="gramStart"/>
      <w:r w:rsidRPr="00C04482">
        <w:rPr>
          <w:rFonts w:cs="Times New Roman"/>
          <w:sz w:val="20"/>
          <w:szCs w:val="20"/>
        </w:rPr>
        <w:t>);</w:t>
      </w:r>
      <w:proofErr w:type="gramEnd"/>
    </w:p>
    <w:p w14:paraId="56E912A9"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 xml:space="preserve">Technical solutions for technical issues (e.g., data masking, authorized </w:t>
      </w:r>
      <w:proofErr w:type="gramStart"/>
      <w:r w:rsidRPr="00C04482">
        <w:rPr>
          <w:rFonts w:cs="Times New Roman"/>
          <w:sz w:val="20"/>
          <w:szCs w:val="20"/>
        </w:rPr>
        <w:t>on-premise</w:t>
      </w:r>
      <w:proofErr w:type="gramEnd"/>
      <w:r w:rsidRPr="00C04482">
        <w:rPr>
          <w:rFonts w:cs="Times New Roman"/>
          <w:sz w:val="20"/>
          <w:szCs w:val="20"/>
        </w:rPr>
        <w:t xml:space="preserve"> access, staging model);</w:t>
      </w:r>
    </w:p>
    <w:p w14:paraId="467DBD9A"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 xml:space="preserve">(related to technical solution) Centralized infrastructure for data exchange and </w:t>
      </w:r>
      <w:proofErr w:type="gramStart"/>
      <w:r w:rsidRPr="00C04482">
        <w:rPr>
          <w:rFonts w:cs="Times New Roman"/>
          <w:sz w:val="20"/>
          <w:szCs w:val="20"/>
        </w:rPr>
        <w:t>analysis;</w:t>
      </w:r>
      <w:proofErr w:type="gramEnd"/>
    </w:p>
    <w:p w14:paraId="60DF9F79" w14:textId="77777777" w:rsidR="00C04482" w:rsidRPr="00C04482" w:rsidRDefault="00C04482" w:rsidP="00C04482">
      <w:pPr>
        <w:numPr>
          <w:ilvl w:val="0"/>
          <w:numId w:val="68"/>
        </w:numPr>
        <w:spacing w:after="0" w:line="259" w:lineRule="auto"/>
        <w:contextualSpacing/>
        <w:jc w:val="left"/>
        <w:rPr>
          <w:rFonts w:cs="Times New Roman"/>
          <w:sz w:val="20"/>
          <w:szCs w:val="20"/>
        </w:rPr>
      </w:pPr>
      <w:r w:rsidRPr="00C04482">
        <w:rPr>
          <w:rFonts w:cs="Times New Roman"/>
          <w:sz w:val="20"/>
          <w:szCs w:val="20"/>
        </w:rPr>
        <w:t>(particularly related to centralized infrastructure) Clear responsibility of each actor.</w:t>
      </w:r>
    </w:p>
    <w:p w14:paraId="7DF5DFB0" w14:textId="77777777" w:rsidR="00C04482" w:rsidRPr="00C04482" w:rsidRDefault="00C04482" w:rsidP="00C04482">
      <w:pPr>
        <w:numPr>
          <w:ilvl w:val="0"/>
          <w:numId w:val="65"/>
        </w:numPr>
        <w:spacing w:after="0" w:line="259" w:lineRule="auto"/>
        <w:ind w:left="284" w:hanging="284"/>
        <w:contextualSpacing/>
        <w:jc w:val="left"/>
        <w:rPr>
          <w:rFonts w:cs="Times New Roman"/>
          <w:sz w:val="20"/>
          <w:szCs w:val="20"/>
        </w:rPr>
      </w:pPr>
      <w:r w:rsidRPr="00C04482">
        <w:rPr>
          <w:rFonts w:cs="Times New Roman"/>
          <w:sz w:val="20"/>
          <w:szCs w:val="20"/>
        </w:rPr>
        <w:t>Additional comments/suggestions/ideas:</w:t>
      </w:r>
    </w:p>
    <w:p w14:paraId="5C935101" w14:textId="77777777" w:rsidR="00C04482" w:rsidRPr="00C04482" w:rsidRDefault="00C04482" w:rsidP="00C04482">
      <w:pPr>
        <w:numPr>
          <w:ilvl w:val="0"/>
          <w:numId w:val="69"/>
        </w:numPr>
        <w:spacing w:after="0" w:line="259" w:lineRule="auto"/>
        <w:contextualSpacing/>
        <w:jc w:val="left"/>
        <w:rPr>
          <w:rFonts w:cs="Times New Roman"/>
          <w:sz w:val="20"/>
          <w:szCs w:val="20"/>
        </w:rPr>
      </w:pPr>
      <w:r w:rsidRPr="00C04482">
        <w:rPr>
          <w:rFonts w:cs="Times New Roman"/>
          <w:sz w:val="20"/>
          <w:szCs w:val="20"/>
        </w:rPr>
        <w:t>Proactive internal audit services to address risk of independence impairment (due to obscured barrier of assurance and advisory services).</w:t>
      </w:r>
      <w:proofErr w:type="gramStart"/>
      <w:r w:rsidRPr="00C04482">
        <w:rPr>
          <w:rFonts w:cs="Times New Roman"/>
          <w:sz w:val="20"/>
          <w:szCs w:val="20"/>
        </w:rPr>
        <w:t>\;</w:t>
      </w:r>
      <w:proofErr w:type="gramEnd"/>
    </w:p>
    <w:p w14:paraId="1A978D20" w14:textId="77777777" w:rsidR="00C04482" w:rsidRPr="00C04482" w:rsidRDefault="00C04482" w:rsidP="00C04482">
      <w:pPr>
        <w:numPr>
          <w:ilvl w:val="0"/>
          <w:numId w:val="69"/>
        </w:numPr>
        <w:spacing w:after="0" w:line="259" w:lineRule="auto"/>
        <w:contextualSpacing/>
        <w:jc w:val="left"/>
        <w:rPr>
          <w:rFonts w:cs="Times New Roman"/>
          <w:sz w:val="20"/>
          <w:szCs w:val="20"/>
        </w:rPr>
      </w:pPr>
      <w:r w:rsidRPr="00C04482">
        <w:rPr>
          <w:rFonts w:cs="Times New Roman"/>
          <w:sz w:val="20"/>
          <w:szCs w:val="20"/>
        </w:rPr>
        <w:t>All proposed principles encapsulate experience in implementing AA, with suggestion to improve principle #4 and additional process capability development (business process alteration and skill improvement), in addition to principle #3.</w:t>
      </w:r>
    </w:p>
    <w:p w14:paraId="430DBE78" w14:textId="77777777" w:rsidR="00C04482" w:rsidRPr="00C04482" w:rsidRDefault="00C04482" w:rsidP="00C04482">
      <w:pPr>
        <w:spacing w:after="0" w:line="259" w:lineRule="auto"/>
        <w:ind w:left="284"/>
        <w:contextualSpacing/>
        <w:jc w:val="left"/>
        <w:rPr>
          <w:rFonts w:cs="Times New Roman"/>
          <w:sz w:val="20"/>
          <w:szCs w:val="20"/>
        </w:rPr>
      </w:pPr>
    </w:p>
    <w:p w14:paraId="0150E421" w14:textId="77777777" w:rsidR="00C04482" w:rsidRPr="00C04482" w:rsidRDefault="00C04482" w:rsidP="00C04482">
      <w:pPr>
        <w:keepNext/>
        <w:keepLines/>
        <w:spacing w:before="120"/>
        <w:jc w:val="left"/>
        <w:outlineLvl w:val="2"/>
        <w:rPr>
          <w:rFonts w:eastAsiaTheme="majorEastAsia" w:cstheme="majorBidi"/>
          <w:b/>
          <w:color w:val="000000" w:themeColor="text1"/>
          <w:sz w:val="24"/>
          <w:szCs w:val="24"/>
        </w:rPr>
      </w:pPr>
      <w:r w:rsidRPr="00C04482">
        <w:rPr>
          <w:rFonts w:eastAsiaTheme="majorEastAsia" w:cstheme="majorBidi"/>
          <w:b/>
          <w:color w:val="000000" w:themeColor="text1"/>
          <w:sz w:val="24"/>
          <w:szCs w:val="24"/>
        </w:rPr>
        <w:t>E8</w:t>
      </w:r>
    </w:p>
    <w:p w14:paraId="174C73FF" w14:textId="77777777" w:rsidR="00C04482" w:rsidRPr="00C04482" w:rsidRDefault="00C04482" w:rsidP="00C04482">
      <w:pPr>
        <w:numPr>
          <w:ilvl w:val="0"/>
          <w:numId w:val="70"/>
        </w:numPr>
        <w:spacing w:after="0" w:line="259" w:lineRule="auto"/>
        <w:ind w:left="284" w:hanging="284"/>
        <w:contextualSpacing/>
        <w:jc w:val="left"/>
        <w:rPr>
          <w:rFonts w:cs="Times New Roman"/>
          <w:sz w:val="20"/>
          <w:szCs w:val="20"/>
        </w:rPr>
      </w:pPr>
      <w:r w:rsidRPr="00C04482">
        <w:rPr>
          <w:rFonts w:cs="Times New Roman"/>
          <w:sz w:val="20"/>
          <w:szCs w:val="20"/>
        </w:rPr>
        <w:t>Triggers to use audit analytics (in this case, specifically continuous audit), with main considerations are as follows:</w:t>
      </w:r>
    </w:p>
    <w:p w14:paraId="6B0AC558" w14:textId="77777777" w:rsidR="00C04482" w:rsidRPr="00C04482" w:rsidRDefault="00C04482" w:rsidP="00C04482">
      <w:pPr>
        <w:numPr>
          <w:ilvl w:val="0"/>
          <w:numId w:val="71"/>
        </w:numPr>
        <w:spacing w:after="0" w:line="259" w:lineRule="auto"/>
        <w:ind w:left="567" w:hanging="283"/>
        <w:contextualSpacing/>
        <w:jc w:val="left"/>
        <w:rPr>
          <w:rFonts w:cs="Times New Roman"/>
          <w:sz w:val="20"/>
          <w:szCs w:val="20"/>
        </w:rPr>
      </w:pPr>
      <w:r w:rsidRPr="00C04482">
        <w:rPr>
          <w:rFonts w:cs="Times New Roman"/>
          <w:sz w:val="20"/>
          <w:szCs w:val="20"/>
        </w:rPr>
        <w:t>Integrating internal control mechanisms (from first line to third line</w:t>
      </w:r>
      <w:proofErr w:type="gramStart"/>
      <w:r w:rsidRPr="00C04482">
        <w:rPr>
          <w:rFonts w:cs="Times New Roman"/>
          <w:sz w:val="20"/>
          <w:szCs w:val="20"/>
        </w:rPr>
        <w:t>);</w:t>
      </w:r>
      <w:proofErr w:type="gramEnd"/>
    </w:p>
    <w:p w14:paraId="17419FCB" w14:textId="77777777" w:rsidR="00C04482" w:rsidRPr="00C04482" w:rsidRDefault="00C04482" w:rsidP="00C04482">
      <w:pPr>
        <w:numPr>
          <w:ilvl w:val="0"/>
          <w:numId w:val="71"/>
        </w:numPr>
        <w:spacing w:after="0" w:line="259" w:lineRule="auto"/>
        <w:ind w:left="567" w:hanging="283"/>
        <w:contextualSpacing/>
        <w:jc w:val="left"/>
        <w:rPr>
          <w:rFonts w:cs="Times New Roman"/>
          <w:sz w:val="20"/>
          <w:szCs w:val="20"/>
        </w:rPr>
      </w:pPr>
      <w:r w:rsidRPr="00C04482">
        <w:rPr>
          <w:rFonts w:cs="Times New Roman"/>
          <w:sz w:val="20"/>
          <w:szCs w:val="20"/>
        </w:rPr>
        <w:t>Optimizing digitalization (including the use of machine learning).</w:t>
      </w:r>
    </w:p>
    <w:p w14:paraId="4B9BF04F" w14:textId="77777777" w:rsidR="00C04482" w:rsidRPr="00C04482" w:rsidRDefault="00C04482" w:rsidP="00C04482">
      <w:pPr>
        <w:numPr>
          <w:ilvl w:val="0"/>
          <w:numId w:val="70"/>
        </w:numPr>
        <w:spacing w:after="0" w:line="259" w:lineRule="auto"/>
        <w:ind w:left="284" w:hanging="284"/>
        <w:contextualSpacing/>
        <w:jc w:val="left"/>
        <w:rPr>
          <w:rFonts w:cs="Times New Roman"/>
          <w:sz w:val="20"/>
          <w:szCs w:val="20"/>
        </w:rPr>
      </w:pPr>
      <w:r w:rsidRPr="00C04482">
        <w:rPr>
          <w:rFonts w:cs="Times New Roman"/>
          <w:sz w:val="20"/>
          <w:szCs w:val="20"/>
        </w:rPr>
        <w:t xml:space="preserve">Some challenges related to AA </w:t>
      </w:r>
      <w:proofErr w:type="gramStart"/>
      <w:r w:rsidRPr="00C04482">
        <w:rPr>
          <w:rFonts w:cs="Times New Roman"/>
          <w:sz w:val="20"/>
          <w:szCs w:val="20"/>
        </w:rPr>
        <w:t>in particular or</w:t>
      </w:r>
      <w:proofErr w:type="gramEnd"/>
      <w:r w:rsidRPr="00C04482">
        <w:rPr>
          <w:rFonts w:cs="Times New Roman"/>
          <w:sz w:val="20"/>
          <w:szCs w:val="20"/>
        </w:rPr>
        <w:t xml:space="preserve"> internal audit activities in general:</w:t>
      </w:r>
    </w:p>
    <w:p w14:paraId="385EDE11" w14:textId="77777777" w:rsidR="00C04482" w:rsidRPr="00C04482" w:rsidRDefault="00C04482" w:rsidP="00C04482">
      <w:pPr>
        <w:numPr>
          <w:ilvl w:val="0"/>
          <w:numId w:val="72"/>
        </w:numPr>
        <w:spacing w:after="0" w:line="259" w:lineRule="auto"/>
        <w:ind w:left="567" w:hanging="283"/>
        <w:contextualSpacing/>
        <w:jc w:val="left"/>
        <w:rPr>
          <w:rFonts w:cs="Times New Roman"/>
          <w:sz w:val="20"/>
          <w:szCs w:val="20"/>
        </w:rPr>
      </w:pPr>
      <w:r w:rsidRPr="00C04482">
        <w:rPr>
          <w:rFonts w:cs="Times New Roman"/>
          <w:sz w:val="20"/>
          <w:szCs w:val="20"/>
        </w:rPr>
        <w:t xml:space="preserve">Fragmented business </w:t>
      </w:r>
      <w:proofErr w:type="gramStart"/>
      <w:r w:rsidRPr="00C04482">
        <w:rPr>
          <w:rFonts w:cs="Times New Roman"/>
          <w:sz w:val="20"/>
          <w:szCs w:val="20"/>
        </w:rPr>
        <w:t>architecture;</w:t>
      </w:r>
      <w:proofErr w:type="gramEnd"/>
    </w:p>
    <w:p w14:paraId="2A7A0413" w14:textId="77777777" w:rsidR="00C04482" w:rsidRPr="00C04482" w:rsidRDefault="00C04482" w:rsidP="00C04482">
      <w:pPr>
        <w:numPr>
          <w:ilvl w:val="0"/>
          <w:numId w:val="72"/>
        </w:numPr>
        <w:spacing w:after="0" w:line="259" w:lineRule="auto"/>
        <w:ind w:left="567" w:hanging="283"/>
        <w:contextualSpacing/>
        <w:jc w:val="left"/>
        <w:rPr>
          <w:rFonts w:cs="Times New Roman"/>
          <w:sz w:val="20"/>
          <w:szCs w:val="20"/>
        </w:rPr>
      </w:pPr>
      <w:r w:rsidRPr="00C04482">
        <w:rPr>
          <w:rFonts w:cs="Times New Roman"/>
          <w:sz w:val="20"/>
          <w:szCs w:val="20"/>
        </w:rPr>
        <w:t xml:space="preserve">Business </w:t>
      </w:r>
      <w:proofErr w:type="gramStart"/>
      <w:r w:rsidRPr="00C04482">
        <w:rPr>
          <w:rFonts w:cs="Times New Roman"/>
          <w:sz w:val="20"/>
          <w:szCs w:val="20"/>
        </w:rPr>
        <w:t>complexity;</w:t>
      </w:r>
      <w:proofErr w:type="gramEnd"/>
    </w:p>
    <w:p w14:paraId="25FB14D6" w14:textId="77777777" w:rsidR="00C04482" w:rsidRPr="00C04482" w:rsidRDefault="00C04482" w:rsidP="00C04482">
      <w:pPr>
        <w:numPr>
          <w:ilvl w:val="0"/>
          <w:numId w:val="72"/>
        </w:numPr>
        <w:spacing w:after="0" w:line="259" w:lineRule="auto"/>
        <w:ind w:left="567" w:hanging="283"/>
        <w:contextualSpacing/>
        <w:jc w:val="left"/>
        <w:rPr>
          <w:rFonts w:cs="Times New Roman"/>
          <w:sz w:val="20"/>
          <w:szCs w:val="20"/>
        </w:rPr>
      </w:pPr>
      <w:r w:rsidRPr="00C04482">
        <w:rPr>
          <w:rFonts w:cs="Times New Roman"/>
          <w:sz w:val="20"/>
          <w:szCs w:val="20"/>
        </w:rPr>
        <w:lastRenderedPageBreak/>
        <w:t>Skill-related issues (due to personnel change).</w:t>
      </w:r>
    </w:p>
    <w:p w14:paraId="2C5B179B" w14:textId="77777777" w:rsidR="00C04482" w:rsidRPr="00C04482" w:rsidRDefault="00C04482" w:rsidP="00C04482">
      <w:pPr>
        <w:numPr>
          <w:ilvl w:val="0"/>
          <w:numId w:val="70"/>
        </w:numPr>
        <w:spacing w:after="0" w:line="259" w:lineRule="auto"/>
        <w:ind w:left="284" w:hanging="284"/>
        <w:contextualSpacing/>
        <w:jc w:val="left"/>
        <w:rPr>
          <w:rFonts w:cs="Times New Roman"/>
          <w:sz w:val="20"/>
          <w:szCs w:val="20"/>
        </w:rPr>
      </w:pPr>
      <w:r w:rsidRPr="00C04482">
        <w:rPr>
          <w:rFonts w:cs="Times New Roman"/>
          <w:sz w:val="20"/>
          <w:szCs w:val="20"/>
        </w:rPr>
        <w:t>Measures taken to overcome the challenges (of audit analytics implementation):</w:t>
      </w:r>
    </w:p>
    <w:p w14:paraId="3DA5622F" w14:textId="77777777" w:rsidR="00C04482" w:rsidRPr="00C04482" w:rsidRDefault="00C04482" w:rsidP="00C04482">
      <w:pPr>
        <w:numPr>
          <w:ilvl w:val="0"/>
          <w:numId w:val="73"/>
        </w:numPr>
        <w:spacing w:after="0" w:line="259" w:lineRule="auto"/>
        <w:contextualSpacing/>
        <w:jc w:val="left"/>
        <w:rPr>
          <w:rFonts w:cs="Times New Roman"/>
          <w:sz w:val="20"/>
          <w:szCs w:val="20"/>
        </w:rPr>
      </w:pPr>
      <w:r w:rsidRPr="00C04482">
        <w:rPr>
          <w:rFonts w:cs="Times New Roman"/>
          <w:sz w:val="20"/>
          <w:szCs w:val="20"/>
        </w:rPr>
        <w:t xml:space="preserve">Strong </w:t>
      </w:r>
      <w:proofErr w:type="gramStart"/>
      <w:r w:rsidRPr="00C04482">
        <w:rPr>
          <w:rFonts w:cs="Times New Roman"/>
          <w:sz w:val="20"/>
          <w:szCs w:val="20"/>
        </w:rPr>
        <w:t>leadership;</w:t>
      </w:r>
      <w:proofErr w:type="gramEnd"/>
    </w:p>
    <w:p w14:paraId="0CB48CDA" w14:textId="77777777" w:rsidR="00C04482" w:rsidRPr="00C04482" w:rsidRDefault="00C04482" w:rsidP="00C04482">
      <w:pPr>
        <w:numPr>
          <w:ilvl w:val="0"/>
          <w:numId w:val="73"/>
        </w:numPr>
        <w:spacing w:after="0" w:line="259" w:lineRule="auto"/>
        <w:contextualSpacing/>
        <w:jc w:val="left"/>
        <w:rPr>
          <w:rFonts w:cs="Times New Roman"/>
          <w:sz w:val="20"/>
          <w:szCs w:val="20"/>
        </w:rPr>
      </w:pPr>
      <w:r w:rsidRPr="00C04482">
        <w:rPr>
          <w:rFonts w:cs="Times New Roman"/>
          <w:sz w:val="20"/>
          <w:szCs w:val="20"/>
        </w:rPr>
        <w:t xml:space="preserve">Specific unit to support business </w:t>
      </w:r>
      <w:proofErr w:type="gramStart"/>
      <w:r w:rsidRPr="00C04482">
        <w:rPr>
          <w:rFonts w:cs="Times New Roman"/>
          <w:sz w:val="20"/>
          <w:szCs w:val="20"/>
        </w:rPr>
        <w:t>analytics;</w:t>
      </w:r>
      <w:proofErr w:type="gramEnd"/>
    </w:p>
    <w:p w14:paraId="058C50A1" w14:textId="77777777" w:rsidR="00C04482" w:rsidRPr="00C04482" w:rsidRDefault="00C04482" w:rsidP="00C04482">
      <w:pPr>
        <w:numPr>
          <w:ilvl w:val="0"/>
          <w:numId w:val="73"/>
        </w:numPr>
        <w:spacing w:after="0" w:line="259" w:lineRule="auto"/>
        <w:contextualSpacing/>
        <w:jc w:val="left"/>
        <w:rPr>
          <w:rFonts w:cs="Times New Roman"/>
          <w:sz w:val="20"/>
          <w:szCs w:val="20"/>
        </w:rPr>
      </w:pPr>
      <w:r w:rsidRPr="00C04482">
        <w:rPr>
          <w:rFonts w:cs="Times New Roman"/>
          <w:sz w:val="20"/>
          <w:szCs w:val="20"/>
        </w:rPr>
        <w:t>Clear authorization of data access (particularly for audit activities</w:t>
      </w:r>
      <w:proofErr w:type="gramStart"/>
      <w:r w:rsidRPr="00C04482">
        <w:rPr>
          <w:rFonts w:cs="Times New Roman"/>
          <w:sz w:val="20"/>
          <w:szCs w:val="20"/>
        </w:rPr>
        <w:t>);</w:t>
      </w:r>
      <w:proofErr w:type="gramEnd"/>
    </w:p>
    <w:p w14:paraId="72FDE443" w14:textId="77777777" w:rsidR="00C04482" w:rsidRPr="00C04482" w:rsidRDefault="00C04482" w:rsidP="00C04482">
      <w:pPr>
        <w:numPr>
          <w:ilvl w:val="0"/>
          <w:numId w:val="73"/>
        </w:numPr>
        <w:spacing w:after="0" w:line="259" w:lineRule="auto"/>
        <w:contextualSpacing/>
        <w:jc w:val="left"/>
        <w:rPr>
          <w:rFonts w:cs="Times New Roman"/>
          <w:sz w:val="20"/>
          <w:szCs w:val="20"/>
        </w:rPr>
      </w:pPr>
      <w:r w:rsidRPr="00C04482">
        <w:rPr>
          <w:rFonts w:cs="Times New Roman"/>
          <w:sz w:val="20"/>
          <w:szCs w:val="20"/>
        </w:rPr>
        <w:t xml:space="preserve">Centralized </w:t>
      </w:r>
      <w:proofErr w:type="gramStart"/>
      <w:r w:rsidRPr="00C04482">
        <w:rPr>
          <w:rFonts w:cs="Times New Roman"/>
          <w:sz w:val="20"/>
          <w:szCs w:val="20"/>
        </w:rPr>
        <w:t>infrastructure;</w:t>
      </w:r>
      <w:proofErr w:type="gramEnd"/>
    </w:p>
    <w:p w14:paraId="282D4722" w14:textId="36B2191B" w:rsidR="00F74F88" w:rsidRPr="00C04482" w:rsidRDefault="00C04482" w:rsidP="00FF4E8B">
      <w:pPr>
        <w:numPr>
          <w:ilvl w:val="0"/>
          <w:numId w:val="73"/>
        </w:numPr>
        <w:spacing w:after="0" w:line="259" w:lineRule="auto"/>
        <w:contextualSpacing/>
        <w:jc w:val="left"/>
      </w:pPr>
      <w:r w:rsidRPr="00C04482">
        <w:rPr>
          <w:rFonts w:cs="Times New Roman"/>
          <w:sz w:val="20"/>
          <w:szCs w:val="20"/>
        </w:rPr>
        <w:t>(related to infrastructure and authorization) Embedding governance of roles with infrastructure</w:t>
      </w:r>
    </w:p>
    <w:sectPr w:rsidR="00F74F88" w:rsidRPr="00C04482" w:rsidSect="007A5FBC">
      <w:footerReference w:type="default" r:id="rId8"/>
      <w:pgSz w:w="10318" w:h="14570" w:code="13"/>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B11A8" w14:textId="77777777" w:rsidR="00557131" w:rsidRDefault="00557131" w:rsidP="00B46B59">
      <w:pPr>
        <w:spacing w:after="0"/>
      </w:pPr>
      <w:r>
        <w:separator/>
      </w:r>
    </w:p>
  </w:endnote>
  <w:endnote w:type="continuationSeparator" w:id="0">
    <w:p w14:paraId="30B635B8" w14:textId="77777777" w:rsidR="00557131" w:rsidRDefault="00557131" w:rsidP="00B46B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8640166"/>
      <w:docPartObj>
        <w:docPartGallery w:val="Page Numbers (Bottom of Page)"/>
        <w:docPartUnique/>
      </w:docPartObj>
    </w:sdtPr>
    <w:sdtEndPr>
      <w:rPr>
        <w:rFonts w:cs="Times New Roman"/>
      </w:rPr>
    </w:sdtEndPr>
    <w:sdtContent>
      <w:p w14:paraId="5E4A5ED7" w14:textId="77777777" w:rsidR="00007C3F" w:rsidRPr="00B96D85" w:rsidRDefault="00007C3F">
        <w:pPr>
          <w:pStyle w:val="Footer"/>
          <w:jc w:val="center"/>
          <w:rPr>
            <w:rFonts w:cs="Times New Roman"/>
          </w:rPr>
        </w:pPr>
        <w:r w:rsidRPr="00B96D85">
          <w:rPr>
            <w:rFonts w:cs="Times New Roman"/>
          </w:rPr>
          <w:fldChar w:fldCharType="begin"/>
        </w:r>
        <w:r w:rsidRPr="00B96D85">
          <w:rPr>
            <w:rFonts w:cs="Times New Roman"/>
          </w:rPr>
          <w:instrText>PAGE   \* MERGEFORMAT</w:instrText>
        </w:r>
        <w:r w:rsidRPr="00B96D85">
          <w:rPr>
            <w:rFonts w:cs="Times New Roman"/>
          </w:rPr>
          <w:fldChar w:fldCharType="separate"/>
        </w:r>
        <w:r w:rsidR="00CE329F" w:rsidRPr="00CE329F">
          <w:rPr>
            <w:rFonts w:cs="Times New Roman"/>
            <w:noProof/>
            <w:lang w:val="nl-NL"/>
          </w:rPr>
          <w:t>179</w:t>
        </w:r>
        <w:r w:rsidRPr="00B96D85">
          <w:rPr>
            <w:rFonts w:cs="Times New Roman"/>
          </w:rPr>
          <w:fldChar w:fldCharType="end"/>
        </w:r>
      </w:p>
    </w:sdtContent>
  </w:sdt>
  <w:p w14:paraId="6625377E" w14:textId="77777777" w:rsidR="00007C3F" w:rsidRDefault="00007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E3BDC" w14:textId="77777777" w:rsidR="00557131" w:rsidRDefault="00557131" w:rsidP="00B46B59">
      <w:pPr>
        <w:spacing w:after="0"/>
      </w:pPr>
      <w:r>
        <w:separator/>
      </w:r>
    </w:p>
  </w:footnote>
  <w:footnote w:type="continuationSeparator" w:id="0">
    <w:p w14:paraId="2A237700" w14:textId="77777777" w:rsidR="00557131" w:rsidRDefault="00557131" w:rsidP="00B46B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3512D"/>
    <w:multiLevelType w:val="hybridMultilevel"/>
    <w:tmpl w:val="6F022F4C"/>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A84FAD"/>
    <w:multiLevelType w:val="hybridMultilevel"/>
    <w:tmpl w:val="3F6C8A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8C019E"/>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69C4E54"/>
    <w:multiLevelType w:val="hybridMultilevel"/>
    <w:tmpl w:val="EB18B614"/>
    <w:lvl w:ilvl="0" w:tplc="F73674E0">
      <w:start w:val="1"/>
      <w:numFmt w:val="lowerLetter"/>
      <w:lvlText w:val="%1."/>
      <w:lvlJc w:val="left"/>
      <w:pPr>
        <w:ind w:left="644" w:hanging="360"/>
      </w:pPr>
      <w:rPr>
        <w:rFonts w:hint="default"/>
      </w:rPr>
    </w:lvl>
    <w:lvl w:ilvl="1" w:tplc="04130011">
      <w:start w:val="1"/>
      <w:numFmt w:val="decimal"/>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4" w15:restartNumberingAfterBreak="0">
    <w:nsid w:val="084B558D"/>
    <w:multiLevelType w:val="hybridMultilevel"/>
    <w:tmpl w:val="DA7C54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734D40"/>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 w15:restartNumberingAfterBreak="0">
    <w:nsid w:val="0D6B7015"/>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0F67180A"/>
    <w:multiLevelType w:val="hybridMultilevel"/>
    <w:tmpl w:val="5FB4CFE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F777DA5"/>
    <w:multiLevelType w:val="hybridMultilevel"/>
    <w:tmpl w:val="6D54B000"/>
    <w:lvl w:ilvl="0" w:tplc="B184888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06535B6"/>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11F47BD5"/>
    <w:multiLevelType w:val="hybridMultilevel"/>
    <w:tmpl w:val="750A6DF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292163A"/>
    <w:multiLevelType w:val="hybridMultilevel"/>
    <w:tmpl w:val="C75210FA"/>
    <w:lvl w:ilvl="0" w:tplc="564CF47C">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2" w15:restartNumberingAfterBreak="0">
    <w:nsid w:val="179145D3"/>
    <w:multiLevelType w:val="hybridMultilevel"/>
    <w:tmpl w:val="1A30FF46"/>
    <w:lvl w:ilvl="0" w:tplc="1070E3FE">
      <w:start w:val="1"/>
      <w:numFmt w:val="lowerLetter"/>
      <w:lvlText w:val="%1."/>
      <w:lvlJc w:val="left"/>
      <w:pPr>
        <w:ind w:left="644" w:hanging="360"/>
      </w:pPr>
      <w:rPr>
        <w:rFonts w:hint="default"/>
      </w:rPr>
    </w:lvl>
    <w:lvl w:ilvl="1" w:tplc="04130011">
      <w:start w:val="1"/>
      <w:numFmt w:val="decimal"/>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3" w15:restartNumberingAfterBreak="0">
    <w:nsid w:val="1B734CAE"/>
    <w:multiLevelType w:val="multilevel"/>
    <w:tmpl w:val="F8F4503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BEA0AD1"/>
    <w:multiLevelType w:val="hybridMultilevel"/>
    <w:tmpl w:val="0D467A6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CB61683"/>
    <w:multiLevelType w:val="hybridMultilevel"/>
    <w:tmpl w:val="1A30FF46"/>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1D770F9C"/>
    <w:multiLevelType w:val="hybridMultilevel"/>
    <w:tmpl w:val="3F6C8A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B96B9A"/>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F55332"/>
    <w:multiLevelType w:val="hybridMultilevel"/>
    <w:tmpl w:val="750A6DF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1F332101"/>
    <w:multiLevelType w:val="hybridMultilevel"/>
    <w:tmpl w:val="0D467A6A"/>
    <w:lvl w:ilvl="0" w:tplc="B2B65DE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1FF10711"/>
    <w:multiLevelType w:val="hybridMultilevel"/>
    <w:tmpl w:val="750A6DFE"/>
    <w:lvl w:ilvl="0" w:tplc="62802B4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24434DC2"/>
    <w:multiLevelType w:val="hybridMultilevel"/>
    <w:tmpl w:val="84C2AC5A"/>
    <w:lvl w:ilvl="0" w:tplc="FD926274">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2" w15:restartNumberingAfterBreak="0">
    <w:nsid w:val="28964F50"/>
    <w:multiLevelType w:val="hybridMultilevel"/>
    <w:tmpl w:val="CA0CD96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9EC6D13"/>
    <w:multiLevelType w:val="hybridMultilevel"/>
    <w:tmpl w:val="3F6C8A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AA0254"/>
    <w:multiLevelType w:val="hybridMultilevel"/>
    <w:tmpl w:val="3F6C8A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30F7925"/>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6013E7"/>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34A3012C"/>
    <w:multiLevelType w:val="hybridMultilevel"/>
    <w:tmpl w:val="9CE80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C17DF4"/>
    <w:multiLevelType w:val="hybridMultilevel"/>
    <w:tmpl w:val="50F089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B262CC"/>
    <w:multiLevelType w:val="hybridMultilevel"/>
    <w:tmpl w:val="5804FF26"/>
    <w:lvl w:ilvl="0" w:tplc="17208C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EF7F9D"/>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B904BF1"/>
    <w:multiLevelType w:val="hybridMultilevel"/>
    <w:tmpl w:val="FF94697E"/>
    <w:lvl w:ilvl="0" w:tplc="366C16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C2C8D"/>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3DCB65D9"/>
    <w:multiLevelType w:val="hybridMultilevel"/>
    <w:tmpl w:val="80907B98"/>
    <w:lvl w:ilvl="0" w:tplc="14427F56">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3F613DD2"/>
    <w:multiLevelType w:val="hybridMultilevel"/>
    <w:tmpl w:val="DA7C54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16F7ECD"/>
    <w:multiLevelType w:val="hybridMultilevel"/>
    <w:tmpl w:val="750A6DF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432C2CA8"/>
    <w:multiLevelType w:val="hybridMultilevel"/>
    <w:tmpl w:val="0D467A6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4775BC6"/>
    <w:multiLevelType w:val="hybridMultilevel"/>
    <w:tmpl w:val="6F022F4C"/>
    <w:lvl w:ilvl="0" w:tplc="EFE2342E">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45D83FC4"/>
    <w:multiLevelType w:val="multilevel"/>
    <w:tmpl w:val="C9C87F92"/>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Calibri" w:eastAsiaTheme="minorHAnsi" w:hAnsi="Calibri"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480535"/>
    <w:multiLevelType w:val="hybridMultilevel"/>
    <w:tmpl w:val="B5E0F5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BA654B"/>
    <w:multiLevelType w:val="hybridMultilevel"/>
    <w:tmpl w:val="FD1E1D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47CE60EA"/>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2" w15:restartNumberingAfterBreak="0">
    <w:nsid w:val="489712FB"/>
    <w:multiLevelType w:val="hybridMultilevel"/>
    <w:tmpl w:val="7B06F5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49E238F1"/>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4ACC349D"/>
    <w:multiLevelType w:val="hybridMultilevel"/>
    <w:tmpl w:val="C75210F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4AF1353A"/>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4C046913"/>
    <w:multiLevelType w:val="hybridMultilevel"/>
    <w:tmpl w:val="7C3C670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4C8375B9"/>
    <w:multiLevelType w:val="hybridMultilevel"/>
    <w:tmpl w:val="1A30FF46"/>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8" w15:restartNumberingAfterBreak="0">
    <w:nsid w:val="4CD72441"/>
    <w:multiLevelType w:val="hybridMultilevel"/>
    <w:tmpl w:val="02F60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E758D6"/>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51ED2B4B"/>
    <w:multiLevelType w:val="hybridMultilevel"/>
    <w:tmpl w:val="73D412EC"/>
    <w:lvl w:ilvl="0" w:tplc="8E00335A">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51" w15:restartNumberingAfterBreak="0">
    <w:nsid w:val="52E979FF"/>
    <w:multiLevelType w:val="hybridMultilevel"/>
    <w:tmpl w:val="D7F6727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540B7B0A"/>
    <w:multiLevelType w:val="hybridMultilevel"/>
    <w:tmpl w:val="BF804CE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6245A61"/>
    <w:multiLevelType w:val="hybridMultilevel"/>
    <w:tmpl w:val="18C48C4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572F6E3B"/>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7355491"/>
    <w:multiLevelType w:val="hybridMultilevel"/>
    <w:tmpl w:val="BF804CEE"/>
    <w:lvl w:ilvl="0" w:tplc="CA08371A">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595F6969"/>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BD95354"/>
    <w:multiLevelType w:val="hybridMultilevel"/>
    <w:tmpl w:val="22CE79C4"/>
    <w:lvl w:ilvl="0" w:tplc="F356C7C4">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15:restartNumberingAfterBreak="0">
    <w:nsid w:val="5D222FC8"/>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51346CA"/>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7476760"/>
    <w:multiLevelType w:val="hybridMultilevel"/>
    <w:tmpl w:val="84C2AC5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1" w15:restartNumberingAfterBreak="0">
    <w:nsid w:val="69064691"/>
    <w:multiLevelType w:val="hybridMultilevel"/>
    <w:tmpl w:val="D83886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A731EA3"/>
    <w:multiLevelType w:val="hybridMultilevel"/>
    <w:tmpl w:val="0D467A6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BC820BB"/>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4" w15:restartNumberingAfterBreak="0">
    <w:nsid w:val="6C2D44C7"/>
    <w:multiLevelType w:val="hybridMultilevel"/>
    <w:tmpl w:val="FD1E1D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C624861"/>
    <w:multiLevelType w:val="multilevel"/>
    <w:tmpl w:val="F392B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D57004"/>
    <w:multiLevelType w:val="hybridMultilevel"/>
    <w:tmpl w:val="EB18B614"/>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7" w15:restartNumberingAfterBreak="0">
    <w:nsid w:val="6D7D27ED"/>
    <w:multiLevelType w:val="multilevel"/>
    <w:tmpl w:val="D668FBA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numFmt w:val="bullet"/>
      <w:lvlText w:val="-"/>
      <w:lvlJc w:val="left"/>
      <w:pPr>
        <w:ind w:left="2160" w:hanging="360"/>
      </w:pPr>
      <w:rPr>
        <w:rFonts w:ascii="Calibri" w:eastAsiaTheme="minorHAnsi" w:hAnsi="Calibri" w:cs="Calibri" w:hint="default"/>
      </w:rPr>
    </w:lvl>
    <w:lvl w:ilvl="3">
      <w:start w:val="1"/>
      <w:numFmt w:val="bullet"/>
      <w:lvlText w:val=""/>
      <w:lvlJc w:val="left"/>
      <w:pPr>
        <w:ind w:left="2880" w:hanging="360"/>
      </w:pPr>
      <w:rPr>
        <w:rFonts w:ascii="Wingdings" w:hAnsi="Wingdings" w:hint="default"/>
        <w:color w:val="000000" w:themeColor="text1"/>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EEB6CC4"/>
    <w:multiLevelType w:val="hybridMultilevel"/>
    <w:tmpl w:val="DA7C54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00B1D95"/>
    <w:multiLevelType w:val="hybridMultilevel"/>
    <w:tmpl w:val="A4F617DE"/>
    <w:lvl w:ilvl="0" w:tplc="E5AA60A2">
      <w:start w:val="2"/>
      <w:numFmt w:val="bullet"/>
      <w:lvlText w:val="-"/>
      <w:lvlJc w:val="left"/>
      <w:pPr>
        <w:ind w:left="432" w:hanging="360"/>
      </w:pPr>
      <w:rPr>
        <w:rFonts w:ascii="Arial" w:eastAsia="Times New Roman" w:hAnsi="Arial" w:cs="Arial" w:hint="default"/>
        <w:i/>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0" w15:restartNumberingAfterBreak="0">
    <w:nsid w:val="72462602"/>
    <w:multiLevelType w:val="multilevel"/>
    <w:tmpl w:val="08EA4A5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7854064F"/>
    <w:multiLevelType w:val="hybridMultilevel"/>
    <w:tmpl w:val="C9B84EC0"/>
    <w:lvl w:ilvl="0" w:tplc="0BDC6778">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72" w15:restartNumberingAfterBreak="0">
    <w:nsid w:val="7B8B4D77"/>
    <w:multiLevelType w:val="hybridMultilevel"/>
    <w:tmpl w:val="CD46827A"/>
    <w:lvl w:ilvl="0" w:tplc="E7DC71F8">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73" w15:restartNumberingAfterBreak="0">
    <w:nsid w:val="7C657F25"/>
    <w:multiLevelType w:val="hybridMultilevel"/>
    <w:tmpl w:val="84C2AC5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4" w15:restartNumberingAfterBreak="0">
    <w:nsid w:val="7DD46FE4"/>
    <w:multiLevelType w:val="hybridMultilevel"/>
    <w:tmpl w:val="0D467A6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671134621">
    <w:abstractNumId w:val="7"/>
  </w:num>
  <w:num w:numId="2" w16cid:durableId="618731446">
    <w:abstractNumId w:val="13"/>
  </w:num>
  <w:num w:numId="3" w16cid:durableId="889196528">
    <w:abstractNumId w:val="70"/>
  </w:num>
  <w:num w:numId="4" w16cid:durableId="647322838">
    <w:abstractNumId w:val="51"/>
  </w:num>
  <w:num w:numId="5" w16cid:durableId="1965580456">
    <w:abstractNumId w:val="39"/>
  </w:num>
  <w:num w:numId="6" w16cid:durableId="905382636">
    <w:abstractNumId w:val="27"/>
  </w:num>
  <w:num w:numId="7" w16cid:durableId="803818053">
    <w:abstractNumId w:val="72"/>
  </w:num>
  <w:num w:numId="8" w16cid:durableId="1580672605">
    <w:abstractNumId w:val="38"/>
  </w:num>
  <w:num w:numId="9" w16cid:durableId="762457694">
    <w:abstractNumId w:val="48"/>
  </w:num>
  <w:num w:numId="10" w16cid:durableId="1803572520">
    <w:abstractNumId w:val="61"/>
  </w:num>
  <w:num w:numId="11" w16cid:durableId="1145195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21951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8141169">
    <w:abstractNumId w:val="67"/>
  </w:num>
  <w:num w:numId="14" w16cid:durableId="1928810206">
    <w:abstractNumId w:val="65"/>
  </w:num>
  <w:num w:numId="15" w16cid:durableId="1256523000">
    <w:abstractNumId w:val="31"/>
  </w:num>
  <w:num w:numId="16" w16cid:durableId="898976287">
    <w:abstractNumId w:val="29"/>
  </w:num>
  <w:num w:numId="17" w16cid:durableId="1668554904">
    <w:abstractNumId w:val="57"/>
  </w:num>
  <w:num w:numId="18" w16cid:durableId="700517467">
    <w:abstractNumId w:val="68"/>
  </w:num>
  <w:num w:numId="19" w16cid:durableId="546989164">
    <w:abstractNumId w:val="34"/>
  </w:num>
  <w:num w:numId="20" w16cid:durableId="121923904">
    <w:abstractNumId w:val="4"/>
  </w:num>
  <w:num w:numId="21" w16cid:durableId="1468427637">
    <w:abstractNumId w:val="16"/>
  </w:num>
  <w:num w:numId="22" w16cid:durableId="398677463">
    <w:abstractNumId w:val="23"/>
  </w:num>
  <w:num w:numId="23" w16cid:durableId="288556347">
    <w:abstractNumId w:val="1"/>
  </w:num>
  <w:num w:numId="24" w16cid:durableId="1865246186">
    <w:abstractNumId w:val="24"/>
  </w:num>
  <w:num w:numId="25" w16cid:durableId="1636982973">
    <w:abstractNumId w:val="69"/>
  </w:num>
  <w:num w:numId="26" w16cid:durableId="816920017">
    <w:abstractNumId w:val="22"/>
  </w:num>
  <w:num w:numId="27" w16cid:durableId="563106468">
    <w:abstractNumId w:val="28"/>
  </w:num>
  <w:num w:numId="28" w16cid:durableId="8803199">
    <w:abstractNumId w:val="46"/>
  </w:num>
  <w:num w:numId="29" w16cid:durableId="11733391">
    <w:abstractNumId w:val="53"/>
  </w:num>
  <w:num w:numId="30" w16cid:durableId="1744987851">
    <w:abstractNumId w:val="37"/>
  </w:num>
  <w:num w:numId="31" w16cid:durableId="693265432">
    <w:abstractNumId w:val="0"/>
  </w:num>
  <w:num w:numId="32" w16cid:durableId="605237369">
    <w:abstractNumId w:val="33"/>
  </w:num>
  <w:num w:numId="33" w16cid:durableId="875237000">
    <w:abstractNumId w:val="55"/>
  </w:num>
  <w:num w:numId="34" w16cid:durableId="1941402080">
    <w:abstractNumId w:val="52"/>
  </w:num>
  <w:num w:numId="35" w16cid:durableId="447503966">
    <w:abstractNumId w:val="40"/>
  </w:num>
  <w:num w:numId="36" w16cid:durableId="128211186">
    <w:abstractNumId w:val="3"/>
  </w:num>
  <w:num w:numId="37" w16cid:durableId="586160346">
    <w:abstractNumId w:val="11"/>
  </w:num>
  <w:num w:numId="38" w16cid:durableId="1314867477">
    <w:abstractNumId w:val="21"/>
  </w:num>
  <w:num w:numId="39" w16cid:durableId="522020230">
    <w:abstractNumId w:val="12"/>
  </w:num>
  <w:num w:numId="40" w16cid:durableId="1898928757">
    <w:abstractNumId w:val="30"/>
  </w:num>
  <w:num w:numId="41" w16cid:durableId="607155785">
    <w:abstractNumId w:val="60"/>
  </w:num>
  <w:num w:numId="42" w16cid:durableId="71856057">
    <w:abstractNumId w:val="47"/>
  </w:num>
  <w:num w:numId="43" w16cid:durableId="1054547308">
    <w:abstractNumId w:val="45"/>
  </w:num>
  <w:num w:numId="44" w16cid:durableId="735512573">
    <w:abstractNumId w:val="6"/>
  </w:num>
  <w:num w:numId="45" w16cid:durableId="1701785324">
    <w:abstractNumId w:val="19"/>
  </w:num>
  <w:num w:numId="46" w16cid:durableId="1053775501">
    <w:abstractNumId w:val="20"/>
  </w:num>
  <w:num w:numId="47" w16cid:durableId="1071002839">
    <w:abstractNumId w:val="58"/>
  </w:num>
  <w:num w:numId="48" w16cid:durableId="1295061723">
    <w:abstractNumId w:val="49"/>
  </w:num>
  <w:num w:numId="49" w16cid:durableId="867373650">
    <w:abstractNumId w:val="44"/>
  </w:num>
  <w:num w:numId="50" w16cid:durableId="1401249955">
    <w:abstractNumId w:val="64"/>
  </w:num>
  <w:num w:numId="51" w16cid:durableId="110394587">
    <w:abstractNumId w:val="73"/>
  </w:num>
  <w:num w:numId="52" w16cid:durableId="1484201862">
    <w:abstractNumId w:val="15"/>
  </w:num>
  <w:num w:numId="53" w16cid:durableId="1726445096">
    <w:abstractNumId w:val="63"/>
  </w:num>
  <w:num w:numId="54" w16cid:durableId="1094546307">
    <w:abstractNumId w:val="2"/>
  </w:num>
  <w:num w:numId="55" w16cid:durableId="441414701">
    <w:abstractNumId w:val="54"/>
  </w:num>
  <w:num w:numId="56" w16cid:durableId="1873834158">
    <w:abstractNumId w:val="36"/>
  </w:num>
  <w:num w:numId="57" w16cid:durableId="1761754906">
    <w:abstractNumId w:val="18"/>
  </w:num>
  <w:num w:numId="58" w16cid:durableId="1494837936">
    <w:abstractNumId w:val="5"/>
  </w:num>
  <w:num w:numId="59" w16cid:durableId="1206258240">
    <w:abstractNumId w:val="32"/>
  </w:num>
  <w:num w:numId="60" w16cid:durableId="1330870334">
    <w:abstractNumId w:val="50"/>
  </w:num>
  <w:num w:numId="61" w16cid:durableId="2052876522">
    <w:abstractNumId w:val="59"/>
  </w:num>
  <w:num w:numId="62" w16cid:durableId="465197599">
    <w:abstractNumId w:val="62"/>
  </w:num>
  <w:num w:numId="63" w16cid:durableId="305862392">
    <w:abstractNumId w:val="66"/>
  </w:num>
  <w:num w:numId="64" w16cid:durableId="839005067">
    <w:abstractNumId w:val="43"/>
  </w:num>
  <w:num w:numId="65" w16cid:durableId="1377973556">
    <w:abstractNumId w:val="25"/>
  </w:num>
  <w:num w:numId="66" w16cid:durableId="352924675">
    <w:abstractNumId w:val="14"/>
  </w:num>
  <w:num w:numId="67" w16cid:durableId="1751002778">
    <w:abstractNumId w:val="10"/>
  </w:num>
  <w:num w:numId="68" w16cid:durableId="816189665">
    <w:abstractNumId w:val="26"/>
  </w:num>
  <w:num w:numId="69" w16cid:durableId="1142696216">
    <w:abstractNumId w:val="41"/>
  </w:num>
  <w:num w:numId="70" w16cid:durableId="1283341598">
    <w:abstractNumId w:val="17"/>
  </w:num>
  <w:num w:numId="71" w16cid:durableId="1269578206">
    <w:abstractNumId w:val="74"/>
  </w:num>
  <w:num w:numId="72" w16cid:durableId="1165779415">
    <w:abstractNumId w:val="35"/>
  </w:num>
  <w:num w:numId="73" w16cid:durableId="1296596088">
    <w:abstractNumId w:val="9"/>
  </w:num>
  <w:num w:numId="74" w16cid:durableId="673805790">
    <w:abstractNumId w:val="71"/>
  </w:num>
  <w:num w:numId="75" w16cid:durableId="940380061">
    <w:abstractNumId w:val="5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482"/>
    <w:rsid w:val="0000098B"/>
    <w:rsid w:val="00002415"/>
    <w:rsid w:val="000028FC"/>
    <w:rsid w:val="0000387F"/>
    <w:rsid w:val="00004468"/>
    <w:rsid w:val="00005478"/>
    <w:rsid w:val="000059CE"/>
    <w:rsid w:val="00007237"/>
    <w:rsid w:val="000075C9"/>
    <w:rsid w:val="000078D0"/>
    <w:rsid w:val="00007C3F"/>
    <w:rsid w:val="0001072B"/>
    <w:rsid w:val="00011960"/>
    <w:rsid w:val="00011B06"/>
    <w:rsid w:val="00012B93"/>
    <w:rsid w:val="000135BF"/>
    <w:rsid w:val="00013D55"/>
    <w:rsid w:val="00014DBC"/>
    <w:rsid w:val="00015B31"/>
    <w:rsid w:val="00015FFD"/>
    <w:rsid w:val="00016D16"/>
    <w:rsid w:val="000217B4"/>
    <w:rsid w:val="00022339"/>
    <w:rsid w:val="00022568"/>
    <w:rsid w:val="000225EA"/>
    <w:rsid w:val="000238E8"/>
    <w:rsid w:val="00023BB3"/>
    <w:rsid w:val="00025A02"/>
    <w:rsid w:val="000261AF"/>
    <w:rsid w:val="0002680A"/>
    <w:rsid w:val="000278FA"/>
    <w:rsid w:val="00033576"/>
    <w:rsid w:val="000336D6"/>
    <w:rsid w:val="00033B6A"/>
    <w:rsid w:val="00034835"/>
    <w:rsid w:val="00035BB4"/>
    <w:rsid w:val="00036542"/>
    <w:rsid w:val="00036A16"/>
    <w:rsid w:val="000378F5"/>
    <w:rsid w:val="000379A6"/>
    <w:rsid w:val="000379AD"/>
    <w:rsid w:val="00041D1A"/>
    <w:rsid w:val="0004258F"/>
    <w:rsid w:val="00042899"/>
    <w:rsid w:val="0004381C"/>
    <w:rsid w:val="00044399"/>
    <w:rsid w:val="000443CB"/>
    <w:rsid w:val="00045F2F"/>
    <w:rsid w:val="000473FD"/>
    <w:rsid w:val="00050782"/>
    <w:rsid w:val="00051A55"/>
    <w:rsid w:val="00051C65"/>
    <w:rsid w:val="000538BD"/>
    <w:rsid w:val="00053D5B"/>
    <w:rsid w:val="00054CE8"/>
    <w:rsid w:val="000558BC"/>
    <w:rsid w:val="0005755D"/>
    <w:rsid w:val="0006012B"/>
    <w:rsid w:val="00060694"/>
    <w:rsid w:val="00060AEC"/>
    <w:rsid w:val="00060F8A"/>
    <w:rsid w:val="000635A8"/>
    <w:rsid w:val="00065E03"/>
    <w:rsid w:val="000666C9"/>
    <w:rsid w:val="000669BC"/>
    <w:rsid w:val="00071519"/>
    <w:rsid w:val="000721E7"/>
    <w:rsid w:val="00072269"/>
    <w:rsid w:val="00072F20"/>
    <w:rsid w:val="0007365C"/>
    <w:rsid w:val="000745B1"/>
    <w:rsid w:val="00074656"/>
    <w:rsid w:val="00074772"/>
    <w:rsid w:val="000772C2"/>
    <w:rsid w:val="000777F3"/>
    <w:rsid w:val="00080722"/>
    <w:rsid w:val="00080B2A"/>
    <w:rsid w:val="00080E24"/>
    <w:rsid w:val="00081F2A"/>
    <w:rsid w:val="00082B38"/>
    <w:rsid w:val="0008496C"/>
    <w:rsid w:val="00084ECA"/>
    <w:rsid w:val="00085D64"/>
    <w:rsid w:val="0008619D"/>
    <w:rsid w:val="00086BA4"/>
    <w:rsid w:val="000878AF"/>
    <w:rsid w:val="000919A3"/>
    <w:rsid w:val="0009218E"/>
    <w:rsid w:val="000923C8"/>
    <w:rsid w:val="0009334C"/>
    <w:rsid w:val="000936D5"/>
    <w:rsid w:val="000951D0"/>
    <w:rsid w:val="00095819"/>
    <w:rsid w:val="00096249"/>
    <w:rsid w:val="00096263"/>
    <w:rsid w:val="000971D4"/>
    <w:rsid w:val="000A0CFF"/>
    <w:rsid w:val="000A27A0"/>
    <w:rsid w:val="000A3422"/>
    <w:rsid w:val="000A3DF7"/>
    <w:rsid w:val="000A4F4A"/>
    <w:rsid w:val="000A578D"/>
    <w:rsid w:val="000A5D8D"/>
    <w:rsid w:val="000A6739"/>
    <w:rsid w:val="000A7815"/>
    <w:rsid w:val="000A7A1C"/>
    <w:rsid w:val="000B02DE"/>
    <w:rsid w:val="000B0A74"/>
    <w:rsid w:val="000B0BE0"/>
    <w:rsid w:val="000B0C38"/>
    <w:rsid w:val="000B1078"/>
    <w:rsid w:val="000B172B"/>
    <w:rsid w:val="000B365F"/>
    <w:rsid w:val="000B43DD"/>
    <w:rsid w:val="000B4B6F"/>
    <w:rsid w:val="000B5F26"/>
    <w:rsid w:val="000B665F"/>
    <w:rsid w:val="000C077A"/>
    <w:rsid w:val="000C09CE"/>
    <w:rsid w:val="000C2AC5"/>
    <w:rsid w:val="000C3BCC"/>
    <w:rsid w:val="000C48C8"/>
    <w:rsid w:val="000C4AF9"/>
    <w:rsid w:val="000C5445"/>
    <w:rsid w:val="000C5A95"/>
    <w:rsid w:val="000C6E81"/>
    <w:rsid w:val="000C77D6"/>
    <w:rsid w:val="000C79D8"/>
    <w:rsid w:val="000C7BFC"/>
    <w:rsid w:val="000D00F5"/>
    <w:rsid w:val="000D0406"/>
    <w:rsid w:val="000D068A"/>
    <w:rsid w:val="000D1979"/>
    <w:rsid w:val="000D296E"/>
    <w:rsid w:val="000D3AA6"/>
    <w:rsid w:val="000D4101"/>
    <w:rsid w:val="000D4FB2"/>
    <w:rsid w:val="000D535C"/>
    <w:rsid w:val="000D5A6C"/>
    <w:rsid w:val="000D6448"/>
    <w:rsid w:val="000D65C7"/>
    <w:rsid w:val="000D747F"/>
    <w:rsid w:val="000E2BD8"/>
    <w:rsid w:val="000E45A9"/>
    <w:rsid w:val="000E503E"/>
    <w:rsid w:val="000E52DC"/>
    <w:rsid w:val="000E53E0"/>
    <w:rsid w:val="000E60E1"/>
    <w:rsid w:val="000E67AD"/>
    <w:rsid w:val="000E734A"/>
    <w:rsid w:val="000F0533"/>
    <w:rsid w:val="000F055F"/>
    <w:rsid w:val="000F10CF"/>
    <w:rsid w:val="000F22BB"/>
    <w:rsid w:val="000F2A80"/>
    <w:rsid w:val="000F3868"/>
    <w:rsid w:val="000F3E01"/>
    <w:rsid w:val="000F4FFE"/>
    <w:rsid w:val="000F58D2"/>
    <w:rsid w:val="00100F46"/>
    <w:rsid w:val="001012AA"/>
    <w:rsid w:val="001016C8"/>
    <w:rsid w:val="001020AF"/>
    <w:rsid w:val="00102710"/>
    <w:rsid w:val="00102D8D"/>
    <w:rsid w:val="00103441"/>
    <w:rsid w:val="00103590"/>
    <w:rsid w:val="00103B74"/>
    <w:rsid w:val="00103F43"/>
    <w:rsid w:val="00104605"/>
    <w:rsid w:val="00104F6A"/>
    <w:rsid w:val="00105618"/>
    <w:rsid w:val="001065B2"/>
    <w:rsid w:val="00106893"/>
    <w:rsid w:val="00106A35"/>
    <w:rsid w:val="00107283"/>
    <w:rsid w:val="00107A9A"/>
    <w:rsid w:val="0011083B"/>
    <w:rsid w:val="001124F6"/>
    <w:rsid w:val="0011525C"/>
    <w:rsid w:val="001160B8"/>
    <w:rsid w:val="001168FB"/>
    <w:rsid w:val="00116B1E"/>
    <w:rsid w:val="0012150D"/>
    <w:rsid w:val="001218FB"/>
    <w:rsid w:val="00121A10"/>
    <w:rsid w:val="00121B7E"/>
    <w:rsid w:val="00121DA5"/>
    <w:rsid w:val="00123371"/>
    <w:rsid w:val="00125E93"/>
    <w:rsid w:val="00130038"/>
    <w:rsid w:val="00131948"/>
    <w:rsid w:val="00132789"/>
    <w:rsid w:val="00132E74"/>
    <w:rsid w:val="001349F0"/>
    <w:rsid w:val="00135425"/>
    <w:rsid w:val="001358D1"/>
    <w:rsid w:val="0013722A"/>
    <w:rsid w:val="0013792D"/>
    <w:rsid w:val="00137BA8"/>
    <w:rsid w:val="00137E99"/>
    <w:rsid w:val="00141D0E"/>
    <w:rsid w:val="00141E17"/>
    <w:rsid w:val="001428BE"/>
    <w:rsid w:val="0014574D"/>
    <w:rsid w:val="00145A29"/>
    <w:rsid w:val="001462B3"/>
    <w:rsid w:val="001477C9"/>
    <w:rsid w:val="00151623"/>
    <w:rsid w:val="00152B03"/>
    <w:rsid w:val="00152E63"/>
    <w:rsid w:val="001532B7"/>
    <w:rsid w:val="00153E5A"/>
    <w:rsid w:val="00154E7C"/>
    <w:rsid w:val="001563F0"/>
    <w:rsid w:val="00160F8F"/>
    <w:rsid w:val="001625C8"/>
    <w:rsid w:val="001626DF"/>
    <w:rsid w:val="00162714"/>
    <w:rsid w:val="00164B1E"/>
    <w:rsid w:val="001651BB"/>
    <w:rsid w:val="001653B9"/>
    <w:rsid w:val="00166ADA"/>
    <w:rsid w:val="00167592"/>
    <w:rsid w:val="00167A08"/>
    <w:rsid w:val="00167A20"/>
    <w:rsid w:val="00170016"/>
    <w:rsid w:val="00170CDD"/>
    <w:rsid w:val="001729C7"/>
    <w:rsid w:val="00172F49"/>
    <w:rsid w:val="00174D01"/>
    <w:rsid w:val="0017664E"/>
    <w:rsid w:val="001768CB"/>
    <w:rsid w:val="00177166"/>
    <w:rsid w:val="00180BD2"/>
    <w:rsid w:val="001812B0"/>
    <w:rsid w:val="00181FDC"/>
    <w:rsid w:val="00182052"/>
    <w:rsid w:val="00182757"/>
    <w:rsid w:val="00185C3C"/>
    <w:rsid w:val="00192706"/>
    <w:rsid w:val="00193AAA"/>
    <w:rsid w:val="00194B6E"/>
    <w:rsid w:val="001961A4"/>
    <w:rsid w:val="00196DF2"/>
    <w:rsid w:val="001971CF"/>
    <w:rsid w:val="001A0D80"/>
    <w:rsid w:val="001A212B"/>
    <w:rsid w:val="001A3346"/>
    <w:rsid w:val="001A38AF"/>
    <w:rsid w:val="001A3F7A"/>
    <w:rsid w:val="001A47D3"/>
    <w:rsid w:val="001A494F"/>
    <w:rsid w:val="001A6057"/>
    <w:rsid w:val="001A687A"/>
    <w:rsid w:val="001B1183"/>
    <w:rsid w:val="001B3557"/>
    <w:rsid w:val="001B38B3"/>
    <w:rsid w:val="001B3DFB"/>
    <w:rsid w:val="001B4952"/>
    <w:rsid w:val="001B495C"/>
    <w:rsid w:val="001B4F3E"/>
    <w:rsid w:val="001B60AE"/>
    <w:rsid w:val="001B61FE"/>
    <w:rsid w:val="001B650D"/>
    <w:rsid w:val="001B6B59"/>
    <w:rsid w:val="001B7014"/>
    <w:rsid w:val="001C00BD"/>
    <w:rsid w:val="001C08D0"/>
    <w:rsid w:val="001C0E00"/>
    <w:rsid w:val="001C1140"/>
    <w:rsid w:val="001C2913"/>
    <w:rsid w:val="001C3341"/>
    <w:rsid w:val="001C3CB5"/>
    <w:rsid w:val="001C5671"/>
    <w:rsid w:val="001C5B91"/>
    <w:rsid w:val="001C5CDF"/>
    <w:rsid w:val="001C6769"/>
    <w:rsid w:val="001C6941"/>
    <w:rsid w:val="001C6A0C"/>
    <w:rsid w:val="001C6F7F"/>
    <w:rsid w:val="001C76C1"/>
    <w:rsid w:val="001D09FB"/>
    <w:rsid w:val="001D19CF"/>
    <w:rsid w:val="001D232B"/>
    <w:rsid w:val="001D3870"/>
    <w:rsid w:val="001D4192"/>
    <w:rsid w:val="001D47F2"/>
    <w:rsid w:val="001D4DAD"/>
    <w:rsid w:val="001D6066"/>
    <w:rsid w:val="001D6292"/>
    <w:rsid w:val="001D6FFE"/>
    <w:rsid w:val="001E1E96"/>
    <w:rsid w:val="001E40C4"/>
    <w:rsid w:val="001E4AFE"/>
    <w:rsid w:val="001E4CDA"/>
    <w:rsid w:val="001E534B"/>
    <w:rsid w:val="001E5B6C"/>
    <w:rsid w:val="001E7338"/>
    <w:rsid w:val="001E759B"/>
    <w:rsid w:val="001E7D2A"/>
    <w:rsid w:val="001F03D2"/>
    <w:rsid w:val="001F17B0"/>
    <w:rsid w:val="001F4034"/>
    <w:rsid w:val="001F4CAC"/>
    <w:rsid w:val="001F57BB"/>
    <w:rsid w:val="001F6592"/>
    <w:rsid w:val="001F6FB4"/>
    <w:rsid w:val="001F7163"/>
    <w:rsid w:val="001F7603"/>
    <w:rsid w:val="001F7DE5"/>
    <w:rsid w:val="002012B8"/>
    <w:rsid w:val="0020183E"/>
    <w:rsid w:val="00201AFB"/>
    <w:rsid w:val="0020274C"/>
    <w:rsid w:val="00202B1A"/>
    <w:rsid w:val="00202F12"/>
    <w:rsid w:val="0020304A"/>
    <w:rsid w:val="00203664"/>
    <w:rsid w:val="00203BA1"/>
    <w:rsid w:val="0020467E"/>
    <w:rsid w:val="00205DF2"/>
    <w:rsid w:val="00206BD7"/>
    <w:rsid w:val="00206DFF"/>
    <w:rsid w:val="00206FF3"/>
    <w:rsid w:val="00207CCE"/>
    <w:rsid w:val="00210D61"/>
    <w:rsid w:val="00211A09"/>
    <w:rsid w:val="00213714"/>
    <w:rsid w:val="002157D5"/>
    <w:rsid w:val="00217774"/>
    <w:rsid w:val="00220209"/>
    <w:rsid w:val="0022033F"/>
    <w:rsid w:val="00223B53"/>
    <w:rsid w:val="00224ED4"/>
    <w:rsid w:val="002256E7"/>
    <w:rsid w:val="00226656"/>
    <w:rsid w:val="00227EAF"/>
    <w:rsid w:val="00230B88"/>
    <w:rsid w:val="00231066"/>
    <w:rsid w:val="002312F6"/>
    <w:rsid w:val="002326AF"/>
    <w:rsid w:val="0023291F"/>
    <w:rsid w:val="002335A5"/>
    <w:rsid w:val="00233F3B"/>
    <w:rsid w:val="002355F1"/>
    <w:rsid w:val="002432AB"/>
    <w:rsid w:val="002432D0"/>
    <w:rsid w:val="00243784"/>
    <w:rsid w:val="00243B48"/>
    <w:rsid w:val="002447F9"/>
    <w:rsid w:val="00244CFF"/>
    <w:rsid w:val="00244FC6"/>
    <w:rsid w:val="00245B6A"/>
    <w:rsid w:val="002460E1"/>
    <w:rsid w:val="0024664B"/>
    <w:rsid w:val="00247015"/>
    <w:rsid w:val="00247CED"/>
    <w:rsid w:val="0025023D"/>
    <w:rsid w:val="0025056A"/>
    <w:rsid w:val="00250C0E"/>
    <w:rsid w:val="00250CB7"/>
    <w:rsid w:val="00251B2D"/>
    <w:rsid w:val="00251FC4"/>
    <w:rsid w:val="00253683"/>
    <w:rsid w:val="00253835"/>
    <w:rsid w:val="00253EAE"/>
    <w:rsid w:val="00256F9E"/>
    <w:rsid w:val="00257516"/>
    <w:rsid w:val="00257D23"/>
    <w:rsid w:val="00260101"/>
    <w:rsid w:val="00260880"/>
    <w:rsid w:val="00260B9C"/>
    <w:rsid w:val="00261E4C"/>
    <w:rsid w:val="00264019"/>
    <w:rsid w:val="00264C98"/>
    <w:rsid w:val="002657D2"/>
    <w:rsid w:val="0026721D"/>
    <w:rsid w:val="0026778D"/>
    <w:rsid w:val="00270077"/>
    <w:rsid w:val="00270254"/>
    <w:rsid w:val="00270C74"/>
    <w:rsid w:val="00270EC2"/>
    <w:rsid w:val="00271BFA"/>
    <w:rsid w:val="0027256B"/>
    <w:rsid w:val="00274586"/>
    <w:rsid w:val="002747A4"/>
    <w:rsid w:val="00274A14"/>
    <w:rsid w:val="00274EC9"/>
    <w:rsid w:val="0027553F"/>
    <w:rsid w:val="0027556E"/>
    <w:rsid w:val="002755FA"/>
    <w:rsid w:val="00275FA6"/>
    <w:rsid w:val="002762FF"/>
    <w:rsid w:val="00276341"/>
    <w:rsid w:val="00277273"/>
    <w:rsid w:val="0028249F"/>
    <w:rsid w:val="002843A3"/>
    <w:rsid w:val="00287A5B"/>
    <w:rsid w:val="00287F9C"/>
    <w:rsid w:val="00290561"/>
    <w:rsid w:val="00290685"/>
    <w:rsid w:val="002906D2"/>
    <w:rsid w:val="002909C4"/>
    <w:rsid w:val="00291756"/>
    <w:rsid w:val="00291AC0"/>
    <w:rsid w:val="00292C41"/>
    <w:rsid w:val="002932B3"/>
    <w:rsid w:val="00293CCE"/>
    <w:rsid w:val="002946FE"/>
    <w:rsid w:val="0029573B"/>
    <w:rsid w:val="002965F4"/>
    <w:rsid w:val="002A0722"/>
    <w:rsid w:val="002A096F"/>
    <w:rsid w:val="002A0D7C"/>
    <w:rsid w:val="002A102A"/>
    <w:rsid w:val="002A13D2"/>
    <w:rsid w:val="002A1943"/>
    <w:rsid w:val="002A30C3"/>
    <w:rsid w:val="002A360C"/>
    <w:rsid w:val="002A45A4"/>
    <w:rsid w:val="002A612E"/>
    <w:rsid w:val="002A6824"/>
    <w:rsid w:val="002A69BA"/>
    <w:rsid w:val="002A7842"/>
    <w:rsid w:val="002B198B"/>
    <w:rsid w:val="002B24D2"/>
    <w:rsid w:val="002B340C"/>
    <w:rsid w:val="002B4841"/>
    <w:rsid w:val="002B7B83"/>
    <w:rsid w:val="002C083B"/>
    <w:rsid w:val="002C35D5"/>
    <w:rsid w:val="002C440E"/>
    <w:rsid w:val="002C5888"/>
    <w:rsid w:val="002C5CC7"/>
    <w:rsid w:val="002D1351"/>
    <w:rsid w:val="002D16B9"/>
    <w:rsid w:val="002D27B9"/>
    <w:rsid w:val="002D2801"/>
    <w:rsid w:val="002D294D"/>
    <w:rsid w:val="002D2A06"/>
    <w:rsid w:val="002D3BE5"/>
    <w:rsid w:val="002D4392"/>
    <w:rsid w:val="002D4B7A"/>
    <w:rsid w:val="002D5283"/>
    <w:rsid w:val="002D5363"/>
    <w:rsid w:val="002D65CB"/>
    <w:rsid w:val="002D697D"/>
    <w:rsid w:val="002E012C"/>
    <w:rsid w:val="002E09CE"/>
    <w:rsid w:val="002E134F"/>
    <w:rsid w:val="002E2878"/>
    <w:rsid w:val="002E2EE3"/>
    <w:rsid w:val="002E572B"/>
    <w:rsid w:val="002E620A"/>
    <w:rsid w:val="002F03EE"/>
    <w:rsid w:val="002F2A8D"/>
    <w:rsid w:val="002F4F2B"/>
    <w:rsid w:val="002F4FE4"/>
    <w:rsid w:val="002F6351"/>
    <w:rsid w:val="002F66BA"/>
    <w:rsid w:val="002F6F90"/>
    <w:rsid w:val="002F744C"/>
    <w:rsid w:val="002F7F47"/>
    <w:rsid w:val="003000AB"/>
    <w:rsid w:val="0030219C"/>
    <w:rsid w:val="003033C7"/>
    <w:rsid w:val="003035E5"/>
    <w:rsid w:val="00303EA4"/>
    <w:rsid w:val="00304F90"/>
    <w:rsid w:val="003061B4"/>
    <w:rsid w:val="003067F3"/>
    <w:rsid w:val="003075EA"/>
    <w:rsid w:val="0031042E"/>
    <w:rsid w:val="003136BF"/>
    <w:rsid w:val="00314629"/>
    <w:rsid w:val="00314AAA"/>
    <w:rsid w:val="00317451"/>
    <w:rsid w:val="00317687"/>
    <w:rsid w:val="00317D6D"/>
    <w:rsid w:val="00320660"/>
    <w:rsid w:val="00321F20"/>
    <w:rsid w:val="0032216A"/>
    <w:rsid w:val="00322B5D"/>
    <w:rsid w:val="0032345B"/>
    <w:rsid w:val="003250AA"/>
    <w:rsid w:val="003259B9"/>
    <w:rsid w:val="00326651"/>
    <w:rsid w:val="0032795B"/>
    <w:rsid w:val="00330148"/>
    <w:rsid w:val="00330BA8"/>
    <w:rsid w:val="003315BE"/>
    <w:rsid w:val="0033263E"/>
    <w:rsid w:val="00332B8C"/>
    <w:rsid w:val="00332FD4"/>
    <w:rsid w:val="0033309D"/>
    <w:rsid w:val="00333AED"/>
    <w:rsid w:val="00335AAD"/>
    <w:rsid w:val="00335D6D"/>
    <w:rsid w:val="003366C3"/>
    <w:rsid w:val="003415B3"/>
    <w:rsid w:val="003422BC"/>
    <w:rsid w:val="00342B13"/>
    <w:rsid w:val="003437CE"/>
    <w:rsid w:val="00345508"/>
    <w:rsid w:val="00345C62"/>
    <w:rsid w:val="003463F1"/>
    <w:rsid w:val="00346E72"/>
    <w:rsid w:val="0034756C"/>
    <w:rsid w:val="003532ED"/>
    <w:rsid w:val="00353B0A"/>
    <w:rsid w:val="003546AA"/>
    <w:rsid w:val="00355BC6"/>
    <w:rsid w:val="00355EB5"/>
    <w:rsid w:val="00357E0A"/>
    <w:rsid w:val="003600B0"/>
    <w:rsid w:val="00360276"/>
    <w:rsid w:val="00360DEC"/>
    <w:rsid w:val="003610C2"/>
    <w:rsid w:val="003618B7"/>
    <w:rsid w:val="00361D2F"/>
    <w:rsid w:val="00365F31"/>
    <w:rsid w:val="003666E9"/>
    <w:rsid w:val="00366DD2"/>
    <w:rsid w:val="003675D9"/>
    <w:rsid w:val="00367BB5"/>
    <w:rsid w:val="00370BC1"/>
    <w:rsid w:val="00371489"/>
    <w:rsid w:val="003716C4"/>
    <w:rsid w:val="003725BF"/>
    <w:rsid w:val="00372802"/>
    <w:rsid w:val="003728A6"/>
    <w:rsid w:val="00372FCE"/>
    <w:rsid w:val="00373919"/>
    <w:rsid w:val="00374924"/>
    <w:rsid w:val="003752B0"/>
    <w:rsid w:val="00375706"/>
    <w:rsid w:val="003759B5"/>
    <w:rsid w:val="00375C33"/>
    <w:rsid w:val="003760B3"/>
    <w:rsid w:val="003765AE"/>
    <w:rsid w:val="00376A76"/>
    <w:rsid w:val="00377805"/>
    <w:rsid w:val="00377A67"/>
    <w:rsid w:val="003800D9"/>
    <w:rsid w:val="00380BC4"/>
    <w:rsid w:val="0038284D"/>
    <w:rsid w:val="00382C14"/>
    <w:rsid w:val="00384063"/>
    <w:rsid w:val="00384D24"/>
    <w:rsid w:val="003851E4"/>
    <w:rsid w:val="00385269"/>
    <w:rsid w:val="0038526A"/>
    <w:rsid w:val="00385776"/>
    <w:rsid w:val="00385780"/>
    <w:rsid w:val="00385942"/>
    <w:rsid w:val="00385FEE"/>
    <w:rsid w:val="00386491"/>
    <w:rsid w:val="00386EEA"/>
    <w:rsid w:val="003871AA"/>
    <w:rsid w:val="003873B5"/>
    <w:rsid w:val="00387B7C"/>
    <w:rsid w:val="003905C0"/>
    <w:rsid w:val="00390F43"/>
    <w:rsid w:val="0039133A"/>
    <w:rsid w:val="00391495"/>
    <w:rsid w:val="003932F8"/>
    <w:rsid w:val="00394CE4"/>
    <w:rsid w:val="003956F3"/>
    <w:rsid w:val="00395818"/>
    <w:rsid w:val="00395E2F"/>
    <w:rsid w:val="00396009"/>
    <w:rsid w:val="00396AA9"/>
    <w:rsid w:val="00397CB5"/>
    <w:rsid w:val="003A0492"/>
    <w:rsid w:val="003A04D3"/>
    <w:rsid w:val="003A0559"/>
    <w:rsid w:val="003A0D29"/>
    <w:rsid w:val="003A30A9"/>
    <w:rsid w:val="003A3AFC"/>
    <w:rsid w:val="003A5817"/>
    <w:rsid w:val="003A5AB2"/>
    <w:rsid w:val="003A5CA6"/>
    <w:rsid w:val="003A60BE"/>
    <w:rsid w:val="003A6715"/>
    <w:rsid w:val="003A7D44"/>
    <w:rsid w:val="003A7F98"/>
    <w:rsid w:val="003B1DFE"/>
    <w:rsid w:val="003B2FDA"/>
    <w:rsid w:val="003B3758"/>
    <w:rsid w:val="003B40E6"/>
    <w:rsid w:val="003B4A89"/>
    <w:rsid w:val="003B5211"/>
    <w:rsid w:val="003B5746"/>
    <w:rsid w:val="003B6454"/>
    <w:rsid w:val="003B67F4"/>
    <w:rsid w:val="003B75F8"/>
    <w:rsid w:val="003C032A"/>
    <w:rsid w:val="003C06A7"/>
    <w:rsid w:val="003C25DB"/>
    <w:rsid w:val="003C298A"/>
    <w:rsid w:val="003C2C16"/>
    <w:rsid w:val="003C4819"/>
    <w:rsid w:val="003C5799"/>
    <w:rsid w:val="003C6427"/>
    <w:rsid w:val="003C6494"/>
    <w:rsid w:val="003C6BAD"/>
    <w:rsid w:val="003C6C90"/>
    <w:rsid w:val="003C6F3E"/>
    <w:rsid w:val="003C73C6"/>
    <w:rsid w:val="003D079A"/>
    <w:rsid w:val="003D095E"/>
    <w:rsid w:val="003D160A"/>
    <w:rsid w:val="003D2522"/>
    <w:rsid w:val="003D2880"/>
    <w:rsid w:val="003D379F"/>
    <w:rsid w:val="003D3FA5"/>
    <w:rsid w:val="003D580C"/>
    <w:rsid w:val="003E0647"/>
    <w:rsid w:val="003E0AF9"/>
    <w:rsid w:val="003E1C7C"/>
    <w:rsid w:val="003E2908"/>
    <w:rsid w:val="003E31FD"/>
    <w:rsid w:val="003E4591"/>
    <w:rsid w:val="003E4F8E"/>
    <w:rsid w:val="003E6E20"/>
    <w:rsid w:val="003E7483"/>
    <w:rsid w:val="003E7EED"/>
    <w:rsid w:val="003F005E"/>
    <w:rsid w:val="003F3464"/>
    <w:rsid w:val="003F4C75"/>
    <w:rsid w:val="003F53BD"/>
    <w:rsid w:val="003F5F99"/>
    <w:rsid w:val="003F7D7B"/>
    <w:rsid w:val="003F7F87"/>
    <w:rsid w:val="00400745"/>
    <w:rsid w:val="004019FD"/>
    <w:rsid w:val="00402259"/>
    <w:rsid w:val="0040281E"/>
    <w:rsid w:val="00402ECB"/>
    <w:rsid w:val="004032E6"/>
    <w:rsid w:val="004033B1"/>
    <w:rsid w:val="0040413F"/>
    <w:rsid w:val="00404251"/>
    <w:rsid w:val="004052A1"/>
    <w:rsid w:val="00407477"/>
    <w:rsid w:val="00410122"/>
    <w:rsid w:val="00411115"/>
    <w:rsid w:val="00411178"/>
    <w:rsid w:val="004119BC"/>
    <w:rsid w:val="00415688"/>
    <w:rsid w:val="004161D3"/>
    <w:rsid w:val="004170B1"/>
    <w:rsid w:val="0041725F"/>
    <w:rsid w:val="004176E0"/>
    <w:rsid w:val="0041788C"/>
    <w:rsid w:val="004204C0"/>
    <w:rsid w:val="00421E20"/>
    <w:rsid w:val="00421F58"/>
    <w:rsid w:val="00423424"/>
    <w:rsid w:val="004234AA"/>
    <w:rsid w:val="00423739"/>
    <w:rsid w:val="0042679E"/>
    <w:rsid w:val="00426B59"/>
    <w:rsid w:val="004309D6"/>
    <w:rsid w:val="00431011"/>
    <w:rsid w:val="00431628"/>
    <w:rsid w:val="00431A4B"/>
    <w:rsid w:val="004335ED"/>
    <w:rsid w:val="004346B5"/>
    <w:rsid w:val="00436477"/>
    <w:rsid w:val="0043789A"/>
    <w:rsid w:val="00441368"/>
    <w:rsid w:val="0044241C"/>
    <w:rsid w:val="0044347D"/>
    <w:rsid w:val="0044353C"/>
    <w:rsid w:val="004440A9"/>
    <w:rsid w:val="004444DE"/>
    <w:rsid w:val="00445EEA"/>
    <w:rsid w:val="004468B2"/>
    <w:rsid w:val="00446DF3"/>
    <w:rsid w:val="0045061C"/>
    <w:rsid w:val="00450B7C"/>
    <w:rsid w:val="00450BD5"/>
    <w:rsid w:val="00452428"/>
    <w:rsid w:val="00452892"/>
    <w:rsid w:val="00452F07"/>
    <w:rsid w:val="00452F27"/>
    <w:rsid w:val="00454398"/>
    <w:rsid w:val="0045539C"/>
    <w:rsid w:val="00455C6E"/>
    <w:rsid w:val="00455F9A"/>
    <w:rsid w:val="004571EE"/>
    <w:rsid w:val="004629E3"/>
    <w:rsid w:val="00463BE5"/>
    <w:rsid w:val="00465453"/>
    <w:rsid w:val="00466F33"/>
    <w:rsid w:val="00471B5F"/>
    <w:rsid w:val="00473A10"/>
    <w:rsid w:val="00473D87"/>
    <w:rsid w:val="0047575B"/>
    <w:rsid w:val="00475948"/>
    <w:rsid w:val="0047642E"/>
    <w:rsid w:val="00477ECE"/>
    <w:rsid w:val="004805A7"/>
    <w:rsid w:val="004806FC"/>
    <w:rsid w:val="004820B8"/>
    <w:rsid w:val="004826E7"/>
    <w:rsid w:val="0048306B"/>
    <w:rsid w:val="0048395B"/>
    <w:rsid w:val="00483CF1"/>
    <w:rsid w:val="00484A40"/>
    <w:rsid w:val="00486467"/>
    <w:rsid w:val="0048646D"/>
    <w:rsid w:val="004867DF"/>
    <w:rsid w:val="00486AA6"/>
    <w:rsid w:val="00487773"/>
    <w:rsid w:val="0049105C"/>
    <w:rsid w:val="00491B8D"/>
    <w:rsid w:val="004920BC"/>
    <w:rsid w:val="00492D33"/>
    <w:rsid w:val="00494083"/>
    <w:rsid w:val="00494649"/>
    <w:rsid w:val="004949F3"/>
    <w:rsid w:val="00496355"/>
    <w:rsid w:val="004A04D8"/>
    <w:rsid w:val="004A193A"/>
    <w:rsid w:val="004A2385"/>
    <w:rsid w:val="004A2A57"/>
    <w:rsid w:val="004A3A1D"/>
    <w:rsid w:val="004A4C47"/>
    <w:rsid w:val="004A4E36"/>
    <w:rsid w:val="004A5701"/>
    <w:rsid w:val="004A637E"/>
    <w:rsid w:val="004A63A9"/>
    <w:rsid w:val="004A64BF"/>
    <w:rsid w:val="004A6A2D"/>
    <w:rsid w:val="004A73F7"/>
    <w:rsid w:val="004B009F"/>
    <w:rsid w:val="004B01EE"/>
    <w:rsid w:val="004B1B45"/>
    <w:rsid w:val="004B2A16"/>
    <w:rsid w:val="004B394B"/>
    <w:rsid w:val="004B3A48"/>
    <w:rsid w:val="004B46C6"/>
    <w:rsid w:val="004B5204"/>
    <w:rsid w:val="004B5FA3"/>
    <w:rsid w:val="004B611A"/>
    <w:rsid w:val="004B6E87"/>
    <w:rsid w:val="004B6FE3"/>
    <w:rsid w:val="004B74A3"/>
    <w:rsid w:val="004C1217"/>
    <w:rsid w:val="004C18D1"/>
    <w:rsid w:val="004C1B5F"/>
    <w:rsid w:val="004C2372"/>
    <w:rsid w:val="004C2C4B"/>
    <w:rsid w:val="004C3321"/>
    <w:rsid w:val="004C3C1D"/>
    <w:rsid w:val="004C4A63"/>
    <w:rsid w:val="004C4F65"/>
    <w:rsid w:val="004C5285"/>
    <w:rsid w:val="004C5C0C"/>
    <w:rsid w:val="004C7C0F"/>
    <w:rsid w:val="004C7F1E"/>
    <w:rsid w:val="004D1309"/>
    <w:rsid w:val="004D32AD"/>
    <w:rsid w:val="004D3C53"/>
    <w:rsid w:val="004D46D9"/>
    <w:rsid w:val="004D4835"/>
    <w:rsid w:val="004D5F24"/>
    <w:rsid w:val="004D6823"/>
    <w:rsid w:val="004D6840"/>
    <w:rsid w:val="004D684A"/>
    <w:rsid w:val="004E0C6F"/>
    <w:rsid w:val="004E0EE0"/>
    <w:rsid w:val="004E1338"/>
    <w:rsid w:val="004E1A49"/>
    <w:rsid w:val="004E3D3C"/>
    <w:rsid w:val="004F0F9D"/>
    <w:rsid w:val="004F34A0"/>
    <w:rsid w:val="004F35CA"/>
    <w:rsid w:val="004F46A1"/>
    <w:rsid w:val="004F4982"/>
    <w:rsid w:val="004F65DB"/>
    <w:rsid w:val="004F6AED"/>
    <w:rsid w:val="004F71EC"/>
    <w:rsid w:val="00500593"/>
    <w:rsid w:val="0050068F"/>
    <w:rsid w:val="00500AC2"/>
    <w:rsid w:val="005015D2"/>
    <w:rsid w:val="00503686"/>
    <w:rsid w:val="00503897"/>
    <w:rsid w:val="00503F43"/>
    <w:rsid w:val="0050406A"/>
    <w:rsid w:val="005049BE"/>
    <w:rsid w:val="00506061"/>
    <w:rsid w:val="00506550"/>
    <w:rsid w:val="00506EC7"/>
    <w:rsid w:val="00507860"/>
    <w:rsid w:val="00511CBF"/>
    <w:rsid w:val="005136EF"/>
    <w:rsid w:val="00514950"/>
    <w:rsid w:val="005160A2"/>
    <w:rsid w:val="005165A1"/>
    <w:rsid w:val="005208F0"/>
    <w:rsid w:val="00521681"/>
    <w:rsid w:val="00521FAA"/>
    <w:rsid w:val="005223FB"/>
    <w:rsid w:val="0052257F"/>
    <w:rsid w:val="005229A4"/>
    <w:rsid w:val="00522B68"/>
    <w:rsid w:val="00522D14"/>
    <w:rsid w:val="005253ED"/>
    <w:rsid w:val="00527F5F"/>
    <w:rsid w:val="00530017"/>
    <w:rsid w:val="0053040D"/>
    <w:rsid w:val="00530CFE"/>
    <w:rsid w:val="00532A5D"/>
    <w:rsid w:val="005357CB"/>
    <w:rsid w:val="00535C3E"/>
    <w:rsid w:val="00535E09"/>
    <w:rsid w:val="005374B7"/>
    <w:rsid w:val="00540284"/>
    <w:rsid w:val="005417E5"/>
    <w:rsid w:val="0054221F"/>
    <w:rsid w:val="00542741"/>
    <w:rsid w:val="00542BA5"/>
    <w:rsid w:val="005440DA"/>
    <w:rsid w:val="00544426"/>
    <w:rsid w:val="00544C72"/>
    <w:rsid w:val="00545E88"/>
    <w:rsid w:val="005500E5"/>
    <w:rsid w:val="00550324"/>
    <w:rsid w:val="00550DB6"/>
    <w:rsid w:val="00551589"/>
    <w:rsid w:val="005521BB"/>
    <w:rsid w:val="00553D3E"/>
    <w:rsid w:val="005547D6"/>
    <w:rsid w:val="00557131"/>
    <w:rsid w:val="005606B8"/>
    <w:rsid w:val="00561D74"/>
    <w:rsid w:val="00563C7B"/>
    <w:rsid w:val="00563DA8"/>
    <w:rsid w:val="005646EC"/>
    <w:rsid w:val="00566313"/>
    <w:rsid w:val="0056775D"/>
    <w:rsid w:val="00570095"/>
    <w:rsid w:val="005704C4"/>
    <w:rsid w:val="00570A3F"/>
    <w:rsid w:val="005745F3"/>
    <w:rsid w:val="005757C1"/>
    <w:rsid w:val="0057611A"/>
    <w:rsid w:val="005769F6"/>
    <w:rsid w:val="00577BD3"/>
    <w:rsid w:val="00577F1D"/>
    <w:rsid w:val="005801FE"/>
    <w:rsid w:val="00580499"/>
    <w:rsid w:val="00580AB1"/>
    <w:rsid w:val="00580BE5"/>
    <w:rsid w:val="00580FDE"/>
    <w:rsid w:val="00581505"/>
    <w:rsid w:val="0058185A"/>
    <w:rsid w:val="005840FD"/>
    <w:rsid w:val="005855EE"/>
    <w:rsid w:val="005858D3"/>
    <w:rsid w:val="00585A0B"/>
    <w:rsid w:val="00590931"/>
    <w:rsid w:val="00591CFC"/>
    <w:rsid w:val="005924C3"/>
    <w:rsid w:val="0059505B"/>
    <w:rsid w:val="00595133"/>
    <w:rsid w:val="0059556C"/>
    <w:rsid w:val="00596C03"/>
    <w:rsid w:val="0059741E"/>
    <w:rsid w:val="0059796E"/>
    <w:rsid w:val="005A0475"/>
    <w:rsid w:val="005A1154"/>
    <w:rsid w:val="005A40EC"/>
    <w:rsid w:val="005A41EF"/>
    <w:rsid w:val="005A4CF5"/>
    <w:rsid w:val="005A51FF"/>
    <w:rsid w:val="005A5566"/>
    <w:rsid w:val="005A6AE7"/>
    <w:rsid w:val="005B0254"/>
    <w:rsid w:val="005B0489"/>
    <w:rsid w:val="005B050C"/>
    <w:rsid w:val="005B13FF"/>
    <w:rsid w:val="005B2B4B"/>
    <w:rsid w:val="005B36EC"/>
    <w:rsid w:val="005B3DE0"/>
    <w:rsid w:val="005B422D"/>
    <w:rsid w:val="005B4290"/>
    <w:rsid w:val="005B43C4"/>
    <w:rsid w:val="005B4B8A"/>
    <w:rsid w:val="005B56C3"/>
    <w:rsid w:val="005B778B"/>
    <w:rsid w:val="005B78C5"/>
    <w:rsid w:val="005C20AE"/>
    <w:rsid w:val="005C2C3D"/>
    <w:rsid w:val="005C4183"/>
    <w:rsid w:val="005C74F5"/>
    <w:rsid w:val="005C7674"/>
    <w:rsid w:val="005C79CD"/>
    <w:rsid w:val="005C7CA9"/>
    <w:rsid w:val="005D05A9"/>
    <w:rsid w:val="005D12CE"/>
    <w:rsid w:val="005D299E"/>
    <w:rsid w:val="005D3626"/>
    <w:rsid w:val="005D4178"/>
    <w:rsid w:val="005D474A"/>
    <w:rsid w:val="005D62E5"/>
    <w:rsid w:val="005D6FE2"/>
    <w:rsid w:val="005D7985"/>
    <w:rsid w:val="005E021C"/>
    <w:rsid w:val="005E0C99"/>
    <w:rsid w:val="005E226B"/>
    <w:rsid w:val="005E2375"/>
    <w:rsid w:val="005E3331"/>
    <w:rsid w:val="005E3405"/>
    <w:rsid w:val="005E3C2A"/>
    <w:rsid w:val="005E4AB1"/>
    <w:rsid w:val="005E4BC1"/>
    <w:rsid w:val="005E4D45"/>
    <w:rsid w:val="005E5816"/>
    <w:rsid w:val="005E629A"/>
    <w:rsid w:val="005E693E"/>
    <w:rsid w:val="005E6B4B"/>
    <w:rsid w:val="005E775B"/>
    <w:rsid w:val="005E7B4B"/>
    <w:rsid w:val="005E7C60"/>
    <w:rsid w:val="005F09DA"/>
    <w:rsid w:val="005F0C30"/>
    <w:rsid w:val="005F11AF"/>
    <w:rsid w:val="005F224B"/>
    <w:rsid w:val="005F22B0"/>
    <w:rsid w:val="005F4642"/>
    <w:rsid w:val="005F47EC"/>
    <w:rsid w:val="005F4FC9"/>
    <w:rsid w:val="005F54FC"/>
    <w:rsid w:val="005F61A7"/>
    <w:rsid w:val="005F62F0"/>
    <w:rsid w:val="005F691C"/>
    <w:rsid w:val="005F6950"/>
    <w:rsid w:val="005F772D"/>
    <w:rsid w:val="005F7C26"/>
    <w:rsid w:val="005F7F0E"/>
    <w:rsid w:val="00600359"/>
    <w:rsid w:val="00601EBB"/>
    <w:rsid w:val="00602D81"/>
    <w:rsid w:val="0060334B"/>
    <w:rsid w:val="00603626"/>
    <w:rsid w:val="00603E97"/>
    <w:rsid w:val="0060509C"/>
    <w:rsid w:val="006055B6"/>
    <w:rsid w:val="00605816"/>
    <w:rsid w:val="0060684E"/>
    <w:rsid w:val="00606FA6"/>
    <w:rsid w:val="00610485"/>
    <w:rsid w:val="006107ED"/>
    <w:rsid w:val="006108BB"/>
    <w:rsid w:val="006108EC"/>
    <w:rsid w:val="006122E1"/>
    <w:rsid w:val="00612EC6"/>
    <w:rsid w:val="00613859"/>
    <w:rsid w:val="00613C3E"/>
    <w:rsid w:val="00613CE2"/>
    <w:rsid w:val="00613DE3"/>
    <w:rsid w:val="0061432C"/>
    <w:rsid w:val="006145CD"/>
    <w:rsid w:val="0061489C"/>
    <w:rsid w:val="00615861"/>
    <w:rsid w:val="006159E5"/>
    <w:rsid w:val="00615EB8"/>
    <w:rsid w:val="00616397"/>
    <w:rsid w:val="0061799E"/>
    <w:rsid w:val="006211D5"/>
    <w:rsid w:val="00621A4C"/>
    <w:rsid w:val="00622193"/>
    <w:rsid w:val="00622A34"/>
    <w:rsid w:val="00622C3E"/>
    <w:rsid w:val="006243E9"/>
    <w:rsid w:val="00624471"/>
    <w:rsid w:val="0062573E"/>
    <w:rsid w:val="00626343"/>
    <w:rsid w:val="00627E1D"/>
    <w:rsid w:val="00630403"/>
    <w:rsid w:val="006333B6"/>
    <w:rsid w:val="0063400E"/>
    <w:rsid w:val="00634528"/>
    <w:rsid w:val="00635202"/>
    <w:rsid w:val="006352A0"/>
    <w:rsid w:val="00637F64"/>
    <w:rsid w:val="006401BE"/>
    <w:rsid w:val="006408CD"/>
    <w:rsid w:val="00641209"/>
    <w:rsid w:val="00641A2D"/>
    <w:rsid w:val="00642C3E"/>
    <w:rsid w:val="0064447D"/>
    <w:rsid w:val="006459B2"/>
    <w:rsid w:val="00645C5F"/>
    <w:rsid w:val="00645EE6"/>
    <w:rsid w:val="00647312"/>
    <w:rsid w:val="006474C2"/>
    <w:rsid w:val="00647615"/>
    <w:rsid w:val="00647B60"/>
    <w:rsid w:val="00647D5C"/>
    <w:rsid w:val="0065204C"/>
    <w:rsid w:val="0065245B"/>
    <w:rsid w:val="006540C0"/>
    <w:rsid w:val="00654CBC"/>
    <w:rsid w:val="00654CCF"/>
    <w:rsid w:val="0065517D"/>
    <w:rsid w:val="00655588"/>
    <w:rsid w:val="006565D3"/>
    <w:rsid w:val="006606AC"/>
    <w:rsid w:val="00660C7E"/>
    <w:rsid w:val="00660D81"/>
    <w:rsid w:val="00661436"/>
    <w:rsid w:val="00662706"/>
    <w:rsid w:val="00663AF1"/>
    <w:rsid w:val="006645E9"/>
    <w:rsid w:val="00664634"/>
    <w:rsid w:val="006648D1"/>
    <w:rsid w:val="006675FD"/>
    <w:rsid w:val="00670254"/>
    <w:rsid w:val="00671A41"/>
    <w:rsid w:val="0067227F"/>
    <w:rsid w:val="00673522"/>
    <w:rsid w:val="0067380F"/>
    <w:rsid w:val="00673C66"/>
    <w:rsid w:val="006742A4"/>
    <w:rsid w:val="0067465A"/>
    <w:rsid w:val="006748B8"/>
    <w:rsid w:val="006755D1"/>
    <w:rsid w:val="00675D1D"/>
    <w:rsid w:val="00676016"/>
    <w:rsid w:val="00676ECD"/>
    <w:rsid w:val="00676F79"/>
    <w:rsid w:val="0067735C"/>
    <w:rsid w:val="006802E1"/>
    <w:rsid w:val="00681182"/>
    <w:rsid w:val="00681571"/>
    <w:rsid w:val="006824BD"/>
    <w:rsid w:val="00682999"/>
    <w:rsid w:val="00687CF1"/>
    <w:rsid w:val="00692E10"/>
    <w:rsid w:val="006944F5"/>
    <w:rsid w:val="006948C6"/>
    <w:rsid w:val="006962CC"/>
    <w:rsid w:val="00696952"/>
    <w:rsid w:val="00696BBA"/>
    <w:rsid w:val="006A0533"/>
    <w:rsid w:val="006A06C7"/>
    <w:rsid w:val="006A0E47"/>
    <w:rsid w:val="006A11EC"/>
    <w:rsid w:val="006A1B7C"/>
    <w:rsid w:val="006A27E3"/>
    <w:rsid w:val="006A381D"/>
    <w:rsid w:val="006A40B4"/>
    <w:rsid w:val="006A4AF3"/>
    <w:rsid w:val="006A60B7"/>
    <w:rsid w:val="006A6273"/>
    <w:rsid w:val="006A7A40"/>
    <w:rsid w:val="006B01A6"/>
    <w:rsid w:val="006B1247"/>
    <w:rsid w:val="006B16E5"/>
    <w:rsid w:val="006B266F"/>
    <w:rsid w:val="006B2D02"/>
    <w:rsid w:val="006B4EC7"/>
    <w:rsid w:val="006B5163"/>
    <w:rsid w:val="006B55A3"/>
    <w:rsid w:val="006B57E4"/>
    <w:rsid w:val="006C1673"/>
    <w:rsid w:val="006C1779"/>
    <w:rsid w:val="006C1B18"/>
    <w:rsid w:val="006C2F60"/>
    <w:rsid w:val="006C39D7"/>
    <w:rsid w:val="006C3B19"/>
    <w:rsid w:val="006C4E0E"/>
    <w:rsid w:val="006C5E96"/>
    <w:rsid w:val="006C61F9"/>
    <w:rsid w:val="006C623D"/>
    <w:rsid w:val="006D18F0"/>
    <w:rsid w:val="006D1B45"/>
    <w:rsid w:val="006D25A1"/>
    <w:rsid w:val="006D2A90"/>
    <w:rsid w:val="006D3402"/>
    <w:rsid w:val="006D34B6"/>
    <w:rsid w:val="006D4B6F"/>
    <w:rsid w:val="006D6776"/>
    <w:rsid w:val="006D6D27"/>
    <w:rsid w:val="006D70B9"/>
    <w:rsid w:val="006E232C"/>
    <w:rsid w:val="006E2457"/>
    <w:rsid w:val="006E2AE0"/>
    <w:rsid w:val="006E2C89"/>
    <w:rsid w:val="006E3824"/>
    <w:rsid w:val="006E4020"/>
    <w:rsid w:val="006E5CF4"/>
    <w:rsid w:val="006E6461"/>
    <w:rsid w:val="006E67DB"/>
    <w:rsid w:val="006F0A03"/>
    <w:rsid w:val="006F0B8B"/>
    <w:rsid w:val="006F15D9"/>
    <w:rsid w:val="006F2C7D"/>
    <w:rsid w:val="006F2FBD"/>
    <w:rsid w:val="006F4751"/>
    <w:rsid w:val="006F542A"/>
    <w:rsid w:val="006F65C1"/>
    <w:rsid w:val="006F70E3"/>
    <w:rsid w:val="007019D1"/>
    <w:rsid w:val="00701AF4"/>
    <w:rsid w:val="0070260E"/>
    <w:rsid w:val="0070283A"/>
    <w:rsid w:val="00702DD2"/>
    <w:rsid w:val="0070353A"/>
    <w:rsid w:val="007038CC"/>
    <w:rsid w:val="00704746"/>
    <w:rsid w:val="007057C1"/>
    <w:rsid w:val="00705D3C"/>
    <w:rsid w:val="00706534"/>
    <w:rsid w:val="007073E4"/>
    <w:rsid w:val="00707B81"/>
    <w:rsid w:val="00707DC4"/>
    <w:rsid w:val="00710233"/>
    <w:rsid w:val="007110D7"/>
    <w:rsid w:val="007112A6"/>
    <w:rsid w:val="00711BC6"/>
    <w:rsid w:val="00711DFD"/>
    <w:rsid w:val="00711F2B"/>
    <w:rsid w:val="0071208C"/>
    <w:rsid w:val="00712D9C"/>
    <w:rsid w:val="00713FC6"/>
    <w:rsid w:val="007148BC"/>
    <w:rsid w:val="00714AD1"/>
    <w:rsid w:val="00715A48"/>
    <w:rsid w:val="00715BA0"/>
    <w:rsid w:val="00715F63"/>
    <w:rsid w:val="007167F6"/>
    <w:rsid w:val="00716927"/>
    <w:rsid w:val="007179FD"/>
    <w:rsid w:val="00722516"/>
    <w:rsid w:val="00722D5A"/>
    <w:rsid w:val="0072451D"/>
    <w:rsid w:val="0072545D"/>
    <w:rsid w:val="0072654C"/>
    <w:rsid w:val="00731391"/>
    <w:rsid w:val="00731D3A"/>
    <w:rsid w:val="00731D45"/>
    <w:rsid w:val="00731FC7"/>
    <w:rsid w:val="0073248D"/>
    <w:rsid w:val="007329A3"/>
    <w:rsid w:val="007330C2"/>
    <w:rsid w:val="007330F1"/>
    <w:rsid w:val="0073354D"/>
    <w:rsid w:val="007361A2"/>
    <w:rsid w:val="00736201"/>
    <w:rsid w:val="00736587"/>
    <w:rsid w:val="00736B1A"/>
    <w:rsid w:val="00736E71"/>
    <w:rsid w:val="00740758"/>
    <w:rsid w:val="007415C2"/>
    <w:rsid w:val="007416F6"/>
    <w:rsid w:val="0074313D"/>
    <w:rsid w:val="00743F67"/>
    <w:rsid w:val="007440C1"/>
    <w:rsid w:val="00744B26"/>
    <w:rsid w:val="0074503D"/>
    <w:rsid w:val="00745159"/>
    <w:rsid w:val="0074527C"/>
    <w:rsid w:val="007475A9"/>
    <w:rsid w:val="00747A9F"/>
    <w:rsid w:val="00751B53"/>
    <w:rsid w:val="0075216D"/>
    <w:rsid w:val="00752B1E"/>
    <w:rsid w:val="00752D0D"/>
    <w:rsid w:val="00753247"/>
    <w:rsid w:val="0075470F"/>
    <w:rsid w:val="00755008"/>
    <w:rsid w:val="0075501C"/>
    <w:rsid w:val="0075511C"/>
    <w:rsid w:val="007554A9"/>
    <w:rsid w:val="00756E4B"/>
    <w:rsid w:val="00760110"/>
    <w:rsid w:val="00760B83"/>
    <w:rsid w:val="007613BD"/>
    <w:rsid w:val="0076240C"/>
    <w:rsid w:val="007626F5"/>
    <w:rsid w:val="00763117"/>
    <w:rsid w:val="00763F81"/>
    <w:rsid w:val="0076620E"/>
    <w:rsid w:val="00767CCF"/>
    <w:rsid w:val="00770BB5"/>
    <w:rsid w:val="00770C48"/>
    <w:rsid w:val="00771D38"/>
    <w:rsid w:val="007738C7"/>
    <w:rsid w:val="00773FA7"/>
    <w:rsid w:val="00775FBD"/>
    <w:rsid w:val="0077744E"/>
    <w:rsid w:val="00782A3F"/>
    <w:rsid w:val="007832D2"/>
    <w:rsid w:val="0078335F"/>
    <w:rsid w:val="00783C35"/>
    <w:rsid w:val="00783F68"/>
    <w:rsid w:val="00784173"/>
    <w:rsid w:val="00784518"/>
    <w:rsid w:val="00784A5E"/>
    <w:rsid w:val="00786364"/>
    <w:rsid w:val="00786CA2"/>
    <w:rsid w:val="0079074A"/>
    <w:rsid w:val="00791418"/>
    <w:rsid w:val="0079166D"/>
    <w:rsid w:val="007929EF"/>
    <w:rsid w:val="00792CA0"/>
    <w:rsid w:val="00793D34"/>
    <w:rsid w:val="00794469"/>
    <w:rsid w:val="007947DB"/>
    <w:rsid w:val="007950DA"/>
    <w:rsid w:val="00796B40"/>
    <w:rsid w:val="00797214"/>
    <w:rsid w:val="00797FAE"/>
    <w:rsid w:val="007A00C9"/>
    <w:rsid w:val="007A1AAA"/>
    <w:rsid w:val="007A262E"/>
    <w:rsid w:val="007A30C7"/>
    <w:rsid w:val="007A4C63"/>
    <w:rsid w:val="007A4F15"/>
    <w:rsid w:val="007A5473"/>
    <w:rsid w:val="007A558F"/>
    <w:rsid w:val="007A58BC"/>
    <w:rsid w:val="007A5A9D"/>
    <w:rsid w:val="007A5BA7"/>
    <w:rsid w:val="007A5BB4"/>
    <w:rsid w:val="007A5ED1"/>
    <w:rsid w:val="007A5FBC"/>
    <w:rsid w:val="007A7195"/>
    <w:rsid w:val="007B2486"/>
    <w:rsid w:val="007B2609"/>
    <w:rsid w:val="007B3200"/>
    <w:rsid w:val="007B344F"/>
    <w:rsid w:val="007B53D1"/>
    <w:rsid w:val="007B5B0F"/>
    <w:rsid w:val="007B6717"/>
    <w:rsid w:val="007B7049"/>
    <w:rsid w:val="007C0986"/>
    <w:rsid w:val="007C19AC"/>
    <w:rsid w:val="007C20CA"/>
    <w:rsid w:val="007C223D"/>
    <w:rsid w:val="007C2256"/>
    <w:rsid w:val="007C296C"/>
    <w:rsid w:val="007C33AE"/>
    <w:rsid w:val="007C3C52"/>
    <w:rsid w:val="007C47F6"/>
    <w:rsid w:val="007C661B"/>
    <w:rsid w:val="007C6AB6"/>
    <w:rsid w:val="007C7329"/>
    <w:rsid w:val="007C79B4"/>
    <w:rsid w:val="007D145A"/>
    <w:rsid w:val="007D1BE8"/>
    <w:rsid w:val="007D2838"/>
    <w:rsid w:val="007D39E4"/>
    <w:rsid w:val="007D401C"/>
    <w:rsid w:val="007D44F7"/>
    <w:rsid w:val="007D75D8"/>
    <w:rsid w:val="007D7859"/>
    <w:rsid w:val="007E18DB"/>
    <w:rsid w:val="007E3228"/>
    <w:rsid w:val="007E38BF"/>
    <w:rsid w:val="007E3B4A"/>
    <w:rsid w:val="007E43BA"/>
    <w:rsid w:val="007E5E44"/>
    <w:rsid w:val="007E6625"/>
    <w:rsid w:val="007E66A6"/>
    <w:rsid w:val="007E6C04"/>
    <w:rsid w:val="007E7053"/>
    <w:rsid w:val="007E70BF"/>
    <w:rsid w:val="007E7AFA"/>
    <w:rsid w:val="007E7CFC"/>
    <w:rsid w:val="007F0946"/>
    <w:rsid w:val="007F1BB4"/>
    <w:rsid w:val="007F1CA2"/>
    <w:rsid w:val="007F3551"/>
    <w:rsid w:val="007F35FA"/>
    <w:rsid w:val="007F3DD5"/>
    <w:rsid w:val="007F523E"/>
    <w:rsid w:val="00801639"/>
    <w:rsid w:val="00802BD1"/>
    <w:rsid w:val="00802CA0"/>
    <w:rsid w:val="00803C07"/>
    <w:rsid w:val="00803DF1"/>
    <w:rsid w:val="008051A7"/>
    <w:rsid w:val="00807146"/>
    <w:rsid w:val="00807561"/>
    <w:rsid w:val="00811533"/>
    <w:rsid w:val="008122E8"/>
    <w:rsid w:val="00813A38"/>
    <w:rsid w:val="00817328"/>
    <w:rsid w:val="0081777A"/>
    <w:rsid w:val="00817AB8"/>
    <w:rsid w:val="00820086"/>
    <w:rsid w:val="008207BE"/>
    <w:rsid w:val="0082088D"/>
    <w:rsid w:val="00820965"/>
    <w:rsid w:val="00823A45"/>
    <w:rsid w:val="00823BD4"/>
    <w:rsid w:val="00823E28"/>
    <w:rsid w:val="00824A90"/>
    <w:rsid w:val="00824B9B"/>
    <w:rsid w:val="00826BC4"/>
    <w:rsid w:val="0082748E"/>
    <w:rsid w:val="0082762E"/>
    <w:rsid w:val="00827963"/>
    <w:rsid w:val="00827DCA"/>
    <w:rsid w:val="00830A86"/>
    <w:rsid w:val="00830DDD"/>
    <w:rsid w:val="008314CC"/>
    <w:rsid w:val="00831D31"/>
    <w:rsid w:val="00833479"/>
    <w:rsid w:val="008341F7"/>
    <w:rsid w:val="008348F7"/>
    <w:rsid w:val="00835034"/>
    <w:rsid w:val="00835D53"/>
    <w:rsid w:val="008403FB"/>
    <w:rsid w:val="00842626"/>
    <w:rsid w:val="008431B8"/>
    <w:rsid w:val="0084406E"/>
    <w:rsid w:val="00844470"/>
    <w:rsid w:val="0084498D"/>
    <w:rsid w:val="00845693"/>
    <w:rsid w:val="00845CED"/>
    <w:rsid w:val="00847A9F"/>
    <w:rsid w:val="008506AC"/>
    <w:rsid w:val="008557D8"/>
    <w:rsid w:val="0085580C"/>
    <w:rsid w:val="00856930"/>
    <w:rsid w:val="0086018A"/>
    <w:rsid w:val="0086044F"/>
    <w:rsid w:val="00860F9E"/>
    <w:rsid w:val="0086190E"/>
    <w:rsid w:val="00861B85"/>
    <w:rsid w:val="00862CBF"/>
    <w:rsid w:val="00866A05"/>
    <w:rsid w:val="008675B6"/>
    <w:rsid w:val="00870232"/>
    <w:rsid w:val="00870A7F"/>
    <w:rsid w:val="00873F36"/>
    <w:rsid w:val="00874745"/>
    <w:rsid w:val="00874B50"/>
    <w:rsid w:val="0087761D"/>
    <w:rsid w:val="008778FE"/>
    <w:rsid w:val="008808E5"/>
    <w:rsid w:val="00880920"/>
    <w:rsid w:val="00881B65"/>
    <w:rsid w:val="00882671"/>
    <w:rsid w:val="008836E7"/>
    <w:rsid w:val="008848D0"/>
    <w:rsid w:val="00886262"/>
    <w:rsid w:val="00886A9F"/>
    <w:rsid w:val="008870AE"/>
    <w:rsid w:val="00887EE1"/>
    <w:rsid w:val="00891C88"/>
    <w:rsid w:val="00892686"/>
    <w:rsid w:val="008930A7"/>
    <w:rsid w:val="00893177"/>
    <w:rsid w:val="0089384D"/>
    <w:rsid w:val="008963C0"/>
    <w:rsid w:val="008A0364"/>
    <w:rsid w:val="008A2487"/>
    <w:rsid w:val="008A31A5"/>
    <w:rsid w:val="008A32FC"/>
    <w:rsid w:val="008A3710"/>
    <w:rsid w:val="008A3C6A"/>
    <w:rsid w:val="008A3D84"/>
    <w:rsid w:val="008A568F"/>
    <w:rsid w:val="008A5B20"/>
    <w:rsid w:val="008A5D08"/>
    <w:rsid w:val="008A6F94"/>
    <w:rsid w:val="008A77DD"/>
    <w:rsid w:val="008B1173"/>
    <w:rsid w:val="008B2BE5"/>
    <w:rsid w:val="008B2E0D"/>
    <w:rsid w:val="008B2E2C"/>
    <w:rsid w:val="008B3464"/>
    <w:rsid w:val="008B77B5"/>
    <w:rsid w:val="008B7997"/>
    <w:rsid w:val="008B7CA0"/>
    <w:rsid w:val="008C13FE"/>
    <w:rsid w:val="008C1865"/>
    <w:rsid w:val="008C242D"/>
    <w:rsid w:val="008C4736"/>
    <w:rsid w:val="008C6641"/>
    <w:rsid w:val="008C6DBB"/>
    <w:rsid w:val="008D0571"/>
    <w:rsid w:val="008D0D10"/>
    <w:rsid w:val="008D0D48"/>
    <w:rsid w:val="008D0EEA"/>
    <w:rsid w:val="008D237B"/>
    <w:rsid w:val="008D3519"/>
    <w:rsid w:val="008D3EFD"/>
    <w:rsid w:val="008D5048"/>
    <w:rsid w:val="008D54DA"/>
    <w:rsid w:val="008D5914"/>
    <w:rsid w:val="008D5DD8"/>
    <w:rsid w:val="008D7BF9"/>
    <w:rsid w:val="008E0C79"/>
    <w:rsid w:val="008E1F65"/>
    <w:rsid w:val="008E262B"/>
    <w:rsid w:val="008E299B"/>
    <w:rsid w:val="008E2C20"/>
    <w:rsid w:val="008E2F4C"/>
    <w:rsid w:val="008E3736"/>
    <w:rsid w:val="008E5348"/>
    <w:rsid w:val="008E5951"/>
    <w:rsid w:val="008E59D4"/>
    <w:rsid w:val="008E5A51"/>
    <w:rsid w:val="008E697A"/>
    <w:rsid w:val="008E6ABF"/>
    <w:rsid w:val="008F5415"/>
    <w:rsid w:val="008F6F5F"/>
    <w:rsid w:val="00902703"/>
    <w:rsid w:val="00902818"/>
    <w:rsid w:val="009039E6"/>
    <w:rsid w:val="009107BE"/>
    <w:rsid w:val="0091138F"/>
    <w:rsid w:val="009117AA"/>
    <w:rsid w:val="00913329"/>
    <w:rsid w:val="00913E0D"/>
    <w:rsid w:val="00915669"/>
    <w:rsid w:val="00916044"/>
    <w:rsid w:val="00916169"/>
    <w:rsid w:val="009167C4"/>
    <w:rsid w:val="00917543"/>
    <w:rsid w:val="00917F48"/>
    <w:rsid w:val="00920ADC"/>
    <w:rsid w:val="00921E91"/>
    <w:rsid w:val="00922DF0"/>
    <w:rsid w:val="00923673"/>
    <w:rsid w:val="00923CA2"/>
    <w:rsid w:val="00923DDF"/>
    <w:rsid w:val="00923E52"/>
    <w:rsid w:val="00924AC1"/>
    <w:rsid w:val="00925C69"/>
    <w:rsid w:val="00926A59"/>
    <w:rsid w:val="009304B6"/>
    <w:rsid w:val="009309FC"/>
    <w:rsid w:val="00930D89"/>
    <w:rsid w:val="00930ED2"/>
    <w:rsid w:val="00932A7F"/>
    <w:rsid w:val="00932FB9"/>
    <w:rsid w:val="009345F5"/>
    <w:rsid w:val="0093502E"/>
    <w:rsid w:val="00935759"/>
    <w:rsid w:val="00935E7E"/>
    <w:rsid w:val="009369BF"/>
    <w:rsid w:val="0093722A"/>
    <w:rsid w:val="00937D13"/>
    <w:rsid w:val="00940F01"/>
    <w:rsid w:val="009420D3"/>
    <w:rsid w:val="00942155"/>
    <w:rsid w:val="009426C2"/>
    <w:rsid w:val="00942A55"/>
    <w:rsid w:val="00942B06"/>
    <w:rsid w:val="00943A5A"/>
    <w:rsid w:val="00945170"/>
    <w:rsid w:val="00945B83"/>
    <w:rsid w:val="00945F0A"/>
    <w:rsid w:val="00947238"/>
    <w:rsid w:val="009473DB"/>
    <w:rsid w:val="009479B6"/>
    <w:rsid w:val="00951022"/>
    <w:rsid w:val="00951A78"/>
    <w:rsid w:val="00952228"/>
    <w:rsid w:val="0095247C"/>
    <w:rsid w:val="00953202"/>
    <w:rsid w:val="009539ED"/>
    <w:rsid w:val="009547EF"/>
    <w:rsid w:val="00954AA2"/>
    <w:rsid w:val="00955877"/>
    <w:rsid w:val="00955977"/>
    <w:rsid w:val="00955CB4"/>
    <w:rsid w:val="009569F8"/>
    <w:rsid w:val="00956EE8"/>
    <w:rsid w:val="0095704C"/>
    <w:rsid w:val="0096083A"/>
    <w:rsid w:val="00960D55"/>
    <w:rsid w:val="00963E89"/>
    <w:rsid w:val="00966131"/>
    <w:rsid w:val="0096694B"/>
    <w:rsid w:val="00967D7A"/>
    <w:rsid w:val="00967DA8"/>
    <w:rsid w:val="00970355"/>
    <w:rsid w:val="009708F6"/>
    <w:rsid w:val="00970A1F"/>
    <w:rsid w:val="0097102C"/>
    <w:rsid w:val="00971420"/>
    <w:rsid w:val="009715EC"/>
    <w:rsid w:val="00971718"/>
    <w:rsid w:val="00973327"/>
    <w:rsid w:val="009734C6"/>
    <w:rsid w:val="0097392F"/>
    <w:rsid w:val="0097467D"/>
    <w:rsid w:val="00975193"/>
    <w:rsid w:val="00975586"/>
    <w:rsid w:val="009760AC"/>
    <w:rsid w:val="00976E4A"/>
    <w:rsid w:val="00980A35"/>
    <w:rsid w:val="00980ACC"/>
    <w:rsid w:val="00980B78"/>
    <w:rsid w:val="00982465"/>
    <w:rsid w:val="00982585"/>
    <w:rsid w:val="00987F5D"/>
    <w:rsid w:val="00991249"/>
    <w:rsid w:val="00991B69"/>
    <w:rsid w:val="00992308"/>
    <w:rsid w:val="0099302B"/>
    <w:rsid w:val="009946E3"/>
    <w:rsid w:val="00994A21"/>
    <w:rsid w:val="009951E1"/>
    <w:rsid w:val="00995290"/>
    <w:rsid w:val="00995BA1"/>
    <w:rsid w:val="009960FE"/>
    <w:rsid w:val="00996118"/>
    <w:rsid w:val="00996F4D"/>
    <w:rsid w:val="00997D22"/>
    <w:rsid w:val="00997F94"/>
    <w:rsid w:val="009A1000"/>
    <w:rsid w:val="009A1D1A"/>
    <w:rsid w:val="009A203D"/>
    <w:rsid w:val="009A27F2"/>
    <w:rsid w:val="009A37A5"/>
    <w:rsid w:val="009A4879"/>
    <w:rsid w:val="009A4A2E"/>
    <w:rsid w:val="009A6C53"/>
    <w:rsid w:val="009A7416"/>
    <w:rsid w:val="009B0D53"/>
    <w:rsid w:val="009B199A"/>
    <w:rsid w:val="009B1C87"/>
    <w:rsid w:val="009B2A14"/>
    <w:rsid w:val="009B2DAD"/>
    <w:rsid w:val="009B416B"/>
    <w:rsid w:val="009B722E"/>
    <w:rsid w:val="009B7310"/>
    <w:rsid w:val="009C00CB"/>
    <w:rsid w:val="009C0353"/>
    <w:rsid w:val="009C1D2D"/>
    <w:rsid w:val="009C2989"/>
    <w:rsid w:val="009C3447"/>
    <w:rsid w:val="009C4A8A"/>
    <w:rsid w:val="009C4FFF"/>
    <w:rsid w:val="009C534B"/>
    <w:rsid w:val="009C65AF"/>
    <w:rsid w:val="009C7BD0"/>
    <w:rsid w:val="009D143F"/>
    <w:rsid w:val="009D205F"/>
    <w:rsid w:val="009D20E2"/>
    <w:rsid w:val="009D2631"/>
    <w:rsid w:val="009D292C"/>
    <w:rsid w:val="009D3173"/>
    <w:rsid w:val="009D3947"/>
    <w:rsid w:val="009D4A7A"/>
    <w:rsid w:val="009E200A"/>
    <w:rsid w:val="009E241B"/>
    <w:rsid w:val="009E2899"/>
    <w:rsid w:val="009E299A"/>
    <w:rsid w:val="009E2D39"/>
    <w:rsid w:val="009E37AB"/>
    <w:rsid w:val="009E41D6"/>
    <w:rsid w:val="009E472D"/>
    <w:rsid w:val="009E566D"/>
    <w:rsid w:val="009E5810"/>
    <w:rsid w:val="009E61B3"/>
    <w:rsid w:val="009F045D"/>
    <w:rsid w:val="009F07F9"/>
    <w:rsid w:val="009F0B79"/>
    <w:rsid w:val="009F1425"/>
    <w:rsid w:val="009F2F32"/>
    <w:rsid w:val="009F33D5"/>
    <w:rsid w:val="009F3646"/>
    <w:rsid w:val="009F5B8D"/>
    <w:rsid w:val="009F5DF7"/>
    <w:rsid w:val="009F5EAB"/>
    <w:rsid w:val="009F623D"/>
    <w:rsid w:val="009F65DD"/>
    <w:rsid w:val="009F7D4E"/>
    <w:rsid w:val="00A026B5"/>
    <w:rsid w:val="00A026BC"/>
    <w:rsid w:val="00A035C0"/>
    <w:rsid w:val="00A0367E"/>
    <w:rsid w:val="00A04FF9"/>
    <w:rsid w:val="00A062FA"/>
    <w:rsid w:val="00A066E2"/>
    <w:rsid w:val="00A069CD"/>
    <w:rsid w:val="00A0785D"/>
    <w:rsid w:val="00A07D79"/>
    <w:rsid w:val="00A105D5"/>
    <w:rsid w:val="00A11E7D"/>
    <w:rsid w:val="00A12E4D"/>
    <w:rsid w:val="00A13499"/>
    <w:rsid w:val="00A13EB4"/>
    <w:rsid w:val="00A13F52"/>
    <w:rsid w:val="00A13F8F"/>
    <w:rsid w:val="00A13FC1"/>
    <w:rsid w:val="00A15252"/>
    <w:rsid w:val="00A167D3"/>
    <w:rsid w:val="00A16DFB"/>
    <w:rsid w:val="00A17156"/>
    <w:rsid w:val="00A171E6"/>
    <w:rsid w:val="00A171F4"/>
    <w:rsid w:val="00A17CAF"/>
    <w:rsid w:val="00A204D7"/>
    <w:rsid w:val="00A207C7"/>
    <w:rsid w:val="00A20B6B"/>
    <w:rsid w:val="00A22565"/>
    <w:rsid w:val="00A22E4E"/>
    <w:rsid w:val="00A23779"/>
    <w:rsid w:val="00A23B87"/>
    <w:rsid w:val="00A24BDC"/>
    <w:rsid w:val="00A254E0"/>
    <w:rsid w:val="00A26492"/>
    <w:rsid w:val="00A272F4"/>
    <w:rsid w:val="00A307C3"/>
    <w:rsid w:val="00A308CF"/>
    <w:rsid w:val="00A32316"/>
    <w:rsid w:val="00A32515"/>
    <w:rsid w:val="00A32F1C"/>
    <w:rsid w:val="00A33498"/>
    <w:rsid w:val="00A34713"/>
    <w:rsid w:val="00A3548E"/>
    <w:rsid w:val="00A36498"/>
    <w:rsid w:val="00A3679C"/>
    <w:rsid w:val="00A37320"/>
    <w:rsid w:val="00A373CE"/>
    <w:rsid w:val="00A37A37"/>
    <w:rsid w:val="00A41866"/>
    <w:rsid w:val="00A41E49"/>
    <w:rsid w:val="00A42EC4"/>
    <w:rsid w:val="00A437A6"/>
    <w:rsid w:val="00A43F6E"/>
    <w:rsid w:val="00A450B2"/>
    <w:rsid w:val="00A467F8"/>
    <w:rsid w:val="00A470CE"/>
    <w:rsid w:val="00A5101B"/>
    <w:rsid w:val="00A519FF"/>
    <w:rsid w:val="00A52507"/>
    <w:rsid w:val="00A54889"/>
    <w:rsid w:val="00A57887"/>
    <w:rsid w:val="00A60297"/>
    <w:rsid w:val="00A603F2"/>
    <w:rsid w:val="00A60456"/>
    <w:rsid w:val="00A61A86"/>
    <w:rsid w:val="00A61CF5"/>
    <w:rsid w:val="00A6205A"/>
    <w:rsid w:val="00A631E5"/>
    <w:rsid w:val="00A640D6"/>
    <w:rsid w:val="00A64956"/>
    <w:rsid w:val="00A657C5"/>
    <w:rsid w:val="00A66AAE"/>
    <w:rsid w:val="00A66DFD"/>
    <w:rsid w:val="00A67423"/>
    <w:rsid w:val="00A70359"/>
    <w:rsid w:val="00A708C6"/>
    <w:rsid w:val="00A708F8"/>
    <w:rsid w:val="00A71273"/>
    <w:rsid w:val="00A72A5A"/>
    <w:rsid w:val="00A72A80"/>
    <w:rsid w:val="00A73064"/>
    <w:rsid w:val="00A7338A"/>
    <w:rsid w:val="00A736B3"/>
    <w:rsid w:val="00A73B7D"/>
    <w:rsid w:val="00A748DC"/>
    <w:rsid w:val="00A752AD"/>
    <w:rsid w:val="00A7575C"/>
    <w:rsid w:val="00A75878"/>
    <w:rsid w:val="00A75EF9"/>
    <w:rsid w:val="00A76A97"/>
    <w:rsid w:val="00A80E43"/>
    <w:rsid w:val="00A827CC"/>
    <w:rsid w:val="00A83049"/>
    <w:rsid w:val="00A83094"/>
    <w:rsid w:val="00A847E3"/>
    <w:rsid w:val="00A84B61"/>
    <w:rsid w:val="00A86663"/>
    <w:rsid w:val="00A87B9C"/>
    <w:rsid w:val="00A90147"/>
    <w:rsid w:val="00A90F21"/>
    <w:rsid w:val="00A93BA1"/>
    <w:rsid w:val="00A93BF3"/>
    <w:rsid w:val="00A94C03"/>
    <w:rsid w:val="00A958FE"/>
    <w:rsid w:val="00A962AA"/>
    <w:rsid w:val="00A96310"/>
    <w:rsid w:val="00A96DD6"/>
    <w:rsid w:val="00A977B6"/>
    <w:rsid w:val="00AA027A"/>
    <w:rsid w:val="00AA0299"/>
    <w:rsid w:val="00AA0766"/>
    <w:rsid w:val="00AA09F7"/>
    <w:rsid w:val="00AA2AB6"/>
    <w:rsid w:val="00AA2CA5"/>
    <w:rsid w:val="00AA302D"/>
    <w:rsid w:val="00AA31CF"/>
    <w:rsid w:val="00AA35C5"/>
    <w:rsid w:val="00AA40EF"/>
    <w:rsid w:val="00AA6BFF"/>
    <w:rsid w:val="00AA6C40"/>
    <w:rsid w:val="00AA7363"/>
    <w:rsid w:val="00AA73CE"/>
    <w:rsid w:val="00AA762E"/>
    <w:rsid w:val="00AB1D72"/>
    <w:rsid w:val="00AB2354"/>
    <w:rsid w:val="00AB28B8"/>
    <w:rsid w:val="00AB2C5E"/>
    <w:rsid w:val="00AB492C"/>
    <w:rsid w:val="00AB5606"/>
    <w:rsid w:val="00AB5ADA"/>
    <w:rsid w:val="00AB6154"/>
    <w:rsid w:val="00AB6252"/>
    <w:rsid w:val="00AB6662"/>
    <w:rsid w:val="00AB731E"/>
    <w:rsid w:val="00AB7848"/>
    <w:rsid w:val="00AC2988"/>
    <w:rsid w:val="00AC2C1C"/>
    <w:rsid w:val="00AC30D6"/>
    <w:rsid w:val="00AC3983"/>
    <w:rsid w:val="00AC6EC4"/>
    <w:rsid w:val="00AC7CCC"/>
    <w:rsid w:val="00AD03E1"/>
    <w:rsid w:val="00AD0C20"/>
    <w:rsid w:val="00AD2209"/>
    <w:rsid w:val="00AD2609"/>
    <w:rsid w:val="00AD5084"/>
    <w:rsid w:val="00AD5601"/>
    <w:rsid w:val="00AD5F09"/>
    <w:rsid w:val="00AD5FA0"/>
    <w:rsid w:val="00AD6871"/>
    <w:rsid w:val="00AD6A4B"/>
    <w:rsid w:val="00AD73C0"/>
    <w:rsid w:val="00AD7492"/>
    <w:rsid w:val="00AE3650"/>
    <w:rsid w:val="00AE5759"/>
    <w:rsid w:val="00AE619A"/>
    <w:rsid w:val="00AE6898"/>
    <w:rsid w:val="00AE74B8"/>
    <w:rsid w:val="00AE7CDF"/>
    <w:rsid w:val="00AF271F"/>
    <w:rsid w:val="00AF2A95"/>
    <w:rsid w:val="00AF2B11"/>
    <w:rsid w:val="00AF55AA"/>
    <w:rsid w:val="00AF5778"/>
    <w:rsid w:val="00B00ECE"/>
    <w:rsid w:val="00B00F65"/>
    <w:rsid w:val="00B02310"/>
    <w:rsid w:val="00B0512B"/>
    <w:rsid w:val="00B066FC"/>
    <w:rsid w:val="00B06ED3"/>
    <w:rsid w:val="00B071F6"/>
    <w:rsid w:val="00B10227"/>
    <w:rsid w:val="00B1094B"/>
    <w:rsid w:val="00B11708"/>
    <w:rsid w:val="00B11DE9"/>
    <w:rsid w:val="00B1212E"/>
    <w:rsid w:val="00B12353"/>
    <w:rsid w:val="00B137AB"/>
    <w:rsid w:val="00B137BD"/>
    <w:rsid w:val="00B144CC"/>
    <w:rsid w:val="00B147AE"/>
    <w:rsid w:val="00B1682F"/>
    <w:rsid w:val="00B17DFF"/>
    <w:rsid w:val="00B20AA5"/>
    <w:rsid w:val="00B20D7D"/>
    <w:rsid w:val="00B21D4A"/>
    <w:rsid w:val="00B21E5B"/>
    <w:rsid w:val="00B22459"/>
    <w:rsid w:val="00B22EAE"/>
    <w:rsid w:val="00B23B7F"/>
    <w:rsid w:val="00B24677"/>
    <w:rsid w:val="00B251C0"/>
    <w:rsid w:val="00B260AB"/>
    <w:rsid w:val="00B26820"/>
    <w:rsid w:val="00B26E50"/>
    <w:rsid w:val="00B305BC"/>
    <w:rsid w:val="00B31E0F"/>
    <w:rsid w:val="00B32546"/>
    <w:rsid w:val="00B33810"/>
    <w:rsid w:val="00B34650"/>
    <w:rsid w:val="00B35219"/>
    <w:rsid w:val="00B35C98"/>
    <w:rsid w:val="00B361A1"/>
    <w:rsid w:val="00B366B3"/>
    <w:rsid w:val="00B36763"/>
    <w:rsid w:val="00B374F6"/>
    <w:rsid w:val="00B407D1"/>
    <w:rsid w:val="00B41583"/>
    <w:rsid w:val="00B41C7E"/>
    <w:rsid w:val="00B42FA3"/>
    <w:rsid w:val="00B43156"/>
    <w:rsid w:val="00B4376C"/>
    <w:rsid w:val="00B437F9"/>
    <w:rsid w:val="00B43DAC"/>
    <w:rsid w:val="00B43F54"/>
    <w:rsid w:val="00B4476F"/>
    <w:rsid w:val="00B4491D"/>
    <w:rsid w:val="00B44A6C"/>
    <w:rsid w:val="00B45B2A"/>
    <w:rsid w:val="00B45DE4"/>
    <w:rsid w:val="00B46B59"/>
    <w:rsid w:val="00B47FBE"/>
    <w:rsid w:val="00B504A0"/>
    <w:rsid w:val="00B50922"/>
    <w:rsid w:val="00B5176C"/>
    <w:rsid w:val="00B53145"/>
    <w:rsid w:val="00B538BE"/>
    <w:rsid w:val="00B56335"/>
    <w:rsid w:val="00B57E05"/>
    <w:rsid w:val="00B62F58"/>
    <w:rsid w:val="00B642F7"/>
    <w:rsid w:val="00B6536C"/>
    <w:rsid w:val="00B65B94"/>
    <w:rsid w:val="00B66717"/>
    <w:rsid w:val="00B671CC"/>
    <w:rsid w:val="00B70826"/>
    <w:rsid w:val="00B71E38"/>
    <w:rsid w:val="00B7234B"/>
    <w:rsid w:val="00B724A6"/>
    <w:rsid w:val="00B72AF0"/>
    <w:rsid w:val="00B72E10"/>
    <w:rsid w:val="00B76350"/>
    <w:rsid w:val="00B76E14"/>
    <w:rsid w:val="00B80B2D"/>
    <w:rsid w:val="00B80C9E"/>
    <w:rsid w:val="00B80CB6"/>
    <w:rsid w:val="00B82A45"/>
    <w:rsid w:val="00B834B5"/>
    <w:rsid w:val="00B83511"/>
    <w:rsid w:val="00B8458E"/>
    <w:rsid w:val="00B84B06"/>
    <w:rsid w:val="00B853CB"/>
    <w:rsid w:val="00B85CDB"/>
    <w:rsid w:val="00B8710C"/>
    <w:rsid w:val="00B87D6C"/>
    <w:rsid w:val="00B90217"/>
    <w:rsid w:val="00B9078E"/>
    <w:rsid w:val="00B91843"/>
    <w:rsid w:val="00B91A49"/>
    <w:rsid w:val="00B91C5A"/>
    <w:rsid w:val="00B920C0"/>
    <w:rsid w:val="00B92BC6"/>
    <w:rsid w:val="00B941A6"/>
    <w:rsid w:val="00B94367"/>
    <w:rsid w:val="00B948B9"/>
    <w:rsid w:val="00B95797"/>
    <w:rsid w:val="00B95AF1"/>
    <w:rsid w:val="00B96476"/>
    <w:rsid w:val="00B964BF"/>
    <w:rsid w:val="00B96D85"/>
    <w:rsid w:val="00B97034"/>
    <w:rsid w:val="00B97394"/>
    <w:rsid w:val="00BA0D44"/>
    <w:rsid w:val="00BA1F7D"/>
    <w:rsid w:val="00BA2528"/>
    <w:rsid w:val="00BA33CD"/>
    <w:rsid w:val="00BA3EB9"/>
    <w:rsid w:val="00BA560C"/>
    <w:rsid w:val="00BA5F67"/>
    <w:rsid w:val="00BA716F"/>
    <w:rsid w:val="00BA7321"/>
    <w:rsid w:val="00BA7928"/>
    <w:rsid w:val="00BB0416"/>
    <w:rsid w:val="00BB1361"/>
    <w:rsid w:val="00BB15E2"/>
    <w:rsid w:val="00BB2304"/>
    <w:rsid w:val="00BB239F"/>
    <w:rsid w:val="00BB2546"/>
    <w:rsid w:val="00BB378D"/>
    <w:rsid w:val="00BB55A1"/>
    <w:rsid w:val="00BC26BE"/>
    <w:rsid w:val="00BC307E"/>
    <w:rsid w:val="00BC31B5"/>
    <w:rsid w:val="00BC4DEE"/>
    <w:rsid w:val="00BC500A"/>
    <w:rsid w:val="00BC7224"/>
    <w:rsid w:val="00BC7501"/>
    <w:rsid w:val="00BD01BA"/>
    <w:rsid w:val="00BD0989"/>
    <w:rsid w:val="00BD0D09"/>
    <w:rsid w:val="00BD136D"/>
    <w:rsid w:val="00BD345F"/>
    <w:rsid w:val="00BD3925"/>
    <w:rsid w:val="00BD41BC"/>
    <w:rsid w:val="00BD5C08"/>
    <w:rsid w:val="00BD6626"/>
    <w:rsid w:val="00BD7779"/>
    <w:rsid w:val="00BE018D"/>
    <w:rsid w:val="00BE0211"/>
    <w:rsid w:val="00BE0F03"/>
    <w:rsid w:val="00BE1720"/>
    <w:rsid w:val="00BE1A18"/>
    <w:rsid w:val="00BE223C"/>
    <w:rsid w:val="00BE2708"/>
    <w:rsid w:val="00BE4DD7"/>
    <w:rsid w:val="00BE57BB"/>
    <w:rsid w:val="00BE58A7"/>
    <w:rsid w:val="00BE6064"/>
    <w:rsid w:val="00BE606C"/>
    <w:rsid w:val="00BE622B"/>
    <w:rsid w:val="00BE62F3"/>
    <w:rsid w:val="00BE71B6"/>
    <w:rsid w:val="00BE73A1"/>
    <w:rsid w:val="00BE7FCF"/>
    <w:rsid w:val="00BF0146"/>
    <w:rsid w:val="00BF1C53"/>
    <w:rsid w:val="00BF2374"/>
    <w:rsid w:val="00BF3D2E"/>
    <w:rsid w:val="00BF4A37"/>
    <w:rsid w:val="00BF5220"/>
    <w:rsid w:val="00BF539D"/>
    <w:rsid w:val="00BF5520"/>
    <w:rsid w:val="00BF5CB7"/>
    <w:rsid w:val="00BF5FEC"/>
    <w:rsid w:val="00C00289"/>
    <w:rsid w:val="00C00964"/>
    <w:rsid w:val="00C01A9A"/>
    <w:rsid w:val="00C02495"/>
    <w:rsid w:val="00C03648"/>
    <w:rsid w:val="00C03AB1"/>
    <w:rsid w:val="00C04482"/>
    <w:rsid w:val="00C0484C"/>
    <w:rsid w:val="00C04E8F"/>
    <w:rsid w:val="00C05D6B"/>
    <w:rsid w:val="00C10BCF"/>
    <w:rsid w:val="00C11EF1"/>
    <w:rsid w:val="00C141D7"/>
    <w:rsid w:val="00C14707"/>
    <w:rsid w:val="00C15144"/>
    <w:rsid w:val="00C1545E"/>
    <w:rsid w:val="00C15756"/>
    <w:rsid w:val="00C1705B"/>
    <w:rsid w:val="00C21638"/>
    <w:rsid w:val="00C21C99"/>
    <w:rsid w:val="00C2277B"/>
    <w:rsid w:val="00C2387E"/>
    <w:rsid w:val="00C23DA5"/>
    <w:rsid w:val="00C25BD8"/>
    <w:rsid w:val="00C25E4D"/>
    <w:rsid w:val="00C25FA7"/>
    <w:rsid w:val="00C2754D"/>
    <w:rsid w:val="00C3138C"/>
    <w:rsid w:val="00C31476"/>
    <w:rsid w:val="00C317DF"/>
    <w:rsid w:val="00C31F31"/>
    <w:rsid w:val="00C33D5C"/>
    <w:rsid w:val="00C33F38"/>
    <w:rsid w:val="00C349AE"/>
    <w:rsid w:val="00C34D32"/>
    <w:rsid w:val="00C35211"/>
    <w:rsid w:val="00C363E4"/>
    <w:rsid w:val="00C3660A"/>
    <w:rsid w:val="00C37129"/>
    <w:rsid w:val="00C37188"/>
    <w:rsid w:val="00C37FE4"/>
    <w:rsid w:val="00C37FF6"/>
    <w:rsid w:val="00C4020E"/>
    <w:rsid w:val="00C40EAD"/>
    <w:rsid w:val="00C4110B"/>
    <w:rsid w:val="00C41A61"/>
    <w:rsid w:val="00C41AD2"/>
    <w:rsid w:val="00C43315"/>
    <w:rsid w:val="00C4362B"/>
    <w:rsid w:val="00C44D85"/>
    <w:rsid w:val="00C45C4E"/>
    <w:rsid w:val="00C46310"/>
    <w:rsid w:val="00C46854"/>
    <w:rsid w:val="00C4721B"/>
    <w:rsid w:val="00C4794B"/>
    <w:rsid w:val="00C47A1D"/>
    <w:rsid w:val="00C50104"/>
    <w:rsid w:val="00C512C5"/>
    <w:rsid w:val="00C55835"/>
    <w:rsid w:val="00C57063"/>
    <w:rsid w:val="00C57635"/>
    <w:rsid w:val="00C6087E"/>
    <w:rsid w:val="00C61117"/>
    <w:rsid w:val="00C627F2"/>
    <w:rsid w:val="00C63BA3"/>
    <w:rsid w:val="00C66012"/>
    <w:rsid w:val="00C66037"/>
    <w:rsid w:val="00C6675A"/>
    <w:rsid w:val="00C67AF1"/>
    <w:rsid w:val="00C67EF0"/>
    <w:rsid w:val="00C70452"/>
    <w:rsid w:val="00C709C1"/>
    <w:rsid w:val="00C70EE5"/>
    <w:rsid w:val="00C7127E"/>
    <w:rsid w:val="00C720EB"/>
    <w:rsid w:val="00C72207"/>
    <w:rsid w:val="00C72731"/>
    <w:rsid w:val="00C73ADE"/>
    <w:rsid w:val="00C741F6"/>
    <w:rsid w:val="00C74E71"/>
    <w:rsid w:val="00C76D01"/>
    <w:rsid w:val="00C76FA1"/>
    <w:rsid w:val="00C776C7"/>
    <w:rsid w:val="00C80397"/>
    <w:rsid w:val="00C817BE"/>
    <w:rsid w:val="00C823C2"/>
    <w:rsid w:val="00C82B06"/>
    <w:rsid w:val="00C83351"/>
    <w:rsid w:val="00C83529"/>
    <w:rsid w:val="00C85D8B"/>
    <w:rsid w:val="00C860B3"/>
    <w:rsid w:val="00C873B8"/>
    <w:rsid w:val="00C87487"/>
    <w:rsid w:val="00C9100A"/>
    <w:rsid w:val="00C9196B"/>
    <w:rsid w:val="00C91E9A"/>
    <w:rsid w:val="00C9205B"/>
    <w:rsid w:val="00C9330B"/>
    <w:rsid w:val="00C93635"/>
    <w:rsid w:val="00C954BF"/>
    <w:rsid w:val="00C95E38"/>
    <w:rsid w:val="00C96D69"/>
    <w:rsid w:val="00C96E2A"/>
    <w:rsid w:val="00C97B96"/>
    <w:rsid w:val="00CA0420"/>
    <w:rsid w:val="00CA0455"/>
    <w:rsid w:val="00CA417D"/>
    <w:rsid w:val="00CA4CCB"/>
    <w:rsid w:val="00CA5340"/>
    <w:rsid w:val="00CA536D"/>
    <w:rsid w:val="00CA5B86"/>
    <w:rsid w:val="00CA6F70"/>
    <w:rsid w:val="00CA7588"/>
    <w:rsid w:val="00CA7CBF"/>
    <w:rsid w:val="00CA7CF5"/>
    <w:rsid w:val="00CB265A"/>
    <w:rsid w:val="00CB2BF0"/>
    <w:rsid w:val="00CB5156"/>
    <w:rsid w:val="00CB52D5"/>
    <w:rsid w:val="00CB5B28"/>
    <w:rsid w:val="00CB5CAF"/>
    <w:rsid w:val="00CB69E2"/>
    <w:rsid w:val="00CB7A9D"/>
    <w:rsid w:val="00CC041A"/>
    <w:rsid w:val="00CC0B74"/>
    <w:rsid w:val="00CC0CE1"/>
    <w:rsid w:val="00CC0EE4"/>
    <w:rsid w:val="00CC116C"/>
    <w:rsid w:val="00CC17BB"/>
    <w:rsid w:val="00CC3D96"/>
    <w:rsid w:val="00CC4E6C"/>
    <w:rsid w:val="00CC5710"/>
    <w:rsid w:val="00CC6397"/>
    <w:rsid w:val="00CD0296"/>
    <w:rsid w:val="00CD0430"/>
    <w:rsid w:val="00CD1E60"/>
    <w:rsid w:val="00CD1F37"/>
    <w:rsid w:val="00CD3A66"/>
    <w:rsid w:val="00CD63B6"/>
    <w:rsid w:val="00CD6689"/>
    <w:rsid w:val="00CD6DA4"/>
    <w:rsid w:val="00CD7297"/>
    <w:rsid w:val="00CE050A"/>
    <w:rsid w:val="00CE058C"/>
    <w:rsid w:val="00CE05F6"/>
    <w:rsid w:val="00CE063E"/>
    <w:rsid w:val="00CE0C7F"/>
    <w:rsid w:val="00CE144B"/>
    <w:rsid w:val="00CE2B97"/>
    <w:rsid w:val="00CE329F"/>
    <w:rsid w:val="00CE341E"/>
    <w:rsid w:val="00CE3889"/>
    <w:rsid w:val="00CE38DE"/>
    <w:rsid w:val="00CE5668"/>
    <w:rsid w:val="00CE697E"/>
    <w:rsid w:val="00CF02BD"/>
    <w:rsid w:val="00CF0503"/>
    <w:rsid w:val="00CF0B53"/>
    <w:rsid w:val="00CF1871"/>
    <w:rsid w:val="00CF235D"/>
    <w:rsid w:val="00CF2B86"/>
    <w:rsid w:val="00CF31DB"/>
    <w:rsid w:val="00CF37A6"/>
    <w:rsid w:val="00CF4E7E"/>
    <w:rsid w:val="00CF58B4"/>
    <w:rsid w:val="00CF5C58"/>
    <w:rsid w:val="00CF5D7F"/>
    <w:rsid w:val="00CF7FBC"/>
    <w:rsid w:val="00D00275"/>
    <w:rsid w:val="00D01385"/>
    <w:rsid w:val="00D01DE0"/>
    <w:rsid w:val="00D04EBC"/>
    <w:rsid w:val="00D057EA"/>
    <w:rsid w:val="00D068A9"/>
    <w:rsid w:val="00D07718"/>
    <w:rsid w:val="00D07A4C"/>
    <w:rsid w:val="00D07D55"/>
    <w:rsid w:val="00D112D4"/>
    <w:rsid w:val="00D11592"/>
    <w:rsid w:val="00D11B8F"/>
    <w:rsid w:val="00D11DAF"/>
    <w:rsid w:val="00D11E87"/>
    <w:rsid w:val="00D1253A"/>
    <w:rsid w:val="00D13B1D"/>
    <w:rsid w:val="00D14827"/>
    <w:rsid w:val="00D158CD"/>
    <w:rsid w:val="00D161DB"/>
    <w:rsid w:val="00D16D2A"/>
    <w:rsid w:val="00D204A7"/>
    <w:rsid w:val="00D21C46"/>
    <w:rsid w:val="00D2254B"/>
    <w:rsid w:val="00D228B0"/>
    <w:rsid w:val="00D230C5"/>
    <w:rsid w:val="00D2408C"/>
    <w:rsid w:val="00D240E6"/>
    <w:rsid w:val="00D2493E"/>
    <w:rsid w:val="00D24EA0"/>
    <w:rsid w:val="00D24F14"/>
    <w:rsid w:val="00D24F5A"/>
    <w:rsid w:val="00D25A0E"/>
    <w:rsid w:val="00D26281"/>
    <w:rsid w:val="00D26360"/>
    <w:rsid w:val="00D27067"/>
    <w:rsid w:val="00D27CA1"/>
    <w:rsid w:val="00D30B3D"/>
    <w:rsid w:val="00D325F3"/>
    <w:rsid w:val="00D32734"/>
    <w:rsid w:val="00D32B10"/>
    <w:rsid w:val="00D33527"/>
    <w:rsid w:val="00D34C10"/>
    <w:rsid w:val="00D350A1"/>
    <w:rsid w:val="00D3529A"/>
    <w:rsid w:val="00D365F2"/>
    <w:rsid w:val="00D3775B"/>
    <w:rsid w:val="00D4021B"/>
    <w:rsid w:val="00D4152D"/>
    <w:rsid w:val="00D41765"/>
    <w:rsid w:val="00D41AB5"/>
    <w:rsid w:val="00D42C76"/>
    <w:rsid w:val="00D4304D"/>
    <w:rsid w:val="00D44351"/>
    <w:rsid w:val="00D44CA6"/>
    <w:rsid w:val="00D466A1"/>
    <w:rsid w:val="00D46E43"/>
    <w:rsid w:val="00D47836"/>
    <w:rsid w:val="00D500AE"/>
    <w:rsid w:val="00D50F8D"/>
    <w:rsid w:val="00D51A1E"/>
    <w:rsid w:val="00D52698"/>
    <w:rsid w:val="00D5368A"/>
    <w:rsid w:val="00D54254"/>
    <w:rsid w:val="00D5667D"/>
    <w:rsid w:val="00D56C0C"/>
    <w:rsid w:val="00D57BD3"/>
    <w:rsid w:val="00D61A4D"/>
    <w:rsid w:val="00D61D3C"/>
    <w:rsid w:val="00D62AD5"/>
    <w:rsid w:val="00D6642F"/>
    <w:rsid w:val="00D668EA"/>
    <w:rsid w:val="00D708DD"/>
    <w:rsid w:val="00D70F19"/>
    <w:rsid w:val="00D7164F"/>
    <w:rsid w:val="00D73616"/>
    <w:rsid w:val="00D76545"/>
    <w:rsid w:val="00D80305"/>
    <w:rsid w:val="00D829A9"/>
    <w:rsid w:val="00D8416F"/>
    <w:rsid w:val="00D847A1"/>
    <w:rsid w:val="00D84DF5"/>
    <w:rsid w:val="00D852BB"/>
    <w:rsid w:val="00D85C3C"/>
    <w:rsid w:val="00D85E15"/>
    <w:rsid w:val="00D8671D"/>
    <w:rsid w:val="00D875ED"/>
    <w:rsid w:val="00D903F1"/>
    <w:rsid w:val="00D90C94"/>
    <w:rsid w:val="00D92322"/>
    <w:rsid w:val="00D92757"/>
    <w:rsid w:val="00D93E19"/>
    <w:rsid w:val="00DA0812"/>
    <w:rsid w:val="00DA0A3D"/>
    <w:rsid w:val="00DA20EA"/>
    <w:rsid w:val="00DA253A"/>
    <w:rsid w:val="00DA3E4F"/>
    <w:rsid w:val="00DA4BCD"/>
    <w:rsid w:val="00DA4E7E"/>
    <w:rsid w:val="00DA5E63"/>
    <w:rsid w:val="00DA6284"/>
    <w:rsid w:val="00DA6890"/>
    <w:rsid w:val="00DA6CEF"/>
    <w:rsid w:val="00DB4152"/>
    <w:rsid w:val="00DB7D9D"/>
    <w:rsid w:val="00DC2A31"/>
    <w:rsid w:val="00DC365B"/>
    <w:rsid w:val="00DC424B"/>
    <w:rsid w:val="00DC51FA"/>
    <w:rsid w:val="00DC63A7"/>
    <w:rsid w:val="00DC7093"/>
    <w:rsid w:val="00DC7EE6"/>
    <w:rsid w:val="00DD0DE4"/>
    <w:rsid w:val="00DD27EE"/>
    <w:rsid w:val="00DD2930"/>
    <w:rsid w:val="00DD29ED"/>
    <w:rsid w:val="00DD4610"/>
    <w:rsid w:val="00DD4CE6"/>
    <w:rsid w:val="00DD51B8"/>
    <w:rsid w:val="00DD64BE"/>
    <w:rsid w:val="00DD6D65"/>
    <w:rsid w:val="00DD71F4"/>
    <w:rsid w:val="00DE1DF7"/>
    <w:rsid w:val="00DE2914"/>
    <w:rsid w:val="00DE30B0"/>
    <w:rsid w:val="00DE3C53"/>
    <w:rsid w:val="00DE44CD"/>
    <w:rsid w:val="00DE4793"/>
    <w:rsid w:val="00DE5149"/>
    <w:rsid w:val="00DE53C2"/>
    <w:rsid w:val="00DE6AE4"/>
    <w:rsid w:val="00DF002E"/>
    <w:rsid w:val="00DF0D01"/>
    <w:rsid w:val="00DF10CB"/>
    <w:rsid w:val="00DF11FC"/>
    <w:rsid w:val="00DF1268"/>
    <w:rsid w:val="00DF3699"/>
    <w:rsid w:val="00DF3D29"/>
    <w:rsid w:val="00DF4F31"/>
    <w:rsid w:val="00DF57CD"/>
    <w:rsid w:val="00DF638D"/>
    <w:rsid w:val="00DF73EC"/>
    <w:rsid w:val="00DF7DA7"/>
    <w:rsid w:val="00E020FD"/>
    <w:rsid w:val="00E021F3"/>
    <w:rsid w:val="00E03DAA"/>
    <w:rsid w:val="00E04BCC"/>
    <w:rsid w:val="00E07F4F"/>
    <w:rsid w:val="00E1047F"/>
    <w:rsid w:val="00E11378"/>
    <w:rsid w:val="00E11910"/>
    <w:rsid w:val="00E12481"/>
    <w:rsid w:val="00E146C7"/>
    <w:rsid w:val="00E14CCF"/>
    <w:rsid w:val="00E15137"/>
    <w:rsid w:val="00E15896"/>
    <w:rsid w:val="00E16082"/>
    <w:rsid w:val="00E165C6"/>
    <w:rsid w:val="00E16C76"/>
    <w:rsid w:val="00E16F70"/>
    <w:rsid w:val="00E177F7"/>
    <w:rsid w:val="00E17A02"/>
    <w:rsid w:val="00E21813"/>
    <w:rsid w:val="00E21D8A"/>
    <w:rsid w:val="00E22994"/>
    <w:rsid w:val="00E22CF2"/>
    <w:rsid w:val="00E23386"/>
    <w:rsid w:val="00E2445A"/>
    <w:rsid w:val="00E24840"/>
    <w:rsid w:val="00E2512B"/>
    <w:rsid w:val="00E25BEA"/>
    <w:rsid w:val="00E275E1"/>
    <w:rsid w:val="00E3075F"/>
    <w:rsid w:val="00E30DF6"/>
    <w:rsid w:val="00E31CB1"/>
    <w:rsid w:val="00E31F88"/>
    <w:rsid w:val="00E32B83"/>
    <w:rsid w:val="00E33930"/>
    <w:rsid w:val="00E34E0F"/>
    <w:rsid w:val="00E35DFA"/>
    <w:rsid w:val="00E36853"/>
    <w:rsid w:val="00E373B9"/>
    <w:rsid w:val="00E3752C"/>
    <w:rsid w:val="00E377F9"/>
    <w:rsid w:val="00E37A55"/>
    <w:rsid w:val="00E41E69"/>
    <w:rsid w:val="00E4319F"/>
    <w:rsid w:val="00E43C7C"/>
    <w:rsid w:val="00E44542"/>
    <w:rsid w:val="00E45E0C"/>
    <w:rsid w:val="00E45E42"/>
    <w:rsid w:val="00E46844"/>
    <w:rsid w:val="00E50B3A"/>
    <w:rsid w:val="00E513A8"/>
    <w:rsid w:val="00E5140B"/>
    <w:rsid w:val="00E52473"/>
    <w:rsid w:val="00E528E5"/>
    <w:rsid w:val="00E53BE7"/>
    <w:rsid w:val="00E5482F"/>
    <w:rsid w:val="00E55FF8"/>
    <w:rsid w:val="00E5641A"/>
    <w:rsid w:val="00E57C96"/>
    <w:rsid w:val="00E605D8"/>
    <w:rsid w:val="00E61735"/>
    <w:rsid w:val="00E62D50"/>
    <w:rsid w:val="00E6464B"/>
    <w:rsid w:val="00E64814"/>
    <w:rsid w:val="00E66DFC"/>
    <w:rsid w:val="00E70164"/>
    <w:rsid w:val="00E7044B"/>
    <w:rsid w:val="00E7198D"/>
    <w:rsid w:val="00E71C21"/>
    <w:rsid w:val="00E722B0"/>
    <w:rsid w:val="00E73F94"/>
    <w:rsid w:val="00E751A4"/>
    <w:rsid w:val="00E766A9"/>
    <w:rsid w:val="00E7685F"/>
    <w:rsid w:val="00E7761D"/>
    <w:rsid w:val="00E80231"/>
    <w:rsid w:val="00E80A9E"/>
    <w:rsid w:val="00E815F4"/>
    <w:rsid w:val="00E8238C"/>
    <w:rsid w:val="00E82D98"/>
    <w:rsid w:val="00E8559B"/>
    <w:rsid w:val="00E85839"/>
    <w:rsid w:val="00E86303"/>
    <w:rsid w:val="00E8649D"/>
    <w:rsid w:val="00E86922"/>
    <w:rsid w:val="00E86DFD"/>
    <w:rsid w:val="00E87209"/>
    <w:rsid w:val="00E872FA"/>
    <w:rsid w:val="00E87995"/>
    <w:rsid w:val="00E90F42"/>
    <w:rsid w:val="00E91FE0"/>
    <w:rsid w:val="00E921B2"/>
    <w:rsid w:val="00E925C6"/>
    <w:rsid w:val="00E927DA"/>
    <w:rsid w:val="00E94F82"/>
    <w:rsid w:val="00E951CD"/>
    <w:rsid w:val="00E958CB"/>
    <w:rsid w:val="00E95AF5"/>
    <w:rsid w:val="00E972BE"/>
    <w:rsid w:val="00E97E3D"/>
    <w:rsid w:val="00EA0811"/>
    <w:rsid w:val="00EA090B"/>
    <w:rsid w:val="00EA22D6"/>
    <w:rsid w:val="00EA2C62"/>
    <w:rsid w:val="00EA4C42"/>
    <w:rsid w:val="00EA58A2"/>
    <w:rsid w:val="00EA61DB"/>
    <w:rsid w:val="00EA7500"/>
    <w:rsid w:val="00EB083B"/>
    <w:rsid w:val="00EB1C9F"/>
    <w:rsid w:val="00EB498B"/>
    <w:rsid w:val="00EB504A"/>
    <w:rsid w:val="00EB5A83"/>
    <w:rsid w:val="00EB63C8"/>
    <w:rsid w:val="00EB658F"/>
    <w:rsid w:val="00EC05DB"/>
    <w:rsid w:val="00EC0628"/>
    <w:rsid w:val="00EC2232"/>
    <w:rsid w:val="00EC2C6B"/>
    <w:rsid w:val="00EC333B"/>
    <w:rsid w:val="00EC3694"/>
    <w:rsid w:val="00EC4E97"/>
    <w:rsid w:val="00EC5282"/>
    <w:rsid w:val="00EC569F"/>
    <w:rsid w:val="00EC589E"/>
    <w:rsid w:val="00EC6FEC"/>
    <w:rsid w:val="00EC70C5"/>
    <w:rsid w:val="00EC71A7"/>
    <w:rsid w:val="00ED03DE"/>
    <w:rsid w:val="00ED2CC1"/>
    <w:rsid w:val="00ED35CD"/>
    <w:rsid w:val="00ED3B39"/>
    <w:rsid w:val="00ED642E"/>
    <w:rsid w:val="00ED6FDF"/>
    <w:rsid w:val="00ED7D53"/>
    <w:rsid w:val="00EE271F"/>
    <w:rsid w:val="00EE3501"/>
    <w:rsid w:val="00EE361E"/>
    <w:rsid w:val="00EE378A"/>
    <w:rsid w:val="00EE3965"/>
    <w:rsid w:val="00EE413E"/>
    <w:rsid w:val="00EE41EE"/>
    <w:rsid w:val="00EE46FF"/>
    <w:rsid w:val="00EE4A4E"/>
    <w:rsid w:val="00EE4DC3"/>
    <w:rsid w:val="00EE5425"/>
    <w:rsid w:val="00EE561E"/>
    <w:rsid w:val="00EE6A3E"/>
    <w:rsid w:val="00EE7608"/>
    <w:rsid w:val="00EE7619"/>
    <w:rsid w:val="00EF0126"/>
    <w:rsid w:val="00EF01C2"/>
    <w:rsid w:val="00EF0764"/>
    <w:rsid w:val="00EF0F49"/>
    <w:rsid w:val="00EF16B9"/>
    <w:rsid w:val="00EF21B7"/>
    <w:rsid w:val="00EF3616"/>
    <w:rsid w:val="00EF3857"/>
    <w:rsid w:val="00EF5587"/>
    <w:rsid w:val="00EF7F0A"/>
    <w:rsid w:val="00F01D18"/>
    <w:rsid w:val="00F02502"/>
    <w:rsid w:val="00F02F6E"/>
    <w:rsid w:val="00F03DE9"/>
    <w:rsid w:val="00F04AA0"/>
    <w:rsid w:val="00F0723B"/>
    <w:rsid w:val="00F07BA0"/>
    <w:rsid w:val="00F07C4F"/>
    <w:rsid w:val="00F10713"/>
    <w:rsid w:val="00F11AD5"/>
    <w:rsid w:val="00F11B4D"/>
    <w:rsid w:val="00F1296C"/>
    <w:rsid w:val="00F130C3"/>
    <w:rsid w:val="00F144B3"/>
    <w:rsid w:val="00F148AB"/>
    <w:rsid w:val="00F14A34"/>
    <w:rsid w:val="00F16603"/>
    <w:rsid w:val="00F17AF0"/>
    <w:rsid w:val="00F17C51"/>
    <w:rsid w:val="00F2088D"/>
    <w:rsid w:val="00F20F2A"/>
    <w:rsid w:val="00F230C3"/>
    <w:rsid w:val="00F23B00"/>
    <w:rsid w:val="00F243AC"/>
    <w:rsid w:val="00F25012"/>
    <w:rsid w:val="00F2516E"/>
    <w:rsid w:val="00F25DC1"/>
    <w:rsid w:val="00F26C06"/>
    <w:rsid w:val="00F275ED"/>
    <w:rsid w:val="00F34708"/>
    <w:rsid w:val="00F3669D"/>
    <w:rsid w:val="00F371A1"/>
    <w:rsid w:val="00F40368"/>
    <w:rsid w:val="00F41019"/>
    <w:rsid w:val="00F41C5D"/>
    <w:rsid w:val="00F424C3"/>
    <w:rsid w:val="00F42D8F"/>
    <w:rsid w:val="00F43A94"/>
    <w:rsid w:val="00F469CC"/>
    <w:rsid w:val="00F471B9"/>
    <w:rsid w:val="00F513B8"/>
    <w:rsid w:val="00F51C84"/>
    <w:rsid w:val="00F54BC3"/>
    <w:rsid w:val="00F55358"/>
    <w:rsid w:val="00F55359"/>
    <w:rsid w:val="00F55500"/>
    <w:rsid w:val="00F55CB4"/>
    <w:rsid w:val="00F56A59"/>
    <w:rsid w:val="00F575AE"/>
    <w:rsid w:val="00F601CB"/>
    <w:rsid w:val="00F609A6"/>
    <w:rsid w:val="00F611FE"/>
    <w:rsid w:val="00F615E8"/>
    <w:rsid w:val="00F63B21"/>
    <w:rsid w:val="00F6457E"/>
    <w:rsid w:val="00F6548E"/>
    <w:rsid w:val="00F65B06"/>
    <w:rsid w:val="00F65E10"/>
    <w:rsid w:val="00F7099B"/>
    <w:rsid w:val="00F71AF6"/>
    <w:rsid w:val="00F71D6E"/>
    <w:rsid w:val="00F720F3"/>
    <w:rsid w:val="00F723EF"/>
    <w:rsid w:val="00F72988"/>
    <w:rsid w:val="00F733F0"/>
    <w:rsid w:val="00F73B28"/>
    <w:rsid w:val="00F744E0"/>
    <w:rsid w:val="00F74F88"/>
    <w:rsid w:val="00F7614A"/>
    <w:rsid w:val="00F76655"/>
    <w:rsid w:val="00F772CC"/>
    <w:rsid w:val="00F77B0F"/>
    <w:rsid w:val="00F77DA9"/>
    <w:rsid w:val="00F815A4"/>
    <w:rsid w:val="00F81BA1"/>
    <w:rsid w:val="00F8259F"/>
    <w:rsid w:val="00F825E5"/>
    <w:rsid w:val="00F8277C"/>
    <w:rsid w:val="00F84331"/>
    <w:rsid w:val="00F843DF"/>
    <w:rsid w:val="00F8513B"/>
    <w:rsid w:val="00F85470"/>
    <w:rsid w:val="00F8571F"/>
    <w:rsid w:val="00F857C0"/>
    <w:rsid w:val="00F862C9"/>
    <w:rsid w:val="00F8655A"/>
    <w:rsid w:val="00F8700A"/>
    <w:rsid w:val="00F9019D"/>
    <w:rsid w:val="00F9024D"/>
    <w:rsid w:val="00F95F25"/>
    <w:rsid w:val="00F96670"/>
    <w:rsid w:val="00F96CBB"/>
    <w:rsid w:val="00F976DC"/>
    <w:rsid w:val="00FA15C0"/>
    <w:rsid w:val="00FA3867"/>
    <w:rsid w:val="00FA424F"/>
    <w:rsid w:val="00FA4A84"/>
    <w:rsid w:val="00FA6B23"/>
    <w:rsid w:val="00FA7FBF"/>
    <w:rsid w:val="00FB1203"/>
    <w:rsid w:val="00FB1887"/>
    <w:rsid w:val="00FB19D3"/>
    <w:rsid w:val="00FB1BBA"/>
    <w:rsid w:val="00FB269B"/>
    <w:rsid w:val="00FB32BC"/>
    <w:rsid w:val="00FB4D48"/>
    <w:rsid w:val="00FB5145"/>
    <w:rsid w:val="00FB5466"/>
    <w:rsid w:val="00FB69F0"/>
    <w:rsid w:val="00FB6CF6"/>
    <w:rsid w:val="00FB7641"/>
    <w:rsid w:val="00FC0524"/>
    <w:rsid w:val="00FC052D"/>
    <w:rsid w:val="00FC0B8A"/>
    <w:rsid w:val="00FC0EF3"/>
    <w:rsid w:val="00FC1ED9"/>
    <w:rsid w:val="00FC374C"/>
    <w:rsid w:val="00FC38FF"/>
    <w:rsid w:val="00FC467E"/>
    <w:rsid w:val="00FC6094"/>
    <w:rsid w:val="00FC6260"/>
    <w:rsid w:val="00FC67DF"/>
    <w:rsid w:val="00FC71D3"/>
    <w:rsid w:val="00FC7281"/>
    <w:rsid w:val="00FD0114"/>
    <w:rsid w:val="00FD0885"/>
    <w:rsid w:val="00FD0A23"/>
    <w:rsid w:val="00FD16B2"/>
    <w:rsid w:val="00FD3DF3"/>
    <w:rsid w:val="00FD4797"/>
    <w:rsid w:val="00FD5D03"/>
    <w:rsid w:val="00FD6670"/>
    <w:rsid w:val="00FE0FAF"/>
    <w:rsid w:val="00FE1339"/>
    <w:rsid w:val="00FE19EC"/>
    <w:rsid w:val="00FE1C1C"/>
    <w:rsid w:val="00FE1C40"/>
    <w:rsid w:val="00FE289B"/>
    <w:rsid w:val="00FE2F50"/>
    <w:rsid w:val="00FE3692"/>
    <w:rsid w:val="00FE39AB"/>
    <w:rsid w:val="00FE3A1F"/>
    <w:rsid w:val="00FE47DF"/>
    <w:rsid w:val="00FE4F45"/>
    <w:rsid w:val="00FE55C7"/>
    <w:rsid w:val="00FE5C0C"/>
    <w:rsid w:val="00FE5DCC"/>
    <w:rsid w:val="00FE5FCC"/>
    <w:rsid w:val="00FE78B8"/>
    <w:rsid w:val="00FF2F1B"/>
    <w:rsid w:val="00FF4B34"/>
    <w:rsid w:val="00FF67B2"/>
    <w:rsid w:val="00FF7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4DA3A4"/>
  <w15:chartTrackingRefBased/>
  <w15:docId w15:val="{DB0C7B60-8C73-4E71-B369-E81DAC68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A40"/>
    <w:pPr>
      <w:spacing w:after="120" w:line="240" w:lineRule="auto"/>
      <w:jc w:val="both"/>
    </w:pPr>
    <w:rPr>
      <w:rFonts w:ascii="Times New Roman" w:hAnsi="Times New Roman"/>
    </w:rPr>
  </w:style>
  <w:style w:type="paragraph" w:styleId="Heading1">
    <w:name w:val="heading 1"/>
    <w:basedOn w:val="Normal"/>
    <w:next w:val="Normal"/>
    <w:link w:val="Heading1Char"/>
    <w:uiPriority w:val="9"/>
    <w:qFormat/>
    <w:rsid w:val="005D6FE2"/>
    <w:pPr>
      <w:keepNext/>
      <w:keepLines/>
      <w:spacing w:before="240" w:after="240"/>
      <w:jc w:val="left"/>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D6FE2"/>
    <w:pPr>
      <w:keepNext/>
      <w:keepLines/>
      <w:spacing w:before="120"/>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1B6B59"/>
    <w:pPr>
      <w:keepNext/>
      <w:keepLines/>
      <w:spacing w:before="120"/>
      <w:jc w:val="left"/>
      <w:outlineLvl w:val="2"/>
    </w:pPr>
    <w:rPr>
      <w:rFonts w:eastAsiaTheme="majorEastAsia" w:cstheme="majorBidi"/>
      <w:b/>
      <w:color w:val="000000" w:themeColor="text1"/>
      <w:sz w:val="24"/>
      <w:szCs w:val="24"/>
    </w:rPr>
  </w:style>
  <w:style w:type="paragraph" w:styleId="Heading4">
    <w:name w:val="heading 4"/>
    <w:aliases w:val="Figure"/>
    <w:basedOn w:val="Normal"/>
    <w:next w:val="Normal"/>
    <w:link w:val="Heading4Char"/>
    <w:uiPriority w:val="9"/>
    <w:semiHidden/>
    <w:unhideWhenUsed/>
    <w:qFormat/>
    <w:rsid w:val="00125E93"/>
    <w:pPr>
      <w:keepNext/>
      <w:keepLines/>
      <w:spacing w:before="40" w:after="0"/>
      <w:jc w:val="center"/>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C3C"/>
    <w:pPr>
      <w:ind w:left="720"/>
      <w:contextualSpacing/>
    </w:pPr>
  </w:style>
  <w:style w:type="paragraph" w:styleId="FootnoteText">
    <w:name w:val="footnote text"/>
    <w:basedOn w:val="Normal"/>
    <w:link w:val="FootnoteTextChar"/>
    <w:uiPriority w:val="99"/>
    <w:unhideWhenUsed/>
    <w:rsid w:val="00B46B59"/>
    <w:pPr>
      <w:spacing w:after="0"/>
    </w:pPr>
    <w:rPr>
      <w:kern w:val="0"/>
      <w:sz w:val="20"/>
      <w:szCs w:val="20"/>
      <w14:ligatures w14:val="none"/>
    </w:rPr>
  </w:style>
  <w:style w:type="character" w:customStyle="1" w:styleId="FootnoteTextChar">
    <w:name w:val="Footnote Text Char"/>
    <w:basedOn w:val="DefaultParagraphFont"/>
    <w:link w:val="FootnoteText"/>
    <w:uiPriority w:val="99"/>
    <w:rsid w:val="00B46B59"/>
    <w:rPr>
      <w:kern w:val="0"/>
      <w:sz w:val="20"/>
      <w:szCs w:val="20"/>
      <w14:ligatures w14:val="none"/>
    </w:rPr>
  </w:style>
  <w:style w:type="character" w:styleId="FootnoteReference">
    <w:name w:val="footnote reference"/>
    <w:basedOn w:val="DefaultParagraphFont"/>
    <w:uiPriority w:val="99"/>
    <w:semiHidden/>
    <w:unhideWhenUsed/>
    <w:rsid w:val="00B46B59"/>
    <w:rPr>
      <w:vertAlign w:val="superscript"/>
    </w:rPr>
  </w:style>
  <w:style w:type="character" w:styleId="CommentReference">
    <w:name w:val="annotation reference"/>
    <w:basedOn w:val="DefaultParagraphFont"/>
    <w:uiPriority w:val="99"/>
    <w:unhideWhenUsed/>
    <w:rsid w:val="0005755D"/>
    <w:rPr>
      <w:sz w:val="16"/>
      <w:szCs w:val="16"/>
    </w:rPr>
  </w:style>
  <w:style w:type="paragraph" w:styleId="CommentText">
    <w:name w:val="annotation text"/>
    <w:basedOn w:val="Normal"/>
    <w:link w:val="CommentTextChar"/>
    <w:uiPriority w:val="99"/>
    <w:unhideWhenUsed/>
    <w:rsid w:val="0005755D"/>
    <w:rPr>
      <w:sz w:val="20"/>
      <w:szCs w:val="20"/>
    </w:rPr>
  </w:style>
  <w:style w:type="character" w:customStyle="1" w:styleId="CommentTextChar">
    <w:name w:val="Comment Text Char"/>
    <w:basedOn w:val="DefaultParagraphFont"/>
    <w:link w:val="CommentText"/>
    <w:uiPriority w:val="99"/>
    <w:rsid w:val="0005755D"/>
    <w:rPr>
      <w:sz w:val="20"/>
      <w:szCs w:val="20"/>
    </w:rPr>
  </w:style>
  <w:style w:type="paragraph" w:styleId="CommentSubject">
    <w:name w:val="annotation subject"/>
    <w:basedOn w:val="CommentText"/>
    <w:next w:val="CommentText"/>
    <w:link w:val="CommentSubjectChar"/>
    <w:uiPriority w:val="99"/>
    <w:semiHidden/>
    <w:unhideWhenUsed/>
    <w:rsid w:val="0005755D"/>
    <w:rPr>
      <w:b/>
      <w:bCs/>
    </w:rPr>
  </w:style>
  <w:style w:type="character" w:customStyle="1" w:styleId="CommentSubjectChar">
    <w:name w:val="Comment Subject Char"/>
    <w:basedOn w:val="CommentTextChar"/>
    <w:link w:val="CommentSubject"/>
    <w:uiPriority w:val="99"/>
    <w:semiHidden/>
    <w:rsid w:val="0005755D"/>
    <w:rPr>
      <w:b/>
      <w:bCs/>
      <w:sz w:val="20"/>
      <w:szCs w:val="20"/>
    </w:rPr>
  </w:style>
  <w:style w:type="character" w:styleId="Hyperlink">
    <w:name w:val="Hyperlink"/>
    <w:basedOn w:val="DefaultParagraphFont"/>
    <w:uiPriority w:val="99"/>
    <w:unhideWhenUsed/>
    <w:rsid w:val="000A6739"/>
    <w:rPr>
      <w:color w:val="0563C1" w:themeColor="hyperlink"/>
      <w:u w:val="single"/>
    </w:rPr>
  </w:style>
  <w:style w:type="character" w:customStyle="1" w:styleId="UnresolvedMention1">
    <w:name w:val="Unresolved Mention1"/>
    <w:basedOn w:val="DefaultParagraphFont"/>
    <w:uiPriority w:val="99"/>
    <w:semiHidden/>
    <w:unhideWhenUsed/>
    <w:rsid w:val="000A6739"/>
    <w:rPr>
      <w:color w:val="605E5C"/>
      <w:shd w:val="clear" w:color="auto" w:fill="E1DFDD"/>
    </w:rPr>
  </w:style>
  <w:style w:type="paragraph" w:styleId="BalloonText">
    <w:name w:val="Balloon Text"/>
    <w:basedOn w:val="Normal"/>
    <w:link w:val="BalloonTextChar"/>
    <w:uiPriority w:val="99"/>
    <w:semiHidden/>
    <w:unhideWhenUsed/>
    <w:rsid w:val="004A193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3A"/>
    <w:rPr>
      <w:rFonts w:ascii="Segoe UI" w:hAnsi="Segoe UI" w:cs="Segoe UI"/>
      <w:sz w:val="18"/>
      <w:szCs w:val="18"/>
    </w:rPr>
  </w:style>
  <w:style w:type="paragraph" w:styleId="Header">
    <w:name w:val="header"/>
    <w:basedOn w:val="Normal"/>
    <w:link w:val="HeaderChar"/>
    <w:uiPriority w:val="99"/>
    <w:unhideWhenUsed/>
    <w:rsid w:val="00B96D85"/>
    <w:pPr>
      <w:tabs>
        <w:tab w:val="center" w:pos="4513"/>
        <w:tab w:val="right" w:pos="9026"/>
      </w:tabs>
      <w:spacing w:after="0"/>
    </w:pPr>
  </w:style>
  <w:style w:type="character" w:customStyle="1" w:styleId="HeaderChar">
    <w:name w:val="Header Char"/>
    <w:basedOn w:val="DefaultParagraphFont"/>
    <w:link w:val="Header"/>
    <w:uiPriority w:val="99"/>
    <w:rsid w:val="00B96D85"/>
  </w:style>
  <w:style w:type="paragraph" w:styleId="Footer">
    <w:name w:val="footer"/>
    <w:basedOn w:val="Normal"/>
    <w:link w:val="FooterChar"/>
    <w:uiPriority w:val="99"/>
    <w:unhideWhenUsed/>
    <w:rsid w:val="00B96D85"/>
    <w:pPr>
      <w:tabs>
        <w:tab w:val="center" w:pos="4513"/>
        <w:tab w:val="right" w:pos="9026"/>
      </w:tabs>
      <w:spacing w:after="0"/>
    </w:pPr>
  </w:style>
  <w:style w:type="character" w:customStyle="1" w:styleId="FooterChar">
    <w:name w:val="Footer Char"/>
    <w:basedOn w:val="DefaultParagraphFont"/>
    <w:link w:val="Footer"/>
    <w:uiPriority w:val="99"/>
    <w:rsid w:val="00B96D85"/>
  </w:style>
  <w:style w:type="character" w:customStyle="1" w:styleId="Heading1Char">
    <w:name w:val="Heading 1 Char"/>
    <w:basedOn w:val="DefaultParagraphFont"/>
    <w:link w:val="Heading1"/>
    <w:uiPriority w:val="9"/>
    <w:rsid w:val="005D6FE2"/>
    <w:rPr>
      <w:rFonts w:ascii="Times New Roman" w:eastAsiaTheme="majorEastAsia" w:hAnsi="Times New Roman" w:cstheme="majorBidi"/>
      <w:b/>
      <w:color w:val="000000" w:themeColor="text1"/>
      <w:sz w:val="32"/>
      <w:szCs w:val="32"/>
    </w:rPr>
  </w:style>
  <w:style w:type="character" w:customStyle="1" w:styleId="Heading2Char">
    <w:name w:val="Heading 2 Char"/>
    <w:basedOn w:val="DefaultParagraphFont"/>
    <w:link w:val="Heading2"/>
    <w:uiPriority w:val="9"/>
    <w:rsid w:val="005D6FE2"/>
    <w:rPr>
      <w:rFonts w:ascii="Times New Roman" w:eastAsiaTheme="majorEastAsia" w:hAnsi="Times New Roman" w:cstheme="majorBidi"/>
      <w:b/>
      <w:sz w:val="28"/>
      <w:szCs w:val="26"/>
    </w:rPr>
  </w:style>
  <w:style w:type="paragraph" w:styleId="Title">
    <w:name w:val="Title"/>
    <w:aliases w:val="Table"/>
    <w:basedOn w:val="Normal"/>
    <w:next w:val="Normal"/>
    <w:link w:val="TitleChar"/>
    <w:uiPriority w:val="10"/>
    <w:qFormat/>
    <w:rsid w:val="003610C2"/>
    <w:pPr>
      <w:spacing w:before="120"/>
      <w:contextualSpacing/>
      <w:jc w:val="center"/>
    </w:pPr>
    <w:rPr>
      <w:rFonts w:eastAsiaTheme="majorEastAsia" w:cstheme="majorBidi"/>
      <w:spacing w:val="-10"/>
      <w:kern w:val="28"/>
      <w:szCs w:val="56"/>
    </w:rPr>
  </w:style>
  <w:style w:type="character" w:customStyle="1" w:styleId="TitleChar">
    <w:name w:val="Title Char"/>
    <w:aliases w:val="Table Char"/>
    <w:basedOn w:val="DefaultParagraphFont"/>
    <w:link w:val="Title"/>
    <w:uiPriority w:val="10"/>
    <w:rsid w:val="003610C2"/>
    <w:rPr>
      <w:rFonts w:ascii="Times New Roman" w:eastAsiaTheme="majorEastAsia" w:hAnsi="Times New Roman" w:cstheme="majorBidi"/>
      <w:spacing w:val="-10"/>
      <w:kern w:val="28"/>
      <w:szCs w:val="56"/>
    </w:rPr>
  </w:style>
  <w:style w:type="paragraph" w:styleId="TOC1">
    <w:name w:val="toc 1"/>
    <w:basedOn w:val="Normal"/>
    <w:next w:val="Normal"/>
    <w:autoRedefine/>
    <w:uiPriority w:val="39"/>
    <w:unhideWhenUsed/>
    <w:rsid w:val="000C7BFC"/>
    <w:pPr>
      <w:spacing w:after="100"/>
    </w:pPr>
  </w:style>
  <w:style w:type="character" w:customStyle="1" w:styleId="Heading3Char">
    <w:name w:val="Heading 3 Char"/>
    <w:basedOn w:val="DefaultParagraphFont"/>
    <w:link w:val="Heading3"/>
    <w:uiPriority w:val="9"/>
    <w:rsid w:val="001B6B59"/>
    <w:rPr>
      <w:rFonts w:ascii="Times New Roman" w:eastAsiaTheme="majorEastAsia" w:hAnsi="Times New Roman" w:cstheme="majorBidi"/>
      <w:b/>
      <w:color w:val="000000" w:themeColor="text1"/>
      <w:sz w:val="24"/>
      <w:szCs w:val="24"/>
    </w:rPr>
  </w:style>
  <w:style w:type="paragraph" w:styleId="TOC2">
    <w:name w:val="toc 2"/>
    <w:basedOn w:val="Normal"/>
    <w:next w:val="Normal"/>
    <w:autoRedefine/>
    <w:uiPriority w:val="39"/>
    <w:unhideWhenUsed/>
    <w:rsid w:val="003800D9"/>
    <w:pPr>
      <w:spacing w:after="100"/>
      <w:ind w:left="220"/>
    </w:pPr>
  </w:style>
  <w:style w:type="paragraph" w:styleId="TOC3">
    <w:name w:val="toc 3"/>
    <w:basedOn w:val="Normal"/>
    <w:next w:val="Normal"/>
    <w:autoRedefine/>
    <w:uiPriority w:val="39"/>
    <w:unhideWhenUsed/>
    <w:rsid w:val="00A026BC"/>
    <w:pPr>
      <w:spacing w:after="100"/>
      <w:ind w:left="440"/>
    </w:pPr>
  </w:style>
  <w:style w:type="character" w:styleId="Emphasis">
    <w:name w:val="Emphasis"/>
    <w:basedOn w:val="DefaultParagraphFont"/>
    <w:uiPriority w:val="20"/>
    <w:qFormat/>
    <w:rsid w:val="00B8710C"/>
    <w:rPr>
      <w:i/>
      <w:iCs/>
    </w:rPr>
  </w:style>
  <w:style w:type="character" w:customStyle="1" w:styleId="Heading4Char">
    <w:name w:val="Heading 4 Char"/>
    <w:aliases w:val="Figure Char"/>
    <w:basedOn w:val="DefaultParagraphFont"/>
    <w:link w:val="Heading4"/>
    <w:uiPriority w:val="9"/>
    <w:semiHidden/>
    <w:rsid w:val="00125E93"/>
    <w:rPr>
      <w:rFonts w:ascii="Times New Roman" w:eastAsiaTheme="majorEastAsia" w:hAnsi="Times New Roman" w:cstheme="majorBidi"/>
      <w:i/>
      <w:iCs/>
      <w:color w:val="000000" w:themeColor="text1"/>
    </w:rPr>
  </w:style>
  <w:style w:type="paragraph" w:styleId="Caption">
    <w:name w:val="caption"/>
    <w:basedOn w:val="Normal"/>
    <w:next w:val="Normal"/>
    <w:uiPriority w:val="35"/>
    <w:unhideWhenUsed/>
    <w:qFormat/>
    <w:rsid w:val="00247015"/>
    <w:pPr>
      <w:spacing w:after="200"/>
    </w:pPr>
    <w:rPr>
      <w:i/>
      <w:iCs/>
      <w:color w:val="44546A" w:themeColor="text2"/>
      <w:sz w:val="18"/>
      <w:szCs w:val="18"/>
    </w:rPr>
  </w:style>
  <w:style w:type="paragraph" w:styleId="TableofFigures">
    <w:name w:val="table of figures"/>
    <w:basedOn w:val="Normal"/>
    <w:next w:val="Normal"/>
    <w:uiPriority w:val="99"/>
    <w:unhideWhenUsed/>
    <w:rsid w:val="000F3868"/>
    <w:pPr>
      <w:spacing w:after="0"/>
    </w:pPr>
  </w:style>
  <w:style w:type="table" w:customStyle="1" w:styleId="TableGrid2">
    <w:name w:val="Table Grid2"/>
    <w:basedOn w:val="TableNormal"/>
    <w:next w:val="TableGrid"/>
    <w:uiPriority w:val="39"/>
    <w:rsid w:val="00F8259F"/>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82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3610C2"/>
    <w:pPr>
      <w:spacing w:after="0" w:line="240" w:lineRule="auto"/>
      <w:jc w:val="both"/>
    </w:pPr>
    <w:rPr>
      <w:rFonts w:ascii="Times New Roman" w:hAnsi="Times New Roman"/>
    </w:rPr>
  </w:style>
  <w:style w:type="paragraph" w:styleId="TOCHeading">
    <w:name w:val="TOC Heading"/>
    <w:basedOn w:val="Heading1"/>
    <w:next w:val="Normal"/>
    <w:uiPriority w:val="39"/>
    <w:unhideWhenUsed/>
    <w:qFormat/>
    <w:rsid w:val="003610C2"/>
    <w:pPr>
      <w:spacing w:after="0" w:line="259" w:lineRule="auto"/>
      <w:outlineLvl w:val="9"/>
    </w:pPr>
    <w:rPr>
      <w:rFonts w:asciiTheme="majorHAnsi" w:hAnsiTheme="majorHAnsi"/>
      <w:b w:val="0"/>
      <w:color w:val="2F5496" w:themeColor="accent1" w:themeShade="BF"/>
      <w:kern w:val="0"/>
      <w:lang w:val="en-US"/>
      <w14:ligatures w14:val="none"/>
    </w:rPr>
  </w:style>
  <w:style w:type="character" w:styleId="Strong">
    <w:name w:val="Strong"/>
    <w:basedOn w:val="DefaultParagraphFont"/>
    <w:uiPriority w:val="22"/>
    <w:qFormat/>
    <w:rsid w:val="000C3BCC"/>
    <w:rPr>
      <w:b/>
      <w:bCs/>
    </w:rPr>
  </w:style>
  <w:style w:type="character" w:customStyle="1" w:styleId="UnresolvedMention2">
    <w:name w:val="Unresolved Mention2"/>
    <w:basedOn w:val="DefaultParagraphFont"/>
    <w:uiPriority w:val="99"/>
    <w:semiHidden/>
    <w:unhideWhenUsed/>
    <w:rsid w:val="005208F0"/>
    <w:rPr>
      <w:color w:val="605E5C"/>
      <w:shd w:val="clear" w:color="auto" w:fill="E1DFDD"/>
    </w:rPr>
  </w:style>
  <w:style w:type="character" w:styleId="FollowedHyperlink">
    <w:name w:val="FollowedHyperlink"/>
    <w:basedOn w:val="DefaultParagraphFont"/>
    <w:uiPriority w:val="99"/>
    <w:semiHidden/>
    <w:unhideWhenUsed/>
    <w:rsid w:val="003E7483"/>
    <w:rPr>
      <w:color w:val="954F72" w:themeColor="followedHyperlink"/>
      <w:u w:val="single"/>
    </w:rPr>
  </w:style>
  <w:style w:type="table" w:customStyle="1" w:styleId="TableGrid211">
    <w:name w:val="Table Grid211"/>
    <w:basedOn w:val="TableNormal"/>
    <w:next w:val="TableGrid"/>
    <w:uiPriority w:val="39"/>
    <w:rsid w:val="00013D5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E67AD"/>
    <w:rPr>
      <w:rFonts w:cs="Times New Roman"/>
      <w:sz w:val="24"/>
      <w:szCs w:val="24"/>
    </w:rPr>
  </w:style>
  <w:style w:type="table" w:customStyle="1" w:styleId="TableGrid6">
    <w:name w:val="Table Grid6"/>
    <w:basedOn w:val="TableNormal"/>
    <w:next w:val="TableGrid"/>
    <w:uiPriority w:val="39"/>
    <w:rsid w:val="00DF3D2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A203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851E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6481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96E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0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A0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4D6840"/>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A4A8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7E43BA"/>
    <w:pPr>
      <w:spacing w:after="100" w:line="278" w:lineRule="auto"/>
      <w:ind w:left="720"/>
      <w:jc w:val="left"/>
    </w:pPr>
    <w:rPr>
      <w:rFonts w:asciiTheme="minorHAnsi" w:eastAsiaTheme="minorEastAsia" w:hAnsiTheme="minorHAnsi"/>
      <w:sz w:val="24"/>
      <w:szCs w:val="24"/>
      <w:lang w:val="nl-NL" w:eastAsia="nl-NL"/>
    </w:rPr>
  </w:style>
  <w:style w:type="paragraph" w:styleId="TOC5">
    <w:name w:val="toc 5"/>
    <w:basedOn w:val="Normal"/>
    <w:next w:val="Normal"/>
    <w:autoRedefine/>
    <w:uiPriority w:val="39"/>
    <w:unhideWhenUsed/>
    <w:rsid w:val="007E43BA"/>
    <w:pPr>
      <w:spacing w:after="100" w:line="278" w:lineRule="auto"/>
      <w:ind w:left="960"/>
      <w:jc w:val="left"/>
    </w:pPr>
    <w:rPr>
      <w:rFonts w:asciiTheme="minorHAnsi" w:eastAsiaTheme="minorEastAsia" w:hAnsiTheme="minorHAnsi"/>
      <w:sz w:val="24"/>
      <w:szCs w:val="24"/>
      <w:lang w:val="nl-NL" w:eastAsia="nl-NL"/>
    </w:rPr>
  </w:style>
  <w:style w:type="paragraph" w:styleId="TOC6">
    <w:name w:val="toc 6"/>
    <w:basedOn w:val="Normal"/>
    <w:next w:val="Normal"/>
    <w:autoRedefine/>
    <w:uiPriority w:val="39"/>
    <w:unhideWhenUsed/>
    <w:rsid w:val="007E43BA"/>
    <w:pPr>
      <w:spacing w:after="100" w:line="278" w:lineRule="auto"/>
      <w:ind w:left="1200"/>
      <w:jc w:val="left"/>
    </w:pPr>
    <w:rPr>
      <w:rFonts w:asciiTheme="minorHAnsi" w:eastAsiaTheme="minorEastAsia" w:hAnsiTheme="minorHAnsi"/>
      <w:sz w:val="24"/>
      <w:szCs w:val="24"/>
      <w:lang w:val="nl-NL" w:eastAsia="nl-NL"/>
    </w:rPr>
  </w:style>
  <w:style w:type="paragraph" w:styleId="TOC7">
    <w:name w:val="toc 7"/>
    <w:basedOn w:val="Normal"/>
    <w:next w:val="Normal"/>
    <w:autoRedefine/>
    <w:uiPriority w:val="39"/>
    <w:unhideWhenUsed/>
    <w:rsid w:val="007E43BA"/>
    <w:pPr>
      <w:spacing w:after="100" w:line="278" w:lineRule="auto"/>
      <w:ind w:left="1440"/>
      <w:jc w:val="left"/>
    </w:pPr>
    <w:rPr>
      <w:rFonts w:asciiTheme="minorHAnsi" w:eastAsiaTheme="minorEastAsia" w:hAnsiTheme="minorHAnsi"/>
      <w:sz w:val="24"/>
      <w:szCs w:val="24"/>
      <w:lang w:val="nl-NL" w:eastAsia="nl-NL"/>
    </w:rPr>
  </w:style>
  <w:style w:type="paragraph" w:styleId="TOC8">
    <w:name w:val="toc 8"/>
    <w:basedOn w:val="Normal"/>
    <w:next w:val="Normal"/>
    <w:autoRedefine/>
    <w:uiPriority w:val="39"/>
    <w:unhideWhenUsed/>
    <w:rsid w:val="007E43BA"/>
    <w:pPr>
      <w:spacing w:after="100" w:line="278" w:lineRule="auto"/>
      <w:ind w:left="1680"/>
      <w:jc w:val="left"/>
    </w:pPr>
    <w:rPr>
      <w:rFonts w:asciiTheme="minorHAnsi" w:eastAsiaTheme="minorEastAsia" w:hAnsiTheme="minorHAnsi"/>
      <w:sz w:val="24"/>
      <w:szCs w:val="24"/>
      <w:lang w:val="nl-NL" w:eastAsia="nl-NL"/>
    </w:rPr>
  </w:style>
  <w:style w:type="paragraph" w:styleId="TOC9">
    <w:name w:val="toc 9"/>
    <w:basedOn w:val="Normal"/>
    <w:next w:val="Normal"/>
    <w:autoRedefine/>
    <w:uiPriority w:val="39"/>
    <w:unhideWhenUsed/>
    <w:rsid w:val="007E43BA"/>
    <w:pPr>
      <w:spacing w:after="100" w:line="278" w:lineRule="auto"/>
      <w:ind w:left="1920"/>
      <w:jc w:val="left"/>
    </w:pPr>
    <w:rPr>
      <w:rFonts w:asciiTheme="minorHAnsi" w:eastAsiaTheme="minorEastAsia" w:hAnsiTheme="minorHAnsi"/>
      <w:sz w:val="24"/>
      <w:szCs w:val="24"/>
      <w:lang w:val="nl-NL" w:eastAsia="nl-NL"/>
    </w:rPr>
  </w:style>
  <w:style w:type="table" w:customStyle="1" w:styleId="TableGrid11">
    <w:name w:val="Table Grid11"/>
    <w:basedOn w:val="TableNormal"/>
    <w:next w:val="TableGrid"/>
    <w:uiPriority w:val="39"/>
    <w:rsid w:val="0017664E"/>
    <w:pPr>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11592"/>
    <w:pPr>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97E3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00446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F04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4272">
      <w:bodyDiv w:val="1"/>
      <w:marLeft w:val="0"/>
      <w:marRight w:val="0"/>
      <w:marTop w:val="0"/>
      <w:marBottom w:val="0"/>
      <w:divBdr>
        <w:top w:val="none" w:sz="0" w:space="0" w:color="auto"/>
        <w:left w:val="none" w:sz="0" w:space="0" w:color="auto"/>
        <w:bottom w:val="none" w:sz="0" w:space="0" w:color="auto"/>
        <w:right w:val="none" w:sz="0" w:space="0" w:color="auto"/>
      </w:divBdr>
    </w:div>
    <w:div w:id="29963263">
      <w:bodyDiv w:val="1"/>
      <w:marLeft w:val="0"/>
      <w:marRight w:val="0"/>
      <w:marTop w:val="0"/>
      <w:marBottom w:val="0"/>
      <w:divBdr>
        <w:top w:val="none" w:sz="0" w:space="0" w:color="auto"/>
        <w:left w:val="none" w:sz="0" w:space="0" w:color="auto"/>
        <w:bottom w:val="none" w:sz="0" w:space="0" w:color="auto"/>
        <w:right w:val="none" w:sz="0" w:space="0" w:color="auto"/>
      </w:divBdr>
    </w:div>
    <w:div w:id="70322001">
      <w:bodyDiv w:val="1"/>
      <w:marLeft w:val="0"/>
      <w:marRight w:val="0"/>
      <w:marTop w:val="0"/>
      <w:marBottom w:val="0"/>
      <w:divBdr>
        <w:top w:val="none" w:sz="0" w:space="0" w:color="auto"/>
        <w:left w:val="none" w:sz="0" w:space="0" w:color="auto"/>
        <w:bottom w:val="none" w:sz="0" w:space="0" w:color="auto"/>
        <w:right w:val="none" w:sz="0" w:space="0" w:color="auto"/>
      </w:divBdr>
    </w:div>
    <w:div w:id="90323533">
      <w:bodyDiv w:val="1"/>
      <w:marLeft w:val="0"/>
      <w:marRight w:val="0"/>
      <w:marTop w:val="0"/>
      <w:marBottom w:val="0"/>
      <w:divBdr>
        <w:top w:val="none" w:sz="0" w:space="0" w:color="auto"/>
        <w:left w:val="none" w:sz="0" w:space="0" w:color="auto"/>
        <w:bottom w:val="none" w:sz="0" w:space="0" w:color="auto"/>
        <w:right w:val="none" w:sz="0" w:space="0" w:color="auto"/>
      </w:divBdr>
    </w:div>
    <w:div w:id="99181808">
      <w:bodyDiv w:val="1"/>
      <w:marLeft w:val="0"/>
      <w:marRight w:val="0"/>
      <w:marTop w:val="0"/>
      <w:marBottom w:val="0"/>
      <w:divBdr>
        <w:top w:val="none" w:sz="0" w:space="0" w:color="auto"/>
        <w:left w:val="none" w:sz="0" w:space="0" w:color="auto"/>
        <w:bottom w:val="none" w:sz="0" w:space="0" w:color="auto"/>
        <w:right w:val="none" w:sz="0" w:space="0" w:color="auto"/>
      </w:divBdr>
    </w:div>
    <w:div w:id="114981585">
      <w:bodyDiv w:val="1"/>
      <w:marLeft w:val="0"/>
      <w:marRight w:val="0"/>
      <w:marTop w:val="0"/>
      <w:marBottom w:val="0"/>
      <w:divBdr>
        <w:top w:val="none" w:sz="0" w:space="0" w:color="auto"/>
        <w:left w:val="none" w:sz="0" w:space="0" w:color="auto"/>
        <w:bottom w:val="none" w:sz="0" w:space="0" w:color="auto"/>
        <w:right w:val="none" w:sz="0" w:space="0" w:color="auto"/>
      </w:divBdr>
    </w:div>
    <w:div w:id="143552023">
      <w:bodyDiv w:val="1"/>
      <w:marLeft w:val="0"/>
      <w:marRight w:val="0"/>
      <w:marTop w:val="0"/>
      <w:marBottom w:val="0"/>
      <w:divBdr>
        <w:top w:val="none" w:sz="0" w:space="0" w:color="auto"/>
        <w:left w:val="none" w:sz="0" w:space="0" w:color="auto"/>
        <w:bottom w:val="none" w:sz="0" w:space="0" w:color="auto"/>
        <w:right w:val="none" w:sz="0" w:space="0" w:color="auto"/>
      </w:divBdr>
    </w:div>
    <w:div w:id="149760035">
      <w:bodyDiv w:val="1"/>
      <w:marLeft w:val="0"/>
      <w:marRight w:val="0"/>
      <w:marTop w:val="0"/>
      <w:marBottom w:val="0"/>
      <w:divBdr>
        <w:top w:val="none" w:sz="0" w:space="0" w:color="auto"/>
        <w:left w:val="none" w:sz="0" w:space="0" w:color="auto"/>
        <w:bottom w:val="none" w:sz="0" w:space="0" w:color="auto"/>
        <w:right w:val="none" w:sz="0" w:space="0" w:color="auto"/>
      </w:divBdr>
    </w:div>
    <w:div w:id="190341623">
      <w:bodyDiv w:val="1"/>
      <w:marLeft w:val="0"/>
      <w:marRight w:val="0"/>
      <w:marTop w:val="0"/>
      <w:marBottom w:val="0"/>
      <w:divBdr>
        <w:top w:val="none" w:sz="0" w:space="0" w:color="auto"/>
        <w:left w:val="none" w:sz="0" w:space="0" w:color="auto"/>
        <w:bottom w:val="none" w:sz="0" w:space="0" w:color="auto"/>
        <w:right w:val="none" w:sz="0" w:space="0" w:color="auto"/>
      </w:divBdr>
    </w:div>
    <w:div w:id="245308475">
      <w:bodyDiv w:val="1"/>
      <w:marLeft w:val="0"/>
      <w:marRight w:val="0"/>
      <w:marTop w:val="0"/>
      <w:marBottom w:val="0"/>
      <w:divBdr>
        <w:top w:val="none" w:sz="0" w:space="0" w:color="auto"/>
        <w:left w:val="none" w:sz="0" w:space="0" w:color="auto"/>
        <w:bottom w:val="none" w:sz="0" w:space="0" w:color="auto"/>
        <w:right w:val="none" w:sz="0" w:space="0" w:color="auto"/>
      </w:divBdr>
    </w:div>
    <w:div w:id="252209176">
      <w:bodyDiv w:val="1"/>
      <w:marLeft w:val="0"/>
      <w:marRight w:val="0"/>
      <w:marTop w:val="0"/>
      <w:marBottom w:val="0"/>
      <w:divBdr>
        <w:top w:val="none" w:sz="0" w:space="0" w:color="auto"/>
        <w:left w:val="none" w:sz="0" w:space="0" w:color="auto"/>
        <w:bottom w:val="none" w:sz="0" w:space="0" w:color="auto"/>
        <w:right w:val="none" w:sz="0" w:space="0" w:color="auto"/>
      </w:divBdr>
    </w:div>
    <w:div w:id="258221609">
      <w:bodyDiv w:val="1"/>
      <w:marLeft w:val="0"/>
      <w:marRight w:val="0"/>
      <w:marTop w:val="0"/>
      <w:marBottom w:val="0"/>
      <w:divBdr>
        <w:top w:val="none" w:sz="0" w:space="0" w:color="auto"/>
        <w:left w:val="none" w:sz="0" w:space="0" w:color="auto"/>
        <w:bottom w:val="none" w:sz="0" w:space="0" w:color="auto"/>
        <w:right w:val="none" w:sz="0" w:space="0" w:color="auto"/>
      </w:divBdr>
    </w:div>
    <w:div w:id="267592261">
      <w:bodyDiv w:val="1"/>
      <w:marLeft w:val="0"/>
      <w:marRight w:val="0"/>
      <w:marTop w:val="0"/>
      <w:marBottom w:val="0"/>
      <w:divBdr>
        <w:top w:val="none" w:sz="0" w:space="0" w:color="auto"/>
        <w:left w:val="none" w:sz="0" w:space="0" w:color="auto"/>
        <w:bottom w:val="none" w:sz="0" w:space="0" w:color="auto"/>
        <w:right w:val="none" w:sz="0" w:space="0" w:color="auto"/>
      </w:divBdr>
    </w:div>
    <w:div w:id="270935888">
      <w:bodyDiv w:val="1"/>
      <w:marLeft w:val="0"/>
      <w:marRight w:val="0"/>
      <w:marTop w:val="0"/>
      <w:marBottom w:val="0"/>
      <w:divBdr>
        <w:top w:val="none" w:sz="0" w:space="0" w:color="auto"/>
        <w:left w:val="none" w:sz="0" w:space="0" w:color="auto"/>
        <w:bottom w:val="none" w:sz="0" w:space="0" w:color="auto"/>
        <w:right w:val="none" w:sz="0" w:space="0" w:color="auto"/>
      </w:divBdr>
    </w:div>
    <w:div w:id="290599490">
      <w:bodyDiv w:val="1"/>
      <w:marLeft w:val="0"/>
      <w:marRight w:val="0"/>
      <w:marTop w:val="0"/>
      <w:marBottom w:val="0"/>
      <w:divBdr>
        <w:top w:val="none" w:sz="0" w:space="0" w:color="auto"/>
        <w:left w:val="none" w:sz="0" w:space="0" w:color="auto"/>
        <w:bottom w:val="none" w:sz="0" w:space="0" w:color="auto"/>
        <w:right w:val="none" w:sz="0" w:space="0" w:color="auto"/>
      </w:divBdr>
    </w:div>
    <w:div w:id="292053993">
      <w:bodyDiv w:val="1"/>
      <w:marLeft w:val="0"/>
      <w:marRight w:val="0"/>
      <w:marTop w:val="0"/>
      <w:marBottom w:val="0"/>
      <w:divBdr>
        <w:top w:val="none" w:sz="0" w:space="0" w:color="auto"/>
        <w:left w:val="none" w:sz="0" w:space="0" w:color="auto"/>
        <w:bottom w:val="none" w:sz="0" w:space="0" w:color="auto"/>
        <w:right w:val="none" w:sz="0" w:space="0" w:color="auto"/>
      </w:divBdr>
    </w:div>
    <w:div w:id="296299270">
      <w:bodyDiv w:val="1"/>
      <w:marLeft w:val="0"/>
      <w:marRight w:val="0"/>
      <w:marTop w:val="0"/>
      <w:marBottom w:val="0"/>
      <w:divBdr>
        <w:top w:val="none" w:sz="0" w:space="0" w:color="auto"/>
        <w:left w:val="none" w:sz="0" w:space="0" w:color="auto"/>
        <w:bottom w:val="none" w:sz="0" w:space="0" w:color="auto"/>
        <w:right w:val="none" w:sz="0" w:space="0" w:color="auto"/>
      </w:divBdr>
    </w:div>
    <w:div w:id="303704786">
      <w:bodyDiv w:val="1"/>
      <w:marLeft w:val="0"/>
      <w:marRight w:val="0"/>
      <w:marTop w:val="0"/>
      <w:marBottom w:val="0"/>
      <w:divBdr>
        <w:top w:val="none" w:sz="0" w:space="0" w:color="auto"/>
        <w:left w:val="none" w:sz="0" w:space="0" w:color="auto"/>
        <w:bottom w:val="none" w:sz="0" w:space="0" w:color="auto"/>
        <w:right w:val="none" w:sz="0" w:space="0" w:color="auto"/>
      </w:divBdr>
    </w:div>
    <w:div w:id="338966462">
      <w:bodyDiv w:val="1"/>
      <w:marLeft w:val="0"/>
      <w:marRight w:val="0"/>
      <w:marTop w:val="0"/>
      <w:marBottom w:val="0"/>
      <w:divBdr>
        <w:top w:val="none" w:sz="0" w:space="0" w:color="auto"/>
        <w:left w:val="none" w:sz="0" w:space="0" w:color="auto"/>
        <w:bottom w:val="none" w:sz="0" w:space="0" w:color="auto"/>
        <w:right w:val="none" w:sz="0" w:space="0" w:color="auto"/>
      </w:divBdr>
    </w:div>
    <w:div w:id="370151011">
      <w:bodyDiv w:val="1"/>
      <w:marLeft w:val="0"/>
      <w:marRight w:val="0"/>
      <w:marTop w:val="0"/>
      <w:marBottom w:val="0"/>
      <w:divBdr>
        <w:top w:val="none" w:sz="0" w:space="0" w:color="auto"/>
        <w:left w:val="none" w:sz="0" w:space="0" w:color="auto"/>
        <w:bottom w:val="none" w:sz="0" w:space="0" w:color="auto"/>
        <w:right w:val="none" w:sz="0" w:space="0" w:color="auto"/>
      </w:divBdr>
    </w:div>
    <w:div w:id="384371671">
      <w:bodyDiv w:val="1"/>
      <w:marLeft w:val="0"/>
      <w:marRight w:val="0"/>
      <w:marTop w:val="0"/>
      <w:marBottom w:val="0"/>
      <w:divBdr>
        <w:top w:val="none" w:sz="0" w:space="0" w:color="auto"/>
        <w:left w:val="none" w:sz="0" w:space="0" w:color="auto"/>
        <w:bottom w:val="none" w:sz="0" w:space="0" w:color="auto"/>
        <w:right w:val="none" w:sz="0" w:space="0" w:color="auto"/>
      </w:divBdr>
    </w:div>
    <w:div w:id="394008688">
      <w:bodyDiv w:val="1"/>
      <w:marLeft w:val="0"/>
      <w:marRight w:val="0"/>
      <w:marTop w:val="0"/>
      <w:marBottom w:val="0"/>
      <w:divBdr>
        <w:top w:val="none" w:sz="0" w:space="0" w:color="auto"/>
        <w:left w:val="none" w:sz="0" w:space="0" w:color="auto"/>
        <w:bottom w:val="none" w:sz="0" w:space="0" w:color="auto"/>
        <w:right w:val="none" w:sz="0" w:space="0" w:color="auto"/>
      </w:divBdr>
    </w:div>
    <w:div w:id="394814322">
      <w:bodyDiv w:val="1"/>
      <w:marLeft w:val="0"/>
      <w:marRight w:val="0"/>
      <w:marTop w:val="0"/>
      <w:marBottom w:val="0"/>
      <w:divBdr>
        <w:top w:val="none" w:sz="0" w:space="0" w:color="auto"/>
        <w:left w:val="none" w:sz="0" w:space="0" w:color="auto"/>
        <w:bottom w:val="none" w:sz="0" w:space="0" w:color="auto"/>
        <w:right w:val="none" w:sz="0" w:space="0" w:color="auto"/>
      </w:divBdr>
    </w:div>
    <w:div w:id="399837118">
      <w:bodyDiv w:val="1"/>
      <w:marLeft w:val="0"/>
      <w:marRight w:val="0"/>
      <w:marTop w:val="0"/>
      <w:marBottom w:val="0"/>
      <w:divBdr>
        <w:top w:val="none" w:sz="0" w:space="0" w:color="auto"/>
        <w:left w:val="none" w:sz="0" w:space="0" w:color="auto"/>
        <w:bottom w:val="none" w:sz="0" w:space="0" w:color="auto"/>
        <w:right w:val="none" w:sz="0" w:space="0" w:color="auto"/>
      </w:divBdr>
    </w:div>
    <w:div w:id="437219401">
      <w:bodyDiv w:val="1"/>
      <w:marLeft w:val="0"/>
      <w:marRight w:val="0"/>
      <w:marTop w:val="0"/>
      <w:marBottom w:val="0"/>
      <w:divBdr>
        <w:top w:val="none" w:sz="0" w:space="0" w:color="auto"/>
        <w:left w:val="none" w:sz="0" w:space="0" w:color="auto"/>
        <w:bottom w:val="none" w:sz="0" w:space="0" w:color="auto"/>
        <w:right w:val="none" w:sz="0" w:space="0" w:color="auto"/>
      </w:divBdr>
    </w:div>
    <w:div w:id="499200593">
      <w:bodyDiv w:val="1"/>
      <w:marLeft w:val="0"/>
      <w:marRight w:val="0"/>
      <w:marTop w:val="0"/>
      <w:marBottom w:val="0"/>
      <w:divBdr>
        <w:top w:val="none" w:sz="0" w:space="0" w:color="auto"/>
        <w:left w:val="none" w:sz="0" w:space="0" w:color="auto"/>
        <w:bottom w:val="none" w:sz="0" w:space="0" w:color="auto"/>
        <w:right w:val="none" w:sz="0" w:space="0" w:color="auto"/>
      </w:divBdr>
    </w:div>
    <w:div w:id="501356347">
      <w:bodyDiv w:val="1"/>
      <w:marLeft w:val="0"/>
      <w:marRight w:val="0"/>
      <w:marTop w:val="0"/>
      <w:marBottom w:val="0"/>
      <w:divBdr>
        <w:top w:val="none" w:sz="0" w:space="0" w:color="auto"/>
        <w:left w:val="none" w:sz="0" w:space="0" w:color="auto"/>
        <w:bottom w:val="none" w:sz="0" w:space="0" w:color="auto"/>
        <w:right w:val="none" w:sz="0" w:space="0" w:color="auto"/>
      </w:divBdr>
    </w:div>
    <w:div w:id="508914907">
      <w:bodyDiv w:val="1"/>
      <w:marLeft w:val="0"/>
      <w:marRight w:val="0"/>
      <w:marTop w:val="0"/>
      <w:marBottom w:val="0"/>
      <w:divBdr>
        <w:top w:val="none" w:sz="0" w:space="0" w:color="auto"/>
        <w:left w:val="none" w:sz="0" w:space="0" w:color="auto"/>
        <w:bottom w:val="none" w:sz="0" w:space="0" w:color="auto"/>
        <w:right w:val="none" w:sz="0" w:space="0" w:color="auto"/>
      </w:divBdr>
    </w:div>
    <w:div w:id="518354772">
      <w:bodyDiv w:val="1"/>
      <w:marLeft w:val="0"/>
      <w:marRight w:val="0"/>
      <w:marTop w:val="0"/>
      <w:marBottom w:val="0"/>
      <w:divBdr>
        <w:top w:val="none" w:sz="0" w:space="0" w:color="auto"/>
        <w:left w:val="none" w:sz="0" w:space="0" w:color="auto"/>
        <w:bottom w:val="none" w:sz="0" w:space="0" w:color="auto"/>
        <w:right w:val="none" w:sz="0" w:space="0" w:color="auto"/>
      </w:divBdr>
    </w:div>
    <w:div w:id="519314456">
      <w:bodyDiv w:val="1"/>
      <w:marLeft w:val="0"/>
      <w:marRight w:val="0"/>
      <w:marTop w:val="0"/>
      <w:marBottom w:val="0"/>
      <w:divBdr>
        <w:top w:val="none" w:sz="0" w:space="0" w:color="auto"/>
        <w:left w:val="none" w:sz="0" w:space="0" w:color="auto"/>
        <w:bottom w:val="none" w:sz="0" w:space="0" w:color="auto"/>
        <w:right w:val="none" w:sz="0" w:space="0" w:color="auto"/>
      </w:divBdr>
    </w:div>
    <w:div w:id="533886770">
      <w:bodyDiv w:val="1"/>
      <w:marLeft w:val="0"/>
      <w:marRight w:val="0"/>
      <w:marTop w:val="0"/>
      <w:marBottom w:val="0"/>
      <w:divBdr>
        <w:top w:val="none" w:sz="0" w:space="0" w:color="auto"/>
        <w:left w:val="none" w:sz="0" w:space="0" w:color="auto"/>
        <w:bottom w:val="none" w:sz="0" w:space="0" w:color="auto"/>
        <w:right w:val="none" w:sz="0" w:space="0" w:color="auto"/>
      </w:divBdr>
    </w:div>
    <w:div w:id="542905100">
      <w:bodyDiv w:val="1"/>
      <w:marLeft w:val="0"/>
      <w:marRight w:val="0"/>
      <w:marTop w:val="0"/>
      <w:marBottom w:val="0"/>
      <w:divBdr>
        <w:top w:val="none" w:sz="0" w:space="0" w:color="auto"/>
        <w:left w:val="none" w:sz="0" w:space="0" w:color="auto"/>
        <w:bottom w:val="none" w:sz="0" w:space="0" w:color="auto"/>
        <w:right w:val="none" w:sz="0" w:space="0" w:color="auto"/>
      </w:divBdr>
    </w:div>
    <w:div w:id="559439127">
      <w:bodyDiv w:val="1"/>
      <w:marLeft w:val="0"/>
      <w:marRight w:val="0"/>
      <w:marTop w:val="0"/>
      <w:marBottom w:val="0"/>
      <w:divBdr>
        <w:top w:val="none" w:sz="0" w:space="0" w:color="auto"/>
        <w:left w:val="none" w:sz="0" w:space="0" w:color="auto"/>
        <w:bottom w:val="none" w:sz="0" w:space="0" w:color="auto"/>
        <w:right w:val="none" w:sz="0" w:space="0" w:color="auto"/>
      </w:divBdr>
    </w:div>
    <w:div w:id="622467732">
      <w:bodyDiv w:val="1"/>
      <w:marLeft w:val="0"/>
      <w:marRight w:val="0"/>
      <w:marTop w:val="0"/>
      <w:marBottom w:val="0"/>
      <w:divBdr>
        <w:top w:val="none" w:sz="0" w:space="0" w:color="auto"/>
        <w:left w:val="none" w:sz="0" w:space="0" w:color="auto"/>
        <w:bottom w:val="none" w:sz="0" w:space="0" w:color="auto"/>
        <w:right w:val="none" w:sz="0" w:space="0" w:color="auto"/>
      </w:divBdr>
    </w:div>
    <w:div w:id="623583850">
      <w:bodyDiv w:val="1"/>
      <w:marLeft w:val="0"/>
      <w:marRight w:val="0"/>
      <w:marTop w:val="0"/>
      <w:marBottom w:val="0"/>
      <w:divBdr>
        <w:top w:val="none" w:sz="0" w:space="0" w:color="auto"/>
        <w:left w:val="none" w:sz="0" w:space="0" w:color="auto"/>
        <w:bottom w:val="none" w:sz="0" w:space="0" w:color="auto"/>
        <w:right w:val="none" w:sz="0" w:space="0" w:color="auto"/>
      </w:divBdr>
    </w:div>
    <w:div w:id="628898971">
      <w:bodyDiv w:val="1"/>
      <w:marLeft w:val="0"/>
      <w:marRight w:val="0"/>
      <w:marTop w:val="0"/>
      <w:marBottom w:val="0"/>
      <w:divBdr>
        <w:top w:val="none" w:sz="0" w:space="0" w:color="auto"/>
        <w:left w:val="none" w:sz="0" w:space="0" w:color="auto"/>
        <w:bottom w:val="none" w:sz="0" w:space="0" w:color="auto"/>
        <w:right w:val="none" w:sz="0" w:space="0" w:color="auto"/>
      </w:divBdr>
    </w:div>
    <w:div w:id="643043647">
      <w:bodyDiv w:val="1"/>
      <w:marLeft w:val="0"/>
      <w:marRight w:val="0"/>
      <w:marTop w:val="0"/>
      <w:marBottom w:val="0"/>
      <w:divBdr>
        <w:top w:val="none" w:sz="0" w:space="0" w:color="auto"/>
        <w:left w:val="none" w:sz="0" w:space="0" w:color="auto"/>
        <w:bottom w:val="none" w:sz="0" w:space="0" w:color="auto"/>
        <w:right w:val="none" w:sz="0" w:space="0" w:color="auto"/>
      </w:divBdr>
    </w:div>
    <w:div w:id="678968532">
      <w:bodyDiv w:val="1"/>
      <w:marLeft w:val="0"/>
      <w:marRight w:val="0"/>
      <w:marTop w:val="0"/>
      <w:marBottom w:val="0"/>
      <w:divBdr>
        <w:top w:val="none" w:sz="0" w:space="0" w:color="auto"/>
        <w:left w:val="none" w:sz="0" w:space="0" w:color="auto"/>
        <w:bottom w:val="none" w:sz="0" w:space="0" w:color="auto"/>
        <w:right w:val="none" w:sz="0" w:space="0" w:color="auto"/>
      </w:divBdr>
    </w:div>
    <w:div w:id="685063384">
      <w:bodyDiv w:val="1"/>
      <w:marLeft w:val="0"/>
      <w:marRight w:val="0"/>
      <w:marTop w:val="0"/>
      <w:marBottom w:val="0"/>
      <w:divBdr>
        <w:top w:val="none" w:sz="0" w:space="0" w:color="auto"/>
        <w:left w:val="none" w:sz="0" w:space="0" w:color="auto"/>
        <w:bottom w:val="none" w:sz="0" w:space="0" w:color="auto"/>
        <w:right w:val="none" w:sz="0" w:space="0" w:color="auto"/>
      </w:divBdr>
    </w:div>
    <w:div w:id="685403908">
      <w:bodyDiv w:val="1"/>
      <w:marLeft w:val="0"/>
      <w:marRight w:val="0"/>
      <w:marTop w:val="0"/>
      <w:marBottom w:val="0"/>
      <w:divBdr>
        <w:top w:val="none" w:sz="0" w:space="0" w:color="auto"/>
        <w:left w:val="none" w:sz="0" w:space="0" w:color="auto"/>
        <w:bottom w:val="none" w:sz="0" w:space="0" w:color="auto"/>
        <w:right w:val="none" w:sz="0" w:space="0" w:color="auto"/>
      </w:divBdr>
    </w:div>
    <w:div w:id="701174586">
      <w:bodyDiv w:val="1"/>
      <w:marLeft w:val="0"/>
      <w:marRight w:val="0"/>
      <w:marTop w:val="0"/>
      <w:marBottom w:val="0"/>
      <w:divBdr>
        <w:top w:val="none" w:sz="0" w:space="0" w:color="auto"/>
        <w:left w:val="none" w:sz="0" w:space="0" w:color="auto"/>
        <w:bottom w:val="none" w:sz="0" w:space="0" w:color="auto"/>
        <w:right w:val="none" w:sz="0" w:space="0" w:color="auto"/>
      </w:divBdr>
    </w:div>
    <w:div w:id="717358133">
      <w:bodyDiv w:val="1"/>
      <w:marLeft w:val="0"/>
      <w:marRight w:val="0"/>
      <w:marTop w:val="0"/>
      <w:marBottom w:val="0"/>
      <w:divBdr>
        <w:top w:val="none" w:sz="0" w:space="0" w:color="auto"/>
        <w:left w:val="none" w:sz="0" w:space="0" w:color="auto"/>
        <w:bottom w:val="none" w:sz="0" w:space="0" w:color="auto"/>
        <w:right w:val="none" w:sz="0" w:space="0" w:color="auto"/>
      </w:divBdr>
    </w:div>
    <w:div w:id="741685239">
      <w:bodyDiv w:val="1"/>
      <w:marLeft w:val="0"/>
      <w:marRight w:val="0"/>
      <w:marTop w:val="0"/>
      <w:marBottom w:val="0"/>
      <w:divBdr>
        <w:top w:val="none" w:sz="0" w:space="0" w:color="auto"/>
        <w:left w:val="none" w:sz="0" w:space="0" w:color="auto"/>
        <w:bottom w:val="none" w:sz="0" w:space="0" w:color="auto"/>
        <w:right w:val="none" w:sz="0" w:space="0" w:color="auto"/>
      </w:divBdr>
    </w:div>
    <w:div w:id="750274890">
      <w:bodyDiv w:val="1"/>
      <w:marLeft w:val="0"/>
      <w:marRight w:val="0"/>
      <w:marTop w:val="0"/>
      <w:marBottom w:val="0"/>
      <w:divBdr>
        <w:top w:val="none" w:sz="0" w:space="0" w:color="auto"/>
        <w:left w:val="none" w:sz="0" w:space="0" w:color="auto"/>
        <w:bottom w:val="none" w:sz="0" w:space="0" w:color="auto"/>
        <w:right w:val="none" w:sz="0" w:space="0" w:color="auto"/>
      </w:divBdr>
    </w:div>
    <w:div w:id="919170560">
      <w:bodyDiv w:val="1"/>
      <w:marLeft w:val="0"/>
      <w:marRight w:val="0"/>
      <w:marTop w:val="0"/>
      <w:marBottom w:val="0"/>
      <w:divBdr>
        <w:top w:val="none" w:sz="0" w:space="0" w:color="auto"/>
        <w:left w:val="none" w:sz="0" w:space="0" w:color="auto"/>
        <w:bottom w:val="none" w:sz="0" w:space="0" w:color="auto"/>
        <w:right w:val="none" w:sz="0" w:space="0" w:color="auto"/>
      </w:divBdr>
    </w:div>
    <w:div w:id="944385124">
      <w:bodyDiv w:val="1"/>
      <w:marLeft w:val="0"/>
      <w:marRight w:val="0"/>
      <w:marTop w:val="0"/>
      <w:marBottom w:val="0"/>
      <w:divBdr>
        <w:top w:val="none" w:sz="0" w:space="0" w:color="auto"/>
        <w:left w:val="none" w:sz="0" w:space="0" w:color="auto"/>
        <w:bottom w:val="none" w:sz="0" w:space="0" w:color="auto"/>
        <w:right w:val="none" w:sz="0" w:space="0" w:color="auto"/>
      </w:divBdr>
    </w:div>
    <w:div w:id="953368225">
      <w:bodyDiv w:val="1"/>
      <w:marLeft w:val="0"/>
      <w:marRight w:val="0"/>
      <w:marTop w:val="0"/>
      <w:marBottom w:val="0"/>
      <w:divBdr>
        <w:top w:val="none" w:sz="0" w:space="0" w:color="auto"/>
        <w:left w:val="none" w:sz="0" w:space="0" w:color="auto"/>
        <w:bottom w:val="none" w:sz="0" w:space="0" w:color="auto"/>
        <w:right w:val="none" w:sz="0" w:space="0" w:color="auto"/>
      </w:divBdr>
    </w:div>
    <w:div w:id="955017159">
      <w:bodyDiv w:val="1"/>
      <w:marLeft w:val="0"/>
      <w:marRight w:val="0"/>
      <w:marTop w:val="0"/>
      <w:marBottom w:val="0"/>
      <w:divBdr>
        <w:top w:val="none" w:sz="0" w:space="0" w:color="auto"/>
        <w:left w:val="none" w:sz="0" w:space="0" w:color="auto"/>
        <w:bottom w:val="none" w:sz="0" w:space="0" w:color="auto"/>
        <w:right w:val="none" w:sz="0" w:space="0" w:color="auto"/>
      </w:divBdr>
    </w:div>
    <w:div w:id="967129477">
      <w:bodyDiv w:val="1"/>
      <w:marLeft w:val="0"/>
      <w:marRight w:val="0"/>
      <w:marTop w:val="0"/>
      <w:marBottom w:val="0"/>
      <w:divBdr>
        <w:top w:val="none" w:sz="0" w:space="0" w:color="auto"/>
        <w:left w:val="none" w:sz="0" w:space="0" w:color="auto"/>
        <w:bottom w:val="none" w:sz="0" w:space="0" w:color="auto"/>
        <w:right w:val="none" w:sz="0" w:space="0" w:color="auto"/>
      </w:divBdr>
    </w:div>
    <w:div w:id="980619293">
      <w:bodyDiv w:val="1"/>
      <w:marLeft w:val="0"/>
      <w:marRight w:val="0"/>
      <w:marTop w:val="0"/>
      <w:marBottom w:val="0"/>
      <w:divBdr>
        <w:top w:val="none" w:sz="0" w:space="0" w:color="auto"/>
        <w:left w:val="none" w:sz="0" w:space="0" w:color="auto"/>
        <w:bottom w:val="none" w:sz="0" w:space="0" w:color="auto"/>
        <w:right w:val="none" w:sz="0" w:space="0" w:color="auto"/>
      </w:divBdr>
    </w:div>
    <w:div w:id="984088634">
      <w:bodyDiv w:val="1"/>
      <w:marLeft w:val="0"/>
      <w:marRight w:val="0"/>
      <w:marTop w:val="0"/>
      <w:marBottom w:val="0"/>
      <w:divBdr>
        <w:top w:val="none" w:sz="0" w:space="0" w:color="auto"/>
        <w:left w:val="none" w:sz="0" w:space="0" w:color="auto"/>
        <w:bottom w:val="none" w:sz="0" w:space="0" w:color="auto"/>
        <w:right w:val="none" w:sz="0" w:space="0" w:color="auto"/>
      </w:divBdr>
    </w:div>
    <w:div w:id="985864406">
      <w:bodyDiv w:val="1"/>
      <w:marLeft w:val="0"/>
      <w:marRight w:val="0"/>
      <w:marTop w:val="0"/>
      <w:marBottom w:val="0"/>
      <w:divBdr>
        <w:top w:val="none" w:sz="0" w:space="0" w:color="auto"/>
        <w:left w:val="none" w:sz="0" w:space="0" w:color="auto"/>
        <w:bottom w:val="none" w:sz="0" w:space="0" w:color="auto"/>
        <w:right w:val="none" w:sz="0" w:space="0" w:color="auto"/>
      </w:divBdr>
    </w:div>
    <w:div w:id="1060059793">
      <w:bodyDiv w:val="1"/>
      <w:marLeft w:val="0"/>
      <w:marRight w:val="0"/>
      <w:marTop w:val="0"/>
      <w:marBottom w:val="0"/>
      <w:divBdr>
        <w:top w:val="none" w:sz="0" w:space="0" w:color="auto"/>
        <w:left w:val="none" w:sz="0" w:space="0" w:color="auto"/>
        <w:bottom w:val="none" w:sz="0" w:space="0" w:color="auto"/>
        <w:right w:val="none" w:sz="0" w:space="0" w:color="auto"/>
      </w:divBdr>
    </w:div>
    <w:div w:id="1095057785">
      <w:bodyDiv w:val="1"/>
      <w:marLeft w:val="0"/>
      <w:marRight w:val="0"/>
      <w:marTop w:val="0"/>
      <w:marBottom w:val="0"/>
      <w:divBdr>
        <w:top w:val="none" w:sz="0" w:space="0" w:color="auto"/>
        <w:left w:val="none" w:sz="0" w:space="0" w:color="auto"/>
        <w:bottom w:val="none" w:sz="0" w:space="0" w:color="auto"/>
        <w:right w:val="none" w:sz="0" w:space="0" w:color="auto"/>
      </w:divBdr>
    </w:div>
    <w:div w:id="1098216027">
      <w:bodyDiv w:val="1"/>
      <w:marLeft w:val="0"/>
      <w:marRight w:val="0"/>
      <w:marTop w:val="0"/>
      <w:marBottom w:val="0"/>
      <w:divBdr>
        <w:top w:val="none" w:sz="0" w:space="0" w:color="auto"/>
        <w:left w:val="none" w:sz="0" w:space="0" w:color="auto"/>
        <w:bottom w:val="none" w:sz="0" w:space="0" w:color="auto"/>
        <w:right w:val="none" w:sz="0" w:space="0" w:color="auto"/>
      </w:divBdr>
    </w:div>
    <w:div w:id="1141927432">
      <w:bodyDiv w:val="1"/>
      <w:marLeft w:val="0"/>
      <w:marRight w:val="0"/>
      <w:marTop w:val="0"/>
      <w:marBottom w:val="0"/>
      <w:divBdr>
        <w:top w:val="none" w:sz="0" w:space="0" w:color="auto"/>
        <w:left w:val="none" w:sz="0" w:space="0" w:color="auto"/>
        <w:bottom w:val="none" w:sz="0" w:space="0" w:color="auto"/>
        <w:right w:val="none" w:sz="0" w:space="0" w:color="auto"/>
      </w:divBdr>
    </w:div>
    <w:div w:id="1144279365">
      <w:bodyDiv w:val="1"/>
      <w:marLeft w:val="0"/>
      <w:marRight w:val="0"/>
      <w:marTop w:val="0"/>
      <w:marBottom w:val="0"/>
      <w:divBdr>
        <w:top w:val="none" w:sz="0" w:space="0" w:color="auto"/>
        <w:left w:val="none" w:sz="0" w:space="0" w:color="auto"/>
        <w:bottom w:val="none" w:sz="0" w:space="0" w:color="auto"/>
        <w:right w:val="none" w:sz="0" w:space="0" w:color="auto"/>
      </w:divBdr>
    </w:div>
    <w:div w:id="1150051713">
      <w:bodyDiv w:val="1"/>
      <w:marLeft w:val="0"/>
      <w:marRight w:val="0"/>
      <w:marTop w:val="0"/>
      <w:marBottom w:val="0"/>
      <w:divBdr>
        <w:top w:val="none" w:sz="0" w:space="0" w:color="auto"/>
        <w:left w:val="none" w:sz="0" w:space="0" w:color="auto"/>
        <w:bottom w:val="none" w:sz="0" w:space="0" w:color="auto"/>
        <w:right w:val="none" w:sz="0" w:space="0" w:color="auto"/>
      </w:divBdr>
    </w:div>
    <w:div w:id="1192648164">
      <w:bodyDiv w:val="1"/>
      <w:marLeft w:val="0"/>
      <w:marRight w:val="0"/>
      <w:marTop w:val="0"/>
      <w:marBottom w:val="0"/>
      <w:divBdr>
        <w:top w:val="none" w:sz="0" w:space="0" w:color="auto"/>
        <w:left w:val="none" w:sz="0" w:space="0" w:color="auto"/>
        <w:bottom w:val="none" w:sz="0" w:space="0" w:color="auto"/>
        <w:right w:val="none" w:sz="0" w:space="0" w:color="auto"/>
      </w:divBdr>
    </w:div>
    <w:div w:id="1212497464">
      <w:bodyDiv w:val="1"/>
      <w:marLeft w:val="0"/>
      <w:marRight w:val="0"/>
      <w:marTop w:val="0"/>
      <w:marBottom w:val="0"/>
      <w:divBdr>
        <w:top w:val="none" w:sz="0" w:space="0" w:color="auto"/>
        <w:left w:val="none" w:sz="0" w:space="0" w:color="auto"/>
        <w:bottom w:val="none" w:sz="0" w:space="0" w:color="auto"/>
        <w:right w:val="none" w:sz="0" w:space="0" w:color="auto"/>
      </w:divBdr>
    </w:div>
    <w:div w:id="1225721536">
      <w:bodyDiv w:val="1"/>
      <w:marLeft w:val="0"/>
      <w:marRight w:val="0"/>
      <w:marTop w:val="0"/>
      <w:marBottom w:val="0"/>
      <w:divBdr>
        <w:top w:val="none" w:sz="0" w:space="0" w:color="auto"/>
        <w:left w:val="none" w:sz="0" w:space="0" w:color="auto"/>
        <w:bottom w:val="none" w:sz="0" w:space="0" w:color="auto"/>
        <w:right w:val="none" w:sz="0" w:space="0" w:color="auto"/>
      </w:divBdr>
    </w:div>
    <w:div w:id="1247887984">
      <w:bodyDiv w:val="1"/>
      <w:marLeft w:val="0"/>
      <w:marRight w:val="0"/>
      <w:marTop w:val="0"/>
      <w:marBottom w:val="0"/>
      <w:divBdr>
        <w:top w:val="none" w:sz="0" w:space="0" w:color="auto"/>
        <w:left w:val="none" w:sz="0" w:space="0" w:color="auto"/>
        <w:bottom w:val="none" w:sz="0" w:space="0" w:color="auto"/>
        <w:right w:val="none" w:sz="0" w:space="0" w:color="auto"/>
      </w:divBdr>
    </w:div>
    <w:div w:id="1250892483">
      <w:bodyDiv w:val="1"/>
      <w:marLeft w:val="0"/>
      <w:marRight w:val="0"/>
      <w:marTop w:val="0"/>
      <w:marBottom w:val="0"/>
      <w:divBdr>
        <w:top w:val="none" w:sz="0" w:space="0" w:color="auto"/>
        <w:left w:val="none" w:sz="0" w:space="0" w:color="auto"/>
        <w:bottom w:val="none" w:sz="0" w:space="0" w:color="auto"/>
        <w:right w:val="none" w:sz="0" w:space="0" w:color="auto"/>
      </w:divBdr>
    </w:div>
    <w:div w:id="1260984714">
      <w:bodyDiv w:val="1"/>
      <w:marLeft w:val="0"/>
      <w:marRight w:val="0"/>
      <w:marTop w:val="0"/>
      <w:marBottom w:val="0"/>
      <w:divBdr>
        <w:top w:val="none" w:sz="0" w:space="0" w:color="auto"/>
        <w:left w:val="none" w:sz="0" w:space="0" w:color="auto"/>
        <w:bottom w:val="none" w:sz="0" w:space="0" w:color="auto"/>
        <w:right w:val="none" w:sz="0" w:space="0" w:color="auto"/>
      </w:divBdr>
    </w:div>
    <w:div w:id="1263948930">
      <w:bodyDiv w:val="1"/>
      <w:marLeft w:val="0"/>
      <w:marRight w:val="0"/>
      <w:marTop w:val="0"/>
      <w:marBottom w:val="0"/>
      <w:divBdr>
        <w:top w:val="none" w:sz="0" w:space="0" w:color="auto"/>
        <w:left w:val="none" w:sz="0" w:space="0" w:color="auto"/>
        <w:bottom w:val="none" w:sz="0" w:space="0" w:color="auto"/>
        <w:right w:val="none" w:sz="0" w:space="0" w:color="auto"/>
      </w:divBdr>
    </w:div>
    <w:div w:id="1299383269">
      <w:bodyDiv w:val="1"/>
      <w:marLeft w:val="0"/>
      <w:marRight w:val="0"/>
      <w:marTop w:val="0"/>
      <w:marBottom w:val="0"/>
      <w:divBdr>
        <w:top w:val="none" w:sz="0" w:space="0" w:color="auto"/>
        <w:left w:val="none" w:sz="0" w:space="0" w:color="auto"/>
        <w:bottom w:val="none" w:sz="0" w:space="0" w:color="auto"/>
        <w:right w:val="none" w:sz="0" w:space="0" w:color="auto"/>
      </w:divBdr>
    </w:div>
    <w:div w:id="1335180521">
      <w:bodyDiv w:val="1"/>
      <w:marLeft w:val="0"/>
      <w:marRight w:val="0"/>
      <w:marTop w:val="0"/>
      <w:marBottom w:val="0"/>
      <w:divBdr>
        <w:top w:val="none" w:sz="0" w:space="0" w:color="auto"/>
        <w:left w:val="none" w:sz="0" w:space="0" w:color="auto"/>
        <w:bottom w:val="none" w:sz="0" w:space="0" w:color="auto"/>
        <w:right w:val="none" w:sz="0" w:space="0" w:color="auto"/>
      </w:divBdr>
    </w:div>
    <w:div w:id="1355032841">
      <w:bodyDiv w:val="1"/>
      <w:marLeft w:val="0"/>
      <w:marRight w:val="0"/>
      <w:marTop w:val="0"/>
      <w:marBottom w:val="0"/>
      <w:divBdr>
        <w:top w:val="none" w:sz="0" w:space="0" w:color="auto"/>
        <w:left w:val="none" w:sz="0" w:space="0" w:color="auto"/>
        <w:bottom w:val="none" w:sz="0" w:space="0" w:color="auto"/>
        <w:right w:val="none" w:sz="0" w:space="0" w:color="auto"/>
      </w:divBdr>
    </w:div>
    <w:div w:id="1359621243">
      <w:bodyDiv w:val="1"/>
      <w:marLeft w:val="0"/>
      <w:marRight w:val="0"/>
      <w:marTop w:val="0"/>
      <w:marBottom w:val="0"/>
      <w:divBdr>
        <w:top w:val="none" w:sz="0" w:space="0" w:color="auto"/>
        <w:left w:val="none" w:sz="0" w:space="0" w:color="auto"/>
        <w:bottom w:val="none" w:sz="0" w:space="0" w:color="auto"/>
        <w:right w:val="none" w:sz="0" w:space="0" w:color="auto"/>
      </w:divBdr>
    </w:div>
    <w:div w:id="1361667203">
      <w:bodyDiv w:val="1"/>
      <w:marLeft w:val="0"/>
      <w:marRight w:val="0"/>
      <w:marTop w:val="0"/>
      <w:marBottom w:val="0"/>
      <w:divBdr>
        <w:top w:val="none" w:sz="0" w:space="0" w:color="auto"/>
        <w:left w:val="none" w:sz="0" w:space="0" w:color="auto"/>
        <w:bottom w:val="none" w:sz="0" w:space="0" w:color="auto"/>
        <w:right w:val="none" w:sz="0" w:space="0" w:color="auto"/>
      </w:divBdr>
    </w:div>
    <w:div w:id="1365522018">
      <w:bodyDiv w:val="1"/>
      <w:marLeft w:val="0"/>
      <w:marRight w:val="0"/>
      <w:marTop w:val="0"/>
      <w:marBottom w:val="0"/>
      <w:divBdr>
        <w:top w:val="none" w:sz="0" w:space="0" w:color="auto"/>
        <w:left w:val="none" w:sz="0" w:space="0" w:color="auto"/>
        <w:bottom w:val="none" w:sz="0" w:space="0" w:color="auto"/>
        <w:right w:val="none" w:sz="0" w:space="0" w:color="auto"/>
      </w:divBdr>
    </w:div>
    <w:div w:id="1526820894">
      <w:bodyDiv w:val="1"/>
      <w:marLeft w:val="0"/>
      <w:marRight w:val="0"/>
      <w:marTop w:val="0"/>
      <w:marBottom w:val="0"/>
      <w:divBdr>
        <w:top w:val="none" w:sz="0" w:space="0" w:color="auto"/>
        <w:left w:val="none" w:sz="0" w:space="0" w:color="auto"/>
        <w:bottom w:val="none" w:sz="0" w:space="0" w:color="auto"/>
        <w:right w:val="none" w:sz="0" w:space="0" w:color="auto"/>
      </w:divBdr>
    </w:div>
    <w:div w:id="1548419936">
      <w:bodyDiv w:val="1"/>
      <w:marLeft w:val="0"/>
      <w:marRight w:val="0"/>
      <w:marTop w:val="0"/>
      <w:marBottom w:val="0"/>
      <w:divBdr>
        <w:top w:val="none" w:sz="0" w:space="0" w:color="auto"/>
        <w:left w:val="none" w:sz="0" w:space="0" w:color="auto"/>
        <w:bottom w:val="none" w:sz="0" w:space="0" w:color="auto"/>
        <w:right w:val="none" w:sz="0" w:space="0" w:color="auto"/>
      </w:divBdr>
    </w:div>
    <w:div w:id="1635259498">
      <w:bodyDiv w:val="1"/>
      <w:marLeft w:val="0"/>
      <w:marRight w:val="0"/>
      <w:marTop w:val="0"/>
      <w:marBottom w:val="0"/>
      <w:divBdr>
        <w:top w:val="none" w:sz="0" w:space="0" w:color="auto"/>
        <w:left w:val="none" w:sz="0" w:space="0" w:color="auto"/>
        <w:bottom w:val="none" w:sz="0" w:space="0" w:color="auto"/>
        <w:right w:val="none" w:sz="0" w:space="0" w:color="auto"/>
      </w:divBdr>
    </w:div>
    <w:div w:id="1642152534">
      <w:bodyDiv w:val="1"/>
      <w:marLeft w:val="0"/>
      <w:marRight w:val="0"/>
      <w:marTop w:val="0"/>
      <w:marBottom w:val="0"/>
      <w:divBdr>
        <w:top w:val="none" w:sz="0" w:space="0" w:color="auto"/>
        <w:left w:val="none" w:sz="0" w:space="0" w:color="auto"/>
        <w:bottom w:val="none" w:sz="0" w:space="0" w:color="auto"/>
        <w:right w:val="none" w:sz="0" w:space="0" w:color="auto"/>
      </w:divBdr>
    </w:div>
    <w:div w:id="1658068698">
      <w:bodyDiv w:val="1"/>
      <w:marLeft w:val="0"/>
      <w:marRight w:val="0"/>
      <w:marTop w:val="0"/>
      <w:marBottom w:val="0"/>
      <w:divBdr>
        <w:top w:val="none" w:sz="0" w:space="0" w:color="auto"/>
        <w:left w:val="none" w:sz="0" w:space="0" w:color="auto"/>
        <w:bottom w:val="none" w:sz="0" w:space="0" w:color="auto"/>
        <w:right w:val="none" w:sz="0" w:space="0" w:color="auto"/>
      </w:divBdr>
    </w:div>
    <w:div w:id="1735659048">
      <w:bodyDiv w:val="1"/>
      <w:marLeft w:val="0"/>
      <w:marRight w:val="0"/>
      <w:marTop w:val="0"/>
      <w:marBottom w:val="0"/>
      <w:divBdr>
        <w:top w:val="none" w:sz="0" w:space="0" w:color="auto"/>
        <w:left w:val="none" w:sz="0" w:space="0" w:color="auto"/>
        <w:bottom w:val="none" w:sz="0" w:space="0" w:color="auto"/>
        <w:right w:val="none" w:sz="0" w:space="0" w:color="auto"/>
      </w:divBdr>
    </w:div>
    <w:div w:id="1752923035">
      <w:bodyDiv w:val="1"/>
      <w:marLeft w:val="0"/>
      <w:marRight w:val="0"/>
      <w:marTop w:val="0"/>
      <w:marBottom w:val="0"/>
      <w:divBdr>
        <w:top w:val="none" w:sz="0" w:space="0" w:color="auto"/>
        <w:left w:val="none" w:sz="0" w:space="0" w:color="auto"/>
        <w:bottom w:val="none" w:sz="0" w:space="0" w:color="auto"/>
        <w:right w:val="none" w:sz="0" w:space="0" w:color="auto"/>
      </w:divBdr>
    </w:div>
    <w:div w:id="1755199398">
      <w:bodyDiv w:val="1"/>
      <w:marLeft w:val="0"/>
      <w:marRight w:val="0"/>
      <w:marTop w:val="0"/>
      <w:marBottom w:val="0"/>
      <w:divBdr>
        <w:top w:val="none" w:sz="0" w:space="0" w:color="auto"/>
        <w:left w:val="none" w:sz="0" w:space="0" w:color="auto"/>
        <w:bottom w:val="none" w:sz="0" w:space="0" w:color="auto"/>
        <w:right w:val="none" w:sz="0" w:space="0" w:color="auto"/>
      </w:divBdr>
    </w:div>
    <w:div w:id="1766030720">
      <w:bodyDiv w:val="1"/>
      <w:marLeft w:val="0"/>
      <w:marRight w:val="0"/>
      <w:marTop w:val="0"/>
      <w:marBottom w:val="0"/>
      <w:divBdr>
        <w:top w:val="none" w:sz="0" w:space="0" w:color="auto"/>
        <w:left w:val="none" w:sz="0" w:space="0" w:color="auto"/>
        <w:bottom w:val="none" w:sz="0" w:space="0" w:color="auto"/>
        <w:right w:val="none" w:sz="0" w:space="0" w:color="auto"/>
      </w:divBdr>
    </w:div>
    <w:div w:id="1844975633">
      <w:bodyDiv w:val="1"/>
      <w:marLeft w:val="0"/>
      <w:marRight w:val="0"/>
      <w:marTop w:val="0"/>
      <w:marBottom w:val="0"/>
      <w:divBdr>
        <w:top w:val="none" w:sz="0" w:space="0" w:color="auto"/>
        <w:left w:val="none" w:sz="0" w:space="0" w:color="auto"/>
        <w:bottom w:val="none" w:sz="0" w:space="0" w:color="auto"/>
        <w:right w:val="none" w:sz="0" w:space="0" w:color="auto"/>
      </w:divBdr>
    </w:div>
    <w:div w:id="1860466236">
      <w:bodyDiv w:val="1"/>
      <w:marLeft w:val="0"/>
      <w:marRight w:val="0"/>
      <w:marTop w:val="0"/>
      <w:marBottom w:val="0"/>
      <w:divBdr>
        <w:top w:val="none" w:sz="0" w:space="0" w:color="auto"/>
        <w:left w:val="none" w:sz="0" w:space="0" w:color="auto"/>
        <w:bottom w:val="none" w:sz="0" w:space="0" w:color="auto"/>
        <w:right w:val="none" w:sz="0" w:space="0" w:color="auto"/>
      </w:divBdr>
    </w:div>
    <w:div w:id="1888376789">
      <w:bodyDiv w:val="1"/>
      <w:marLeft w:val="0"/>
      <w:marRight w:val="0"/>
      <w:marTop w:val="0"/>
      <w:marBottom w:val="0"/>
      <w:divBdr>
        <w:top w:val="none" w:sz="0" w:space="0" w:color="auto"/>
        <w:left w:val="none" w:sz="0" w:space="0" w:color="auto"/>
        <w:bottom w:val="none" w:sz="0" w:space="0" w:color="auto"/>
        <w:right w:val="none" w:sz="0" w:space="0" w:color="auto"/>
      </w:divBdr>
    </w:div>
    <w:div w:id="1939365235">
      <w:bodyDiv w:val="1"/>
      <w:marLeft w:val="0"/>
      <w:marRight w:val="0"/>
      <w:marTop w:val="0"/>
      <w:marBottom w:val="0"/>
      <w:divBdr>
        <w:top w:val="none" w:sz="0" w:space="0" w:color="auto"/>
        <w:left w:val="none" w:sz="0" w:space="0" w:color="auto"/>
        <w:bottom w:val="none" w:sz="0" w:space="0" w:color="auto"/>
        <w:right w:val="none" w:sz="0" w:space="0" w:color="auto"/>
      </w:divBdr>
    </w:div>
    <w:div w:id="1960795004">
      <w:bodyDiv w:val="1"/>
      <w:marLeft w:val="0"/>
      <w:marRight w:val="0"/>
      <w:marTop w:val="0"/>
      <w:marBottom w:val="0"/>
      <w:divBdr>
        <w:top w:val="none" w:sz="0" w:space="0" w:color="auto"/>
        <w:left w:val="none" w:sz="0" w:space="0" w:color="auto"/>
        <w:bottom w:val="none" w:sz="0" w:space="0" w:color="auto"/>
        <w:right w:val="none" w:sz="0" w:space="0" w:color="auto"/>
      </w:divBdr>
    </w:div>
    <w:div w:id="1968394441">
      <w:bodyDiv w:val="1"/>
      <w:marLeft w:val="0"/>
      <w:marRight w:val="0"/>
      <w:marTop w:val="0"/>
      <w:marBottom w:val="0"/>
      <w:divBdr>
        <w:top w:val="none" w:sz="0" w:space="0" w:color="auto"/>
        <w:left w:val="none" w:sz="0" w:space="0" w:color="auto"/>
        <w:bottom w:val="none" w:sz="0" w:space="0" w:color="auto"/>
        <w:right w:val="none" w:sz="0" w:space="0" w:color="auto"/>
      </w:divBdr>
    </w:div>
    <w:div w:id="1979262204">
      <w:bodyDiv w:val="1"/>
      <w:marLeft w:val="0"/>
      <w:marRight w:val="0"/>
      <w:marTop w:val="0"/>
      <w:marBottom w:val="0"/>
      <w:divBdr>
        <w:top w:val="none" w:sz="0" w:space="0" w:color="auto"/>
        <w:left w:val="none" w:sz="0" w:space="0" w:color="auto"/>
        <w:bottom w:val="none" w:sz="0" w:space="0" w:color="auto"/>
        <w:right w:val="none" w:sz="0" w:space="0" w:color="auto"/>
      </w:divBdr>
    </w:div>
    <w:div w:id="2075662468">
      <w:bodyDiv w:val="1"/>
      <w:marLeft w:val="0"/>
      <w:marRight w:val="0"/>
      <w:marTop w:val="0"/>
      <w:marBottom w:val="0"/>
      <w:divBdr>
        <w:top w:val="none" w:sz="0" w:space="0" w:color="auto"/>
        <w:left w:val="none" w:sz="0" w:space="0" w:color="auto"/>
        <w:bottom w:val="none" w:sz="0" w:space="0" w:color="auto"/>
        <w:right w:val="none" w:sz="0" w:space="0" w:color="auto"/>
      </w:divBdr>
    </w:div>
    <w:div w:id="2126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madhan\Documents\Custom%20Office%20Templates\dissertation-sh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0AF34-9C3E-4569-B40D-8FA25902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dissertation-short</Template>
  <TotalTime>1</TotalTime>
  <Pages>9</Pages>
  <Words>3528</Words>
  <Characters>19405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Gilang Ramadhan</dc:creator>
  <cp:keywords/>
  <dc:description/>
  <cp:lastModifiedBy>Gilang Ramadhan</cp:lastModifiedBy>
  <cp:revision>1</cp:revision>
  <cp:lastPrinted>2024-03-29T10:49:00Z</cp:lastPrinted>
  <dcterms:created xsi:type="dcterms:W3CDTF">2025-03-25T16:53:00Z</dcterms:created>
  <dcterms:modified xsi:type="dcterms:W3CDTF">2025-03-25T16:54:00Z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vt:lpwstr>
  </property>
  <property fmtid="{D5CDD505-2E9C-101B-9397-08002B2CF9AE}" pid="7" name="Mendeley Recent Style Name 2_1">
    <vt:lpwstr>Chicago Manual of Style 17th edition (full note)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http://www.zotero.org/styles/elsevier-harvard</vt:lpwstr>
  </property>
  <property fmtid="{D5CDD505-2E9C-101B-9397-08002B2CF9AE}" pid="11" name="Mendeley Recent Style Name 4_1">
    <vt:lpwstr>Elsevier - Harvard (with titles)</vt:lpwstr>
  </property>
  <property fmtid="{D5CDD505-2E9C-101B-9397-08002B2CF9AE}" pid="12" name="Mendeley Recent Style Id 5_1">
    <vt:lpwstr>http://www.zotero.org/styles/emerald-harvard</vt:lpwstr>
  </property>
  <property fmtid="{D5CDD505-2E9C-101B-9397-08002B2CF9AE}" pid="13" name="Mendeley Recent Style Name 5_1">
    <vt:lpwstr>Emerald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20babb23-a158-362c-ac0b-8938b436308a</vt:lpwstr>
  </property>
  <property fmtid="{D5CDD505-2E9C-101B-9397-08002B2CF9AE}" pid="24" name="Mendeley Citation Style_1">
    <vt:lpwstr>http://www.zotero.org/styles/apa</vt:lpwstr>
  </property>
</Properties>
</file>