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A0BDA" w14:textId="77777777" w:rsidR="00D80016" w:rsidRPr="003B3DBD" w:rsidRDefault="00981C5F">
      <w:pPr>
        <w:pStyle w:val="BodyText"/>
        <w:ind w:left="526"/>
        <w:rPr>
          <w:rFonts w:ascii="Times New Roman" w:hAnsi="Times New Roman" w:cs="Times New Roman"/>
          <w:lang w:val="en-GB"/>
        </w:rPr>
      </w:pPr>
      <w:r w:rsidRPr="003B3DBD">
        <w:rPr>
          <w:rFonts w:ascii="Times New Roman" w:hAnsi="Times New Roman" w:cs="Times New Roman"/>
          <w:noProof/>
          <w:lang w:val="en-GB"/>
        </w:rPr>
        <w:drawing>
          <wp:inline distT="0" distB="0" distL="0" distR="0" wp14:anchorId="7B79EBDB" wp14:editId="0F5A2467">
            <wp:extent cx="3023536" cy="708659"/>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3023536" cy="708659"/>
                    </a:xfrm>
                    <a:prstGeom prst="rect">
                      <a:avLst/>
                    </a:prstGeom>
                  </pic:spPr>
                </pic:pic>
              </a:graphicData>
            </a:graphic>
          </wp:inline>
        </w:drawing>
      </w:r>
    </w:p>
    <w:p w14:paraId="49B5732D" w14:textId="77777777" w:rsidR="00D80016" w:rsidRPr="003B3DBD" w:rsidRDefault="00D80016">
      <w:pPr>
        <w:pStyle w:val="BodyText"/>
        <w:rPr>
          <w:rFonts w:ascii="Times New Roman" w:hAnsi="Times New Roman" w:cs="Times New Roman"/>
          <w:lang w:val="en-GB"/>
        </w:rPr>
      </w:pPr>
    </w:p>
    <w:p w14:paraId="51105C0A" w14:textId="77777777" w:rsidR="00D80016" w:rsidRPr="003B3DBD" w:rsidRDefault="00D80016">
      <w:pPr>
        <w:pStyle w:val="BodyText"/>
        <w:rPr>
          <w:rFonts w:ascii="Times New Roman" w:hAnsi="Times New Roman" w:cs="Times New Roman"/>
          <w:lang w:val="en-GB"/>
        </w:rPr>
      </w:pPr>
    </w:p>
    <w:p w14:paraId="7BA7CB8A" w14:textId="619BA7FF" w:rsidR="00D80016" w:rsidRPr="003B3DBD" w:rsidRDefault="00D80016">
      <w:pPr>
        <w:pStyle w:val="BodyText"/>
        <w:rPr>
          <w:rFonts w:ascii="Times New Roman" w:hAnsi="Times New Roman" w:cs="Times New Roman"/>
          <w:lang w:val="en-GB"/>
        </w:rPr>
      </w:pPr>
    </w:p>
    <w:p w14:paraId="2B88CAB0" w14:textId="39D48EBD" w:rsidR="00295982" w:rsidRPr="003B3DBD" w:rsidRDefault="00295982">
      <w:pPr>
        <w:pStyle w:val="BodyText"/>
        <w:rPr>
          <w:rFonts w:ascii="Times New Roman" w:hAnsi="Times New Roman" w:cs="Times New Roman"/>
          <w:lang w:val="en-GB"/>
        </w:rPr>
      </w:pPr>
    </w:p>
    <w:p w14:paraId="73C1A105" w14:textId="77777777" w:rsidR="00295982" w:rsidRPr="003B3DBD" w:rsidRDefault="00295982">
      <w:pPr>
        <w:pStyle w:val="BodyText"/>
        <w:rPr>
          <w:rFonts w:ascii="Times New Roman" w:hAnsi="Times New Roman" w:cs="Times New Roman"/>
          <w:lang w:val="en-GB"/>
        </w:rPr>
      </w:pPr>
      <w:r w:rsidRPr="003B3DBD">
        <w:rPr>
          <w:rFonts w:ascii="Times New Roman" w:hAnsi="Times New Roman" w:cs="Times New Roman"/>
          <w:lang w:val="en-GB"/>
        </w:rPr>
        <w:t>TITLE:</w:t>
      </w:r>
    </w:p>
    <w:p w14:paraId="2A74C978" w14:textId="6A43A3A6"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ab/>
      </w:r>
      <w:r w:rsidR="00FD4977" w:rsidRPr="00FD4977">
        <w:rPr>
          <w:rFonts w:ascii="Times New Roman" w:hAnsi="Times New Roman" w:cs="Times New Roman"/>
          <w:sz w:val="20"/>
          <w:lang w:val="en-GB"/>
        </w:rPr>
        <w:t>Dataset underlying the research of: Fit parameters for liquid-solid fluidisation models applied in drinking water treatment processes</w:t>
      </w:r>
    </w:p>
    <w:p w14:paraId="7399B6C1" w14:textId="77777777" w:rsidR="00295982" w:rsidRPr="003B3DBD" w:rsidRDefault="00295982">
      <w:pPr>
        <w:pStyle w:val="BodyText"/>
        <w:spacing w:before="2"/>
        <w:rPr>
          <w:rFonts w:ascii="Times New Roman" w:hAnsi="Times New Roman" w:cs="Times New Roman"/>
          <w:lang w:val="en-GB"/>
        </w:rPr>
      </w:pPr>
    </w:p>
    <w:p w14:paraId="0AA1C700" w14:textId="355CAC22" w:rsidR="00295982" w:rsidRPr="003B3DBD" w:rsidRDefault="00295982">
      <w:pPr>
        <w:pStyle w:val="BodyText"/>
        <w:spacing w:before="2"/>
        <w:rPr>
          <w:rFonts w:ascii="Times New Roman" w:hAnsi="Times New Roman" w:cs="Times New Roman"/>
          <w:lang w:val="en-GB"/>
        </w:rPr>
      </w:pPr>
      <w:r w:rsidRPr="003B3DBD">
        <w:rPr>
          <w:rFonts w:ascii="Times New Roman" w:hAnsi="Times New Roman" w:cs="Times New Roman"/>
          <w:lang w:val="en-GB"/>
        </w:rPr>
        <w:t>SHORT DESCRIPTION:</w:t>
      </w:r>
    </w:p>
    <w:p w14:paraId="3F445F5C" w14:textId="1518E688" w:rsidR="00D81992" w:rsidRPr="00FD4977" w:rsidRDefault="003B3DBD" w:rsidP="009718B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FD4977">
        <w:rPr>
          <w:rFonts w:ascii="Times New Roman" w:hAnsi="Times New Roman" w:cs="Times New Roman"/>
          <w:sz w:val="20"/>
          <w:lang w:val="en-GB"/>
        </w:rPr>
        <w:tab/>
      </w:r>
      <w:r w:rsidR="00FD4977" w:rsidRPr="00FD4977">
        <w:rPr>
          <w:rFonts w:ascii="Times New Roman" w:hAnsi="Times New Roman" w:cs="Times New Roman"/>
          <w:sz w:val="20"/>
          <w:lang w:val="en-GB"/>
        </w:rPr>
        <w:t xml:space="preserve">In 2020 new accurate voidage prediction models were published in water treatment and multiphase flow related journal articles. The models were calibrated and validate for monodisperse spherical glass beads and fractionised calcite grains applied in </w:t>
      </w:r>
      <w:r w:rsidR="00FD4977" w:rsidRPr="00FD4977">
        <w:rPr>
          <w:rFonts w:ascii="Times New Roman" w:hAnsi="Times New Roman" w:cs="Times New Roman"/>
          <w:sz w:val="20"/>
          <w:lang w:val="en-GB"/>
        </w:rPr>
        <w:t xml:space="preserve">water softening </w:t>
      </w:r>
      <w:r w:rsidR="00FD4977" w:rsidRPr="00FD4977">
        <w:rPr>
          <w:rFonts w:ascii="Times New Roman" w:hAnsi="Times New Roman" w:cs="Times New Roman"/>
          <w:sz w:val="20"/>
          <w:lang w:val="en-GB"/>
        </w:rPr>
        <w:t>fluidised bed reactors. A spin off of this particular research project is that other granules also were examined, such as sand, steel and synthetic grains. The f</w:t>
      </w:r>
      <w:r w:rsidRPr="00FD4977">
        <w:rPr>
          <w:rFonts w:ascii="Times New Roman" w:hAnsi="Times New Roman" w:cs="Times New Roman"/>
          <w:sz w:val="20"/>
          <w:lang w:val="en-GB"/>
        </w:rPr>
        <w:t xml:space="preserve">it parameters </w:t>
      </w:r>
      <w:r w:rsidR="00FD4977" w:rsidRPr="00FD4977">
        <w:rPr>
          <w:rFonts w:ascii="Times New Roman" w:hAnsi="Times New Roman" w:cs="Times New Roman"/>
          <w:sz w:val="20"/>
          <w:lang w:val="en-GB"/>
        </w:rPr>
        <w:t xml:space="preserve">for these grains were not shared with the scientific community. </w:t>
      </w:r>
      <w:r w:rsidR="00FD4977">
        <w:rPr>
          <w:rFonts w:ascii="Times New Roman" w:hAnsi="Times New Roman" w:cs="Times New Roman"/>
          <w:sz w:val="20"/>
          <w:lang w:val="en-GB"/>
        </w:rPr>
        <w:t xml:space="preserve">In short: this dataset consists of fit parameters for </w:t>
      </w:r>
      <w:r w:rsidRPr="00FD4977">
        <w:rPr>
          <w:rFonts w:ascii="Times New Roman" w:hAnsi="Times New Roman" w:cs="Times New Roman"/>
          <w:sz w:val="20"/>
          <w:lang w:val="en-GB"/>
        </w:rPr>
        <w:t xml:space="preserve">liquid-solid fluidisation models to predict the effective voidage applied in drinking water </w:t>
      </w:r>
      <w:r w:rsidR="00FD4977" w:rsidRPr="00FD4977">
        <w:rPr>
          <w:rFonts w:ascii="Times New Roman" w:hAnsi="Times New Roman" w:cs="Times New Roman"/>
          <w:sz w:val="20"/>
          <w:lang w:val="en-GB"/>
        </w:rPr>
        <w:t xml:space="preserve">treatment processes </w:t>
      </w:r>
      <w:r w:rsidR="00FD4977">
        <w:rPr>
          <w:rFonts w:ascii="Times New Roman" w:hAnsi="Times New Roman" w:cs="Times New Roman"/>
          <w:sz w:val="20"/>
          <w:lang w:val="en-GB"/>
        </w:rPr>
        <w:t xml:space="preserve">and other multiphase flow systems </w:t>
      </w:r>
      <w:r w:rsidR="00FD4977">
        <w:rPr>
          <w:rFonts w:ascii="Times New Roman" w:hAnsi="Times New Roman" w:cs="Times New Roman"/>
          <w:sz w:val="20"/>
          <w:lang w:val="en-GB"/>
        </w:rPr>
        <w:t xml:space="preserve">in other industrial field </w:t>
      </w:r>
      <w:r w:rsidRPr="00FD4977">
        <w:rPr>
          <w:rFonts w:ascii="Times New Roman" w:hAnsi="Times New Roman" w:cs="Times New Roman"/>
          <w:sz w:val="20"/>
          <w:lang w:val="en-GB"/>
        </w:rPr>
        <w:t>for various granules</w:t>
      </w:r>
      <w:r w:rsidR="00FD4977">
        <w:rPr>
          <w:rFonts w:ascii="Times New Roman" w:hAnsi="Times New Roman" w:cs="Times New Roman"/>
          <w:sz w:val="20"/>
          <w:lang w:val="en-GB"/>
        </w:rPr>
        <w:t>, for various velocities, particle densities and temperatures.</w:t>
      </w:r>
    </w:p>
    <w:p w14:paraId="647F977B" w14:textId="77777777" w:rsidR="003B3DBD" w:rsidRPr="003B3DBD" w:rsidRDefault="003B3DBD" w:rsidP="003B3DBD">
      <w:pPr>
        <w:pStyle w:val="ListParagraph"/>
        <w:tabs>
          <w:tab w:val="left" w:pos="1330"/>
          <w:tab w:val="left" w:pos="1331"/>
        </w:tabs>
        <w:spacing w:before="109" w:line="204" w:lineRule="auto"/>
        <w:ind w:right="424" w:firstLine="0"/>
        <w:rPr>
          <w:rFonts w:ascii="Times New Roman" w:hAnsi="Times New Roman" w:cs="Times New Roman"/>
          <w:sz w:val="20"/>
          <w:lang w:val="en-GB"/>
        </w:rPr>
      </w:pPr>
    </w:p>
    <w:sdt>
      <w:sdtPr>
        <w:rPr>
          <w:rFonts w:ascii="Times New Roman" w:eastAsia="Verdana" w:hAnsi="Times New Roman" w:cs="Times New Roman"/>
          <w:color w:val="auto"/>
          <w:sz w:val="22"/>
          <w:szCs w:val="22"/>
          <w:lang w:val="nl-NL"/>
        </w:rPr>
        <w:id w:val="1358615093"/>
        <w:docPartObj>
          <w:docPartGallery w:val="Table of Contents"/>
          <w:docPartUnique/>
        </w:docPartObj>
      </w:sdtPr>
      <w:sdtEndPr>
        <w:rPr>
          <w:b/>
          <w:bCs/>
          <w:noProof/>
          <w:sz w:val="20"/>
          <w:szCs w:val="20"/>
        </w:rPr>
      </w:sdtEndPr>
      <w:sdtContent>
        <w:p w14:paraId="52A4F4C0" w14:textId="79435E15" w:rsidR="00D81992" w:rsidRPr="003B3DBD" w:rsidRDefault="00D81992" w:rsidP="00D81992">
          <w:pPr>
            <w:pStyle w:val="TOCHeading"/>
            <w:ind w:left="1701" w:hanging="708"/>
            <w:rPr>
              <w:rFonts w:ascii="Times New Roman" w:eastAsia="Verdana" w:hAnsi="Times New Roman" w:cs="Times New Roman"/>
              <w:color w:val="auto"/>
              <w:sz w:val="20"/>
              <w:szCs w:val="20"/>
              <w:lang w:val="en-GB"/>
            </w:rPr>
          </w:pPr>
          <w:r w:rsidRPr="003B3DBD">
            <w:rPr>
              <w:rFonts w:ascii="Times New Roman" w:eastAsia="Verdana" w:hAnsi="Times New Roman" w:cs="Times New Roman"/>
              <w:color w:val="auto"/>
              <w:sz w:val="20"/>
              <w:szCs w:val="20"/>
              <w:lang w:val="en-GB"/>
            </w:rPr>
            <w:t>Contents</w:t>
          </w:r>
        </w:p>
        <w:p w14:paraId="143272D2" w14:textId="303249A6" w:rsidR="003B3DBD" w:rsidRPr="003B3DBD" w:rsidRDefault="00D81992" w:rsidP="003B3DBD">
          <w:pPr>
            <w:pStyle w:val="TOC1"/>
            <w:ind w:left="1701"/>
            <w:rPr>
              <w:rFonts w:eastAsiaTheme="minorEastAsia"/>
              <w:noProof/>
              <w:sz w:val="22"/>
              <w:szCs w:val="22"/>
            </w:rPr>
          </w:pPr>
          <w:r w:rsidRPr="003B3DBD">
            <w:rPr>
              <w:szCs w:val="20"/>
            </w:rPr>
            <w:fldChar w:fldCharType="begin"/>
          </w:r>
          <w:r w:rsidRPr="003B3DBD">
            <w:rPr>
              <w:szCs w:val="20"/>
            </w:rPr>
            <w:instrText xml:space="preserve"> TOC \o "1-3" \h \z \u </w:instrText>
          </w:r>
          <w:r w:rsidRPr="003B3DBD">
            <w:rPr>
              <w:szCs w:val="20"/>
            </w:rPr>
            <w:fldChar w:fldCharType="separate"/>
          </w:r>
          <w:hyperlink w:anchor="_Toc60931357" w:history="1">
            <w:r w:rsidR="003B3DBD" w:rsidRPr="003B3DBD">
              <w:rPr>
                <w:rStyle w:val="Hyperlink"/>
                <w:rFonts w:ascii="Times New Roman" w:hAnsi="Times New Roman"/>
                <w:noProof/>
                <w:lang w:val="en-GB"/>
              </w:rPr>
              <w:t>2</w:t>
            </w:r>
            <w:r w:rsidR="003B3DBD" w:rsidRPr="003B3DBD">
              <w:rPr>
                <w:rFonts w:eastAsiaTheme="minorEastAsia"/>
                <w:noProof/>
                <w:sz w:val="22"/>
                <w:szCs w:val="22"/>
              </w:rPr>
              <w:tab/>
            </w:r>
            <w:r w:rsidR="003B3DBD" w:rsidRPr="003B3DBD">
              <w:rPr>
                <w:rStyle w:val="Hyperlink"/>
                <w:rFonts w:ascii="Times New Roman" w:hAnsi="Times New Roman"/>
                <w:noProof/>
                <w:lang w:val="en-GB"/>
              </w:rPr>
              <w:t>Minimum and maximum fluidisation points</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_Toc60931357 \h </w:instrText>
            </w:r>
            <w:r w:rsidR="003B3DBD" w:rsidRPr="003B3DBD">
              <w:rPr>
                <w:noProof/>
                <w:webHidden/>
              </w:rPr>
            </w:r>
            <w:r w:rsidR="003B3DBD" w:rsidRPr="003B3DBD">
              <w:rPr>
                <w:noProof/>
                <w:webHidden/>
              </w:rPr>
              <w:fldChar w:fldCharType="separate"/>
            </w:r>
            <w:r w:rsidR="0097489A">
              <w:rPr>
                <w:noProof/>
                <w:webHidden/>
              </w:rPr>
              <w:t>3</w:t>
            </w:r>
            <w:r w:rsidR="003B3DBD" w:rsidRPr="003B3DBD">
              <w:rPr>
                <w:noProof/>
                <w:webHidden/>
              </w:rPr>
              <w:fldChar w:fldCharType="end"/>
            </w:r>
          </w:hyperlink>
        </w:p>
        <w:p w14:paraId="6E6B9BAE" w14:textId="75B9920D" w:rsidR="003B3DBD" w:rsidRPr="003B3DBD" w:rsidRDefault="000E31F8" w:rsidP="003B3DBD">
          <w:pPr>
            <w:pStyle w:val="TOC2"/>
            <w:rPr>
              <w:rFonts w:eastAsiaTheme="minorEastAsia"/>
              <w:noProof/>
              <w:sz w:val="22"/>
              <w:szCs w:val="22"/>
            </w:rPr>
          </w:pPr>
          <w:hyperlink w:anchor="_Toc60931358" w:history="1">
            <w:r w:rsidR="003B3DBD" w:rsidRPr="003B3DBD">
              <w:rPr>
                <w:rStyle w:val="Hyperlink"/>
                <w:rFonts w:ascii="Times New Roman" w:hAnsi="Times New Roman"/>
                <w:noProof/>
                <w:lang w:val="en-GB"/>
              </w:rPr>
              <w:t>2.1</w:t>
            </w:r>
            <w:r w:rsidR="003B3DBD" w:rsidRPr="003B3DBD">
              <w:rPr>
                <w:rFonts w:eastAsiaTheme="minorEastAsia"/>
                <w:noProof/>
                <w:sz w:val="22"/>
                <w:szCs w:val="22"/>
              </w:rPr>
              <w:tab/>
            </w:r>
            <w:r w:rsidR="003B3DBD" w:rsidRPr="003B3DBD">
              <w:rPr>
                <w:rStyle w:val="Hyperlink"/>
                <w:rFonts w:ascii="Times New Roman" w:hAnsi="Times New Roman"/>
                <w:noProof/>
                <w:lang w:val="en-GB"/>
              </w:rPr>
              <w:t>Minimum fluidisation points</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_Toc60931358 \h </w:instrText>
            </w:r>
            <w:r w:rsidR="003B3DBD" w:rsidRPr="003B3DBD">
              <w:rPr>
                <w:noProof/>
                <w:webHidden/>
              </w:rPr>
            </w:r>
            <w:r w:rsidR="003B3DBD" w:rsidRPr="003B3DBD">
              <w:rPr>
                <w:noProof/>
                <w:webHidden/>
              </w:rPr>
              <w:fldChar w:fldCharType="separate"/>
            </w:r>
            <w:r w:rsidR="0097489A">
              <w:rPr>
                <w:noProof/>
                <w:webHidden/>
              </w:rPr>
              <w:t>3</w:t>
            </w:r>
            <w:r w:rsidR="003B3DBD" w:rsidRPr="003B3DBD">
              <w:rPr>
                <w:noProof/>
                <w:webHidden/>
              </w:rPr>
              <w:fldChar w:fldCharType="end"/>
            </w:r>
          </w:hyperlink>
        </w:p>
        <w:p w14:paraId="314067A9" w14:textId="0469C8E3" w:rsidR="003B3DBD" w:rsidRPr="003B3DBD" w:rsidRDefault="000E31F8" w:rsidP="003B3DBD">
          <w:pPr>
            <w:pStyle w:val="TOC1"/>
            <w:ind w:left="1701"/>
            <w:rPr>
              <w:rFonts w:eastAsiaTheme="minorEastAsia"/>
              <w:noProof/>
              <w:sz w:val="22"/>
              <w:szCs w:val="22"/>
            </w:rPr>
          </w:pPr>
          <w:hyperlink w:anchor="_Toc60931359" w:history="1">
            <w:r w:rsidR="003B3DBD" w:rsidRPr="003B3DBD">
              <w:rPr>
                <w:rStyle w:val="Hyperlink"/>
                <w:rFonts w:ascii="Times New Roman" w:hAnsi="Times New Roman"/>
                <w:noProof/>
                <w:lang w:val="en-GB"/>
              </w:rPr>
              <w:t>3</w:t>
            </w:r>
            <w:r w:rsidR="003B3DBD" w:rsidRPr="003B3DBD">
              <w:rPr>
                <w:rFonts w:eastAsiaTheme="minorEastAsia"/>
                <w:noProof/>
                <w:sz w:val="22"/>
                <w:szCs w:val="22"/>
              </w:rPr>
              <w:tab/>
            </w:r>
            <w:r w:rsidR="003B3DBD" w:rsidRPr="003B3DBD">
              <w:rPr>
                <w:rStyle w:val="Hyperlink"/>
                <w:rFonts w:ascii="Times New Roman" w:hAnsi="Times New Roman"/>
                <w:noProof/>
                <w:lang w:val="en-GB"/>
              </w:rPr>
              <w:t>Data-driven model fit parameters</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_Toc60931359 \h </w:instrText>
            </w:r>
            <w:r w:rsidR="003B3DBD" w:rsidRPr="003B3DBD">
              <w:rPr>
                <w:noProof/>
                <w:webHidden/>
              </w:rPr>
            </w:r>
            <w:r w:rsidR="003B3DBD" w:rsidRPr="003B3DBD">
              <w:rPr>
                <w:noProof/>
                <w:webHidden/>
              </w:rPr>
              <w:fldChar w:fldCharType="separate"/>
            </w:r>
            <w:r w:rsidR="0097489A">
              <w:rPr>
                <w:noProof/>
                <w:webHidden/>
              </w:rPr>
              <w:t>5</w:t>
            </w:r>
            <w:r w:rsidR="003B3DBD" w:rsidRPr="003B3DBD">
              <w:rPr>
                <w:noProof/>
                <w:webHidden/>
              </w:rPr>
              <w:fldChar w:fldCharType="end"/>
            </w:r>
          </w:hyperlink>
        </w:p>
        <w:p w14:paraId="0ED58535" w14:textId="3173F8F3" w:rsidR="003B3DBD" w:rsidRPr="003B3DBD" w:rsidRDefault="000E31F8" w:rsidP="003B3DBD">
          <w:pPr>
            <w:pStyle w:val="TOC2"/>
            <w:rPr>
              <w:rFonts w:eastAsiaTheme="minorEastAsia"/>
              <w:noProof/>
              <w:sz w:val="22"/>
              <w:szCs w:val="22"/>
            </w:rPr>
          </w:pPr>
          <w:hyperlink w:anchor="_Toc60931360" w:history="1">
            <w:r w:rsidR="003B3DBD" w:rsidRPr="003B3DBD">
              <w:rPr>
                <w:rStyle w:val="Hyperlink"/>
                <w:rFonts w:ascii="Times New Roman" w:hAnsi="Times New Roman"/>
                <w:noProof/>
                <w:lang w:val="en-GB"/>
              </w:rPr>
              <w:t>3.1</w:t>
            </w:r>
            <w:r w:rsidR="003B3DBD" w:rsidRPr="003B3DBD">
              <w:rPr>
                <w:rFonts w:eastAsiaTheme="minorEastAsia"/>
                <w:noProof/>
                <w:sz w:val="22"/>
                <w:szCs w:val="22"/>
              </w:rPr>
              <w:tab/>
            </w:r>
            <w:r w:rsidR="003B3DBD" w:rsidRPr="003B3DBD">
              <w:rPr>
                <w:rStyle w:val="Hyperlink"/>
                <w:rFonts w:ascii="Times New Roman" w:hAnsi="Times New Roman"/>
                <w:noProof/>
                <w:lang w:val="en-GB"/>
              </w:rPr>
              <w:t>Single Reynolds–Froude model (Rep1Frp)</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_Toc60931360 \h </w:instrText>
            </w:r>
            <w:r w:rsidR="003B3DBD" w:rsidRPr="003B3DBD">
              <w:rPr>
                <w:noProof/>
                <w:webHidden/>
              </w:rPr>
            </w:r>
            <w:r w:rsidR="003B3DBD" w:rsidRPr="003B3DBD">
              <w:rPr>
                <w:noProof/>
                <w:webHidden/>
              </w:rPr>
              <w:fldChar w:fldCharType="separate"/>
            </w:r>
            <w:r w:rsidR="0097489A">
              <w:rPr>
                <w:noProof/>
                <w:webHidden/>
              </w:rPr>
              <w:t>5</w:t>
            </w:r>
            <w:r w:rsidR="003B3DBD" w:rsidRPr="003B3DBD">
              <w:rPr>
                <w:noProof/>
                <w:webHidden/>
              </w:rPr>
              <w:fldChar w:fldCharType="end"/>
            </w:r>
          </w:hyperlink>
        </w:p>
        <w:p w14:paraId="3063E852" w14:textId="43C218C3" w:rsidR="003B3DBD" w:rsidRPr="003B3DBD" w:rsidRDefault="000E31F8" w:rsidP="003B3DBD">
          <w:pPr>
            <w:pStyle w:val="TOC2"/>
            <w:rPr>
              <w:rFonts w:eastAsiaTheme="minorEastAsia"/>
              <w:noProof/>
              <w:sz w:val="22"/>
              <w:szCs w:val="22"/>
            </w:rPr>
          </w:pPr>
          <w:hyperlink w:anchor="_Toc60931361" w:history="1">
            <w:r w:rsidR="003B3DBD" w:rsidRPr="003B3DBD">
              <w:rPr>
                <w:rStyle w:val="Hyperlink"/>
                <w:rFonts w:ascii="Times New Roman" w:hAnsi="Times New Roman"/>
                <w:noProof/>
                <w:lang w:val="en-GB"/>
              </w:rPr>
              <w:t>3.2</w:t>
            </w:r>
            <w:r w:rsidR="003B3DBD" w:rsidRPr="003B3DBD">
              <w:rPr>
                <w:rFonts w:eastAsiaTheme="minorEastAsia"/>
                <w:noProof/>
                <w:sz w:val="22"/>
                <w:szCs w:val="22"/>
              </w:rPr>
              <w:tab/>
            </w:r>
            <w:r w:rsidR="003B3DBD" w:rsidRPr="003B3DBD">
              <w:rPr>
                <w:rStyle w:val="Hyperlink"/>
                <w:rFonts w:ascii="Times New Roman" w:hAnsi="Times New Roman"/>
                <w:noProof/>
                <w:lang w:val="en-GB"/>
              </w:rPr>
              <w:t>Double Reynolds–Froude model (Rep2Frp)</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_Toc60931361 \h </w:instrText>
            </w:r>
            <w:r w:rsidR="003B3DBD" w:rsidRPr="003B3DBD">
              <w:rPr>
                <w:noProof/>
                <w:webHidden/>
              </w:rPr>
            </w:r>
            <w:r w:rsidR="003B3DBD" w:rsidRPr="003B3DBD">
              <w:rPr>
                <w:noProof/>
                <w:webHidden/>
              </w:rPr>
              <w:fldChar w:fldCharType="separate"/>
            </w:r>
            <w:r w:rsidR="0097489A">
              <w:rPr>
                <w:noProof/>
                <w:webHidden/>
              </w:rPr>
              <w:t>6</w:t>
            </w:r>
            <w:r w:rsidR="003B3DBD" w:rsidRPr="003B3DBD">
              <w:rPr>
                <w:noProof/>
                <w:webHidden/>
              </w:rPr>
              <w:fldChar w:fldCharType="end"/>
            </w:r>
          </w:hyperlink>
        </w:p>
        <w:p w14:paraId="03D44FC2" w14:textId="218E2BFC" w:rsidR="003B3DBD" w:rsidRPr="003B3DBD" w:rsidRDefault="000E31F8" w:rsidP="003B3DBD">
          <w:pPr>
            <w:pStyle w:val="TOC1"/>
            <w:ind w:left="1701"/>
            <w:rPr>
              <w:rFonts w:eastAsiaTheme="minorEastAsia"/>
              <w:noProof/>
              <w:sz w:val="22"/>
              <w:szCs w:val="22"/>
            </w:rPr>
          </w:pPr>
          <w:hyperlink w:anchor="_Toc60931362" w:history="1">
            <w:r w:rsidR="003B3DBD" w:rsidRPr="003B3DBD">
              <w:rPr>
                <w:rStyle w:val="Hyperlink"/>
                <w:rFonts w:ascii="Times New Roman" w:hAnsi="Times New Roman"/>
                <w:noProof/>
                <w:lang w:val="en-GB"/>
              </w:rPr>
              <w:t>4</w:t>
            </w:r>
            <w:r w:rsidR="003B3DBD" w:rsidRPr="003B3DBD">
              <w:rPr>
                <w:rFonts w:eastAsiaTheme="minorEastAsia"/>
                <w:noProof/>
                <w:sz w:val="22"/>
                <w:szCs w:val="22"/>
              </w:rPr>
              <w:tab/>
            </w:r>
            <w:r w:rsidR="003B3DBD" w:rsidRPr="003B3DBD">
              <w:rPr>
                <w:rStyle w:val="Hyperlink"/>
                <w:rFonts w:ascii="Times New Roman" w:hAnsi="Times New Roman"/>
                <w:noProof/>
                <w:lang w:val="en-GB"/>
              </w:rPr>
              <w:t>Reynolds-Froude numbers-based model fit parameters</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_Toc60931362 \h </w:instrText>
            </w:r>
            <w:r w:rsidR="003B3DBD" w:rsidRPr="003B3DBD">
              <w:rPr>
                <w:noProof/>
                <w:webHidden/>
              </w:rPr>
            </w:r>
            <w:r w:rsidR="003B3DBD" w:rsidRPr="003B3DBD">
              <w:rPr>
                <w:noProof/>
                <w:webHidden/>
              </w:rPr>
              <w:fldChar w:fldCharType="separate"/>
            </w:r>
            <w:r w:rsidR="0097489A">
              <w:rPr>
                <w:noProof/>
                <w:webHidden/>
              </w:rPr>
              <w:t>7</w:t>
            </w:r>
            <w:r w:rsidR="003B3DBD" w:rsidRPr="003B3DBD">
              <w:rPr>
                <w:noProof/>
                <w:webHidden/>
              </w:rPr>
              <w:fldChar w:fldCharType="end"/>
            </w:r>
          </w:hyperlink>
        </w:p>
        <w:p w14:paraId="03048146" w14:textId="61204B2C" w:rsidR="003B3DBD" w:rsidRPr="003B3DBD" w:rsidRDefault="000E31F8" w:rsidP="003B3DBD">
          <w:pPr>
            <w:pStyle w:val="TOC2"/>
            <w:rPr>
              <w:rFonts w:eastAsiaTheme="minorEastAsia"/>
              <w:noProof/>
              <w:sz w:val="22"/>
              <w:szCs w:val="22"/>
            </w:rPr>
          </w:pPr>
          <w:hyperlink w:anchor="_Toc60931363" w:history="1">
            <w:r w:rsidR="003B3DBD" w:rsidRPr="003B3DBD">
              <w:rPr>
                <w:rStyle w:val="Hyperlink"/>
                <w:rFonts w:ascii="Times New Roman" w:hAnsi="Times New Roman"/>
                <w:noProof/>
                <w:lang w:val="en-GB"/>
              </w:rPr>
              <w:t>4.1</w:t>
            </w:r>
            <w:r w:rsidR="003B3DBD" w:rsidRPr="003B3DBD">
              <w:rPr>
                <w:rFonts w:eastAsiaTheme="minorEastAsia"/>
                <w:noProof/>
                <w:sz w:val="22"/>
                <w:szCs w:val="22"/>
              </w:rPr>
              <w:tab/>
            </w:r>
            <w:r w:rsidR="003B3DBD" w:rsidRPr="003B3DBD">
              <w:rPr>
                <w:rStyle w:val="Hyperlink"/>
                <w:rFonts w:ascii="Times New Roman" w:hAnsi="Times New Roman"/>
                <w:noProof/>
                <w:lang w:val="en-GB"/>
              </w:rPr>
              <w:t>Stokes–Oseen–Newton model (SON)</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_Toc60931363 \h </w:instrText>
            </w:r>
            <w:r w:rsidR="003B3DBD" w:rsidRPr="003B3DBD">
              <w:rPr>
                <w:noProof/>
                <w:webHidden/>
              </w:rPr>
            </w:r>
            <w:r w:rsidR="003B3DBD" w:rsidRPr="003B3DBD">
              <w:rPr>
                <w:noProof/>
                <w:webHidden/>
              </w:rPr>
              <w:fldChar w:fldCharType="separate"/>
            </w:r>
            <w:r w:rsidR="0097489A">
              <w:rPr>
                <w:noProof/>
                <w:webHidden/>
              </w:rPr>
              <w:t>7</w:t>
            </w:r>
            <w:r w:rsidR="003B3DBD" w:rsidRPr="003B3DBD">
              <w:rPr>
                <w:noProof/>
                <w:webHidden/>
              </w:rPr>
              <w:fldChar w:fldCharType="end"/>
            </w:r>
          </w:hyperlink>
        </w:p>
        <w:p w14:paraId="5EE00BF5" w14:textId="65D5BCA1" w:rsidR="003B3DBD" w:rsidRPr="003B3DBD" w:rsidRDefault="000E31F8" w:rsidP="003B3DBD">
          <w:pPr>
            <w:pStyle w:val="TOC2"/>
            <w:rPr>
              <w:rFonts w:eastAsiaTheme="minorEastAsia"/>
              <w:noProof/>
              <w:sz w:val="22"/>
              <w:szCs w:val="22"/>
            </w:rPr>
          </w:pPr>
          <w:hyperlink w:anchor="_Toc60931364" w:history="1">
            <w:r w:rsidR="003B3DBD" w:rsidRPr="003B3DBD">
              <w:rPr>
                <w:rStyle w:val="Hyperlink"/>
                <w:rFonts w:ascii="Times New Roman" w:hAnsi="Times New Roman"/>
                <w:noProof/>
                <w:lang w:val="en-GB"/>
              </w:rPr>
              <w:t>4.2</w:t>
            </w:r>
            <w:r w:rsidR="003B3DBD" w:rsidRPr="003B3DBD">
              <w:rPr>
                <w:rFonts w:eastAsiaTheme="minorEastAsia"/>
                <w:noProof/>
                <w:sz w:val="22"/>
                <w:szCs w:val="22"/>
              </w:rPr>
              <w:tab/>
            </w:r>
            <w:r w:rsidR="003B3DBD" w:rsidRPr="003B3DBD">
              <w:rPr>
                <w:rStyle w:val="Hyperlink"/>
                <w:rFonts w:ascii="Times New Roman" w:hAnsi="Times New Roman"/>
                <w:noProof/>
                <w:lang w:val="en-GB"/>
              </w:rPr>
              <w:t>Reynolds–Improved–Outlook model (RIO1)</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_Toc60931364 \h </w:instrText>
            </w:r>
            <w:r w:rsidR="003B3DBD" w:rsidRPr="003B3DBD">
              <w:rPr>
                <w:noProof/>
                <w:webHidden/>
              </w:rPr>
            </w:r>
            <w:r w:rsidR="003B3DBD" w:rsidRPr="003B3DBD">
              <w:rPr>
                <w:noProof/>
                <w:webHidden/>
              </w:rPr>
              <w:fldChar w:fldCharType="separate"/>
            </w:r>
            <w:r w:rsidR="0097489A">
              <w:rPr>
                <w:noProof/>
                <w:webHidden/>
              </w:rPr>
              <w:t>8</w:t>
            </w:r>
            <w:r w:rsidR="003B3DBD" w:rsidRPr="003B3DBD">
              <w:rPr>
                <w:noProof/>
                <w:webHidden/>
              </w:rPr>
              <w:fldChar w:fldCharType="end"/>
            </w:r>
          </w:hyperlink>
        </w:p>
        <w:p w14:paraId="54379251" w14:textId="7B34FFAE" w:rsidR="003B3DBD" w:rsidRPr="003B3DBD" w:rsidRDefault="000E31F8" w:rsidP="003B3DBD">
          <w:pPr>
            <w:pStyle w:val="TOC2"/>
            <w:rPr>
              <w:rFonts w:eastAsiaTheme="minorEastAsia"/>
              <w:noProof/>
              <w:sz w:val="22"/>
              <w:szCs w:val="22"/>
            </w:rPr>
          </w:pPr>
          <w:hyperlink w:anchor="_Toc60931365" w:history="1">
            <w:r w:rsidR="003B3DBD" w:rsidRPr="003B3DBD">
              <w:rPr>
                <w:rStyle w:val="Hyperlink"/>
                <w:rFonts w:ascii="Times New Roman" w:hAnsi="Times New Roman"/>
                <w:noProof/>
                <w:lang w:val="en-GB"/>
              </w:rPr>
              <w:t>4.3</w:t>
            </w:r>
            <w:r w:rsidR="003B3DBD" w:rsidRPr="003B3DBD">
              <w:rPr>
                <w:rFonts w:eastAsiaTheme="minorEastAsia"/>
                <w:noProof/>
                <w:sz w:val="22"/>
                <w:szCs w:val="22"/>
              </w:rPr>
              <w:tab/>
            </w:r>
            <w:r w:rsidR="003B3DBD" w:rsidRPr="003B3DBD">
              <w:rPr>
                <w:rStyle w:val="Hyperlink"/>
                <w:rFonts w:ascii="Times New Roman" w:hAnsi="Times New Roman"/>
                <w:noProof/>
                <w:lang w:val="en-GB"/>
              </w:rPr>
              <w:t>Reynolds–Improved–Outlook model (RIO2)</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_Toc60931365 \h </w:instrText>
            </w:r>
            <w:r w:rsidR="003B3DBD" w:rsidRPr="003B3DBD">
              <w:rPr>
                <w:noProof/>
                <w:webHidden/>
              </w:rPr>
            </w:r>
            <w:r w:rsidR="003B3DBD" w:rsidRPr="003B3DBD">
              <w:rPr>
                <w:noProof/>
                <w:webHidden/>
              </w:rPr>
              <w:fldChar w:fldCharType="separate"/>
            </w:r>
            <w:r w:rsidR="0097489A">
              <w:rPr>
                <w:noProof/>
                <w:webHidden/>
              </w:rPr>
              <w:t>9</w:t>
            </w:r>
            <w:r w:rsidR="003B3DBD" w:rsidRPr="003B3DBD">
              <w:rPr>
                <w:noProof/>
                <w:webHidden/>
              </w:rPr>
              <w:fldChar w:fldCharType="end"/>
            </w:r>
          </w:hyperlink>
        </w:p>
        <w:p w14:paraId="72F515DF" w14:textId="64B4BE98" w:rsidR="003B3DBD" w:rsidRPr="003B3DBD" w:rsidRDefault="000E31F8" w:rsidP="003B3DBD">
          <w:pPr>
            <w:pStyle w:val="TOC2"/>
            <w:rPr>
              <w:rFonts w:eastAsiaTheme="minorEastAsia"/>
              <w:noProof/>
              <w:sz w:val="22"/>
              <w:szCs w:val="22"/>
            </w:rPr>
          </w:pPr>
          <w:hyperlink w:anchor="_Toc60931366" w:history="1">
            <w:r w:rsidR="003B3DBD" w:rsidRPr="003B3DBD">
              <w:rPr>
                <w:rStyle w:val="Hyperlink"/>
                <w:rFonts w:ascii="Times New Roman" w:hAnsi="Times New Roman"/>
                <w:noProof/>
                <w:lang w:val="en-GB"/>
              </w:rPr>
              <w:t>4.4</w:t>
            </w:r>
            <w:r w:rsidR="003B3DBD" w:rsidRPr="003B3DBD">
              <w:rPr>
                <w:rFonts w:eastAsiaTheme="minorEastAsia"/>
                <w:noProof/>
                <w:sz w:val="22"/>
                <w:szCs w:val="22"/>
              </w:rPr>
              <w:tab/>
            </w:r>
            <w:r w:rsidR="003B3DBD" w:rsidRPr="003B3DBD">
              <w:rPr>
                <w:rStyle w:val="Hyperlink"/>
                <w:rFonts w:ascii="Times New Roman" w:hAnsi="Times New Roman"/>
                <w:noProof/>
                <w:lang w:val="en-GB"/>
              </w:rPr>
              <w:t>Eureqa symbolic regression model (EUR)</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_Toc60931366 \h </w:instrText>
            </w:r>
            <w:r w:rsidR="003B3DBD" w:rsidRPr="003B3DBD">
              <w:rPr>
                <w:noProof/>
                <w:webHidden/>
              </w:rPr>
            </w:r>
            <w:r w:rsidR="003B3DBD" w:rsidRPr="003B3DBD">
              <w:rPr>
                <w:noProof/>
                <w:webHidden/>
              </w:rPr>
              <w:fldChar w:fldCharType="separate"/>
            </w:r>
            <w:r w:rsidR="0097489A">
              <w:rPr>
                <w:noProof/>
                <w:webHidden/>
              </w:rPr>
              <w:t>10</w:t>
            </w:r>
            <w:r w:rsidR="003B3DBD" w:rsidRPr="003B3DBD">
              <w:rPr>
                <w:noProof/>
                <w:webHidden/>
              </w:rPr>
              <w:fldChar w:fldCharType="end"/>
            </w:r>
          </w:hyperlink>
        </w:p>
        <w:p w14:paraId="3F551428" w14:textId="09ECA463" w:rsidR="003B3DBD" w:rsidRPr="003B3DBD" w:rsidRDefault="000E31F8" w:rsidP="003B3DBD">
          <w:pPr>
            <w:pStyle w:val="TOC1"/>
            <w:ind w:left="1701"/>
            <w:rPr>
              <w:rFonts w:eastAsiaTheme="minorEastAsia"/>
              <w:noProof/>
              <w:sz w:val="22"/>
              <w:szCs w:val="22"/>
            </w:rPr>
          </w:pPr>
          <w:hyperlink w:anchor="_Toc60931367" w:history="1">
            <w:r w:rsidR="003B3DBD" w:rsidRPr="003B3DBD">
              <w:rPr>
                <w:rStyle w:val="Hyperlink"/>
                <w:rFonts w:ascii="Times New Roman" w:hAnsi="Times New Roman"/>
                <w:noProof/>
                <w:lang w:val="en-GB"/>
              </w:rPr>
              <w:t>5</w:t>
            </w:r>
            <w:r w:rsidR="003B3DBD" w:rsidRPr="003B3DBD">
              <w:rPr>
                <w:rFonts w:eastAsiaTheme="minorEastAsia"/>
                <w:noProof/>
                <w:sz w:val="22"/>
                <w:szCs w:val="22"/>
              </w:rPr>
              <w:tab/>
            </w:r>
            <w:r w:rsidR="003B3DBD" w:rsidRPr="003B3DBD">
              <w:rPr>
                <w:rStyle w:val="Hyperlink"/>
                <w:rFonts w:ascii="Times New Roman" w:hAnsi="Times New Roman"/>
                <w:noProof/>
                <w:lang w:val="en-GB"/>
              </w:rPr>
              <w:t>References</w:t>
            </w:r>
            <w:r w:rsidR="003B3DBD" w:rsidRPr="003B3DBD">
              <w:rPr>
                <w:noProof/>
                <w:webHidden/>
              </w:rPr>
              <w:tab/>
            </w:r>
            <w:r w:rsidR="003B3DBD" w:rsidRPr="003B3DBD">
              <w:rPr>
                <w:noProof/>
                <w:webHidden/>
              </w:rPr>
              <w:fldChar w:fldCharType="begin"/>
            </w:r>
            <w:r w:rsidR="003B3DBD" w:rsidRPr="003B3DBD">
              <w:rPr>
                <w:noProof/>
                <w:webHidden/>
              </w:rPr>
              <w:instrText xml:space="preserve"> PAGEREF _Toc60931367 \h </w:instrText>
            </w:r>
            <w:r w:rsidR="003B3DBD" w:rsidRPr="003B3DBD">
              <w:rPr>
                <w:noProof/>
                <w:webHidden/>
              </w:rPr>
            </w:r>
            <w:r w:rsidR="003B3DBD" w:rsidRPr="003B3DBD">
              <w:rPr>
                <w:noProof/>
                <w:webHidden/>
              </w:rPr>
              <w:fldChar w:fldCharType="separate"/>
            </w:r>
            <w:r w:rsidR="0097489A">
              <w:rPr>
                <w:noProof/>
                <w:webHidden/>
              </w:rPr>
              <w:t>11</w:t>
            </w:r>
            <w:r w:rsidR="003B3DBD" w:rsidRPr="003B3DBD">
              <w:rPr>
                <w:noProof/>
                <w:webHidden/>
              </w:rPr>
              <w:fldChar w:fldCharType="end"/>
            </w:r>
          </w:hyperlink>
        </w:p>
        <w:p w14:paraId="1D4E3967" w14:textId="3DF31E05" w:rsidR="00D81992" w:rsidRPr="003B3DBD" w:rsidRDefault="00D81992" w:rsidP="003B3DBD">
          <w:pPr>
            <w:ind w:left="1701" w:hanging="708"/>
            <w:rPr>
              <w:rFonts w:ascii="Times New Roman" w:hAnsi="Times New Roman" w:cs="Times New Roman"/>
              <w:sz w:val="20"/>
              <w:szCs w:val="20"/>
            </w:rPr>
          </w:pPr>
          <w:r w:rsidRPr="003B3DBD">
            <w:rPr>
              <w:rFonts w:ascii="Times New Roman" w:hAnsi="Times New Roman" w:cs="Times New Roman"/>
              <w:b/>
              <w:bCs/>
              <w:noProof/>
              <w:sz w:val="20"/>
              <w:szCs w:val="20"/>
            </w:rPr>
            <w:fldChar w:fldCharType="end"/>
          </w:r>
        </w:p>
      </w:sdtContent>
    </w:sdt>
    <w:p w14:paraId="6B50D99A" w14:textId="77777777" w:rsidR="00D81992" w:rsidRPr="003B3DBD" w:rsidRDefault="00D81992">
      <w:pPr>
        <w:pStyle w:val="BodyText"/>
        <w:spacing w:before="2"/>
        <w:rPr>
          <w:rFonts w:ascii="Times New Roman" w:hAnsi="Times New Roman" w:cs="Times New Roman"/>
          <w:lang w:val="en-GB"/>
        </w:rPr>
      </w:pPr>
    </w:p>
    <w:p w14:paraId="67B151A3" w14:textId="77777777" w:rsidR="00295982" w:rsidRPr="003B3DBD" w:rsidRDefault="00295982" w:rsidP="00295982">
      <w:pPr>
        <w:pStyle w:val="BodyText"/>
        <w:spacing w:before="2"/>
        <w:rPr>
          <w:rFonts w:ascii="Times New Roman" w:hAnsi="Times New Roman" w:cs="Times New Roman"/>
          <w:lang w:val="en-GB"/>
        </w:rPr>
      </w:pPr>
      <w:r w:rsidRPr="003B3DBD">
        <w:rPr>
          <w:rFonts w:ascii="Times New Roman" w:hAnsi="Times New Roman" w:cs="Times New Roman"/>
          <w:lang w:val="en-GB"/>
        </w:rPr>
        <w:t>FORMAT:</w:t>
      </w:r>
    </w:p>
    <w:p w14:paraId="4275DF19" w14:textId="3FA28F32"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 xml:space="preserve"> </w:t>
      </w:r>
      <w:r w:rsidR="00DA51E8" w:rsidRPr="003B3DBD">
        <w:rPr>
          <w:rFonts w:ascii="Times New Roman" w:hAnsi="Times New Roman" w:cs="Times New Roman"/>
          <w:sz w:val="20"/>
          <w:lang w:val="en-GB"/>
        </w:rPr>
        <w:t>Numerical data</w:t>
      </w:r>
    </w:p>
    <w:p w14:paraId="61CE4D3C" w14:textId="62B0276E" w:rsidR="00295982" w:rsidRPr="003B3DBD" w:rsidRDefault="00295982">
      <w:pPr>
        <w:pStyle w:val="BodyText"/>
        <w:spacing w:before="2"/>
        <w:rPr>
          <w:rFonts w:ascii="Times New Roman" w:hAnsi="Times New Roman" w:cs="Times New Roman"/>
          <w:lang w:val="en-GB"/>
        </w:rPr>
      </w:pPr>
    </w:p>
    <w:p w14:paraId="1AE59722" w14:textId="75E1C2A3" w:rsidR="00295982" w:rsidRPr="003B3DBD" w:rsidRDefault="00295982">
      <w:pPr>
        <w:pStyle w:val="BodyText"/>
        <w:spacing w:before="2"/>
        <w:rPr>
          <w:rFonts w:ascii="Times New Roman" w:hAnsi="Times New Roman" w:cs="Times New Roman"/>
          <w:lang w:val="en-GB"/>
        </w:rPr>
      </w:pPr>
      <w:r w:rsidRPr="003B3DBD">
        <w:rPr>
          <w:rFonts w:ascii="Times New Roman" w:hAnsi="Times New Roman" w:cs="Times New Roman"/>
          <w:lang w:val="en-GB"/>
        </w:rPr>
        <w:t>CONTACT INFORMATION:</w:t>
      </w:r>
    </w:p>
    <w:p w14:paraId="45809627" w14:textId="066F9D55"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ab/>
        <w:t xml:space="preserve">Onno J.I. Kramer - TU Delft (CiTG, 3ME) o.j.i.kramer@tudelft.nl / </w:t>
      </w:r>
      <w:r w:rsidR="00EE09A4" w:rsidRPr="003B3DBD">
        <w:rPr>
          <w:rFonts w:ascii="Times New Roman" w:hAnsi="Times New Roman" w:cs="Times New Roman"/>
          <w:sz w:val="20"/>
          <w:lang w:val="en-GB"/>
        </w:rPr>
        <w:t xml:space="preserve">onno.kramer@waternet.nl </w:t>
      </w:r>
      <w:r w:rsidRPr="003B3DBD">
        <w:rPr>
          <w:rFonts w:ascii="Times New Roman" w:hAnsi="Times New Roman" w:cs="Times New Roman"/>
          <w:sz w:val="20"/>
          <w:lang w:val="en-GB"/>
        </w:rPr>
        <w:t>0000-0002-4825-9869</w:t>
      </w:r>
    </w:p>
    <w:p w14:paraId="301EFC4F" w14:textId="42B8C73A" w:rsidR="00295982" w:rsidRPr="003B3DBD" w:rsidRDefault="00295982" w:rsidP="00DA51E8">
      <w:pPr>
        <w:pStyle w:val="ListParagraph"/>
        <w:tabs>
          <w:tab w:val="left" w:pos="1330"/>
          <w:tab w:val="left" w:pos="1331"/>
        </w:tabs>
        <w:spacing w:before="109" w:line="204" w:lineRule="auto"/>
        <w:ind w:right="424" w:firstLine="0"/>
        <w:rPr>
          <w:rFonts w:ascii="Times New Roman" w:hAnsi="Times New Roman" w:cs="Times New Roman"/>
          <w:lang w:val="en-GB"/>
        </w:rPr>
      </w:pPr>
    </w:p>
    <w:p w14:paraId="192DFD23" w14:textId="227C9DE7" w:rsidR="00295982" w:rsidRPr="003B3DBD" w:rsidRDefault="00295982" w:rsidP="00295982">
      <w:pPr>
        <w:pStyle w:val="BodyText"/>
        <w:spacing w:before="2"/>
        <w:rPr>
          <w:rFonts w:ascii="Times New Roman" w:hAnsi="Times New Roman" w:cs="Times New Roman"/>
          <w:lang w:val="en-GB"/>
        </w:rPr>
      </w:pPr>
      <w:r w:rsidRPr="003B3DBD">
        <w:rPr>
          <w:rFonts w:ascii="Times New Roman" w:hAnsi="Times New Roman" w:cs="Times New Roman"/>
          <w:lang w:val="en-GB"/>
        </w:rPr>
        <w:t>ORGANIZATIONS:</w:t>
      </w:r>
    </w:p>
    <w:p w14:paraId="1454FA24"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 xml:space="preserve">Delft University of Technology, Faculty of Civil Engineering and Geosciences, Department of Water Management </w:t>
      </w:r>
    </w:p>
    <w:p w14:paraId="1B0CE310"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Delft University of Technology, Faculty of Mechanical, Maritime and Materials Engineering, Department of Process and Energy</w:t>
      </w:r>
    </w:p>
    <w:p w14:paraId="586FA830" w14:textId="071A75F9"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Waternet, Amsterdam (funder)</w:t>
      </w:r>
    </w:p>
    <w:p w14:paraId="4E942F4D"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HU University of Applied Sciences Utrecht, Institute for Life Science and Chemistry</w:t>
      </w:r>
    </w:p>
    <w:p w14:paraId="1FC78C39" w14:textId="49B745E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lastRenderedPageBreak/>
        <w:t>Queen Mary University of London, Division of Chemical Engineering, School of Engineering and Materials Science</w:t>
      </w:r>
    </w:p>
    <w:p w14:paraId="17018550" w14:textId="232F2236" w:rsidR="00295982" w:rsidRPr="003B3DBD" w:rsidRDefault="00295982" w:rsidP="00295982">
      <w:pPr>
        <w:tabs>
          <w:tab w:val="left" w:pos="1330"/>
          <w:tab w:val="left" w:pos="1331"/>
        </w:tabs>
        <w:spacing w:before="109" w:line="204" w:lineRule="auto"/>
        <w:ind w:right="424"/>
        <w:rPr>
          <w:rFonts w:ascii="Times New Roman" w:hAnsi="Times New Roman" w:cs="Times New Roman"/>
          <w:sz w:val="20"/>
          <w:lang w:val="en-GB"/>
        </w:rPr>
      </w:pPr>
    </w:p>
    <w:p w14:paraId="56B2C3A6" w14:textId="77777777" w:rsidR="00295982" w:rsidRPr="003B3DBD" w:rsidRDefault="00295982" w:rsidP="00295982">
      <w:pPr>
        <w:pStyle w:val="BodyText"/>
        <w:spacing w:before="2"/>
        <w:rPr>
          <w:rFonts w:ascii="Times New Roman" w:hAnsi="Times New Roman" w:cs="Times New Roman"/>
          <w:lang w:val="en-GB"/>
        </w:rPr>
      </w:pPr>
      <w:r w:rsidRPr="003B3DBD">
        <w:rPr>
          <w:rFonts w:ascii="Times New Roman" w:hAnsi="Times New Roman" w:cs="Times New Roman"/>
          <w:lang w:val="en-GB"/>
        </w:rPr>
        <w:t>SUBJECT:</w:t>
      </w:r>
    </w:p>
    <w:p w14:paraId="2308AB98"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lang w:val="en-GB"/>
        </w:rPr>
      </w:pPr>
      <w:r w:rsidRPr="003B3DBD">
        <w:rPr>
          <w:rFonts w:ascii="Times New Roman" w:hAnsi="Times New Roman" w:cs="Times New Roman"/>
          <w:sz w:val="20"/>
          <w:lang w:val="en-GB"/>
        </w:rPr>
        <w:t>Hydraulic modelling of multiphase flow systems</w:t>
      </w:r>
    </w:p>
    <w:p w14:paraId="62404563" w14:textId="77777777" w:rsidR="00295982" w:rsidRPr="003B3DBD" w:rsidRDefault="00295982" w:rsidP="00295982">
      <w:pPr>
        <w:tabs>
          <w:tab w:val="left" w:pos="1330"/>
          <w:tab w:val="left" w:pos="1331"/>
        </w:tabs>
        <w:spacing w:before="109" w:line="204" w:lineRule="auto"/>
        <w:ind w:right="424"/>
        <w:rPr>
          <w:rFonts w:ascii="Times New Roman" w:hAnsi="Times New Roman" w:cs="Times New Roman"/>
          <w:sz w:val="20"/>
          <w:lang w:val="en-GB"/>
        </w:rPr>
      </w:pPr>
    </w:p>
    <w:p w14:paraId="56E9576C" w14:textId="4759AFA3" w:rsidR="00295982" w:rsidRPr="003B3DBD" w:rsidRDefault="00295982" w:rsidP="00295982">
      <w:pPr>
        <w:tabs>
          <w:tab w:val="left" w:pos="1330"/>
          <w:tab w:val="left" w:pos="1331"/>
        </w:tabs>
        <w:spacing w:before="109" w:line="204" w:lineRule="auto"/>
        <w:ind w:right="424"/>
        <w:rPr>
          <w:rFonts w:ascii="Times New Roman" w:hAnsi="Times New Roman" w:cs="Times New Roman"/>
          <w:sz w:val="20"/>
          <w:lang w:val="en-GB"/>
        </w:rPr>
      </w:pPr>
      <w:r w:rsidRPr="003B3DBD">
        <w:rPr>
          <w:rFonts w:ascii="Times New Roman" w:hAnsi="Times New Roman" w:cs="Times New Roman"/>
          <w:sz w:val="20"/>
          <w:lang w:val="en-GB"/>
        </w:rPr>
        <w:t>KEYWORDS:</w:t>
      </w:r>
    </w:p>
    <w:p w14:paraId="50CBB096"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multiphase phenomena</w:t>
      </w:r>
    </w:p>
    <w:p w14:paraId="314248FA"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liquid-solid fluidisation</w:t>
      </w:r>
    </w:p>
    <w:p w14:paraId="56F67A88"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drinking water treatment</w:t>
      </w:r>
    </w:p>
    <w:p w14:paraId="48C799D5"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circular sustainable processes</w:t>
      </w:r>
    </w:p>
    <w:p w14:paraId="2C6565D5" w14:textId="77777777" w:rsidR="00295982" w:rsidRPr="003B3DBD" w:rsidRDefault="00295982"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water softening</w:t>
      </w:r>
    </w:p>
    <w:p w14:paraId="490073F8" w14:textId="3A6CF9AE" w:rsidR="00295982" w:rsidRPr="003B3DBD" w:rsidRDefault="00DA51E8" w:rsidP="00295982">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model fit parameters</w:t>
      </w:r>
    </w:p>
    <w:p w14:paraId="3E5440AB" w14:textId="77777777" w:rsidR="00295982" w:rsidRPr="003B3DBD" w:rsidRDefault="00295982">
      <w:pPr>
        <w:pStyle w:val="BodyText"/>
        <w:spacing w:before="2"/>
        <w:rPr>
          <w:rFonts w:ascii="Times New Roman" w:hAnsi="Times New Roman" w:cs="Times New Roman"/>
          <w:lang w:val="en-GB"/>
        </w:rPr>
      </w:pPr>
    </w:p>
    <w:p w14:paraId="4C65406D" w14:textId="17233FD3" w:rsidR="00295982" w:rsidRPr="003B3DBD" w:rsidRDefault="00295982">
      <w:pPr>
        <w:pStyle w:val="BodyText"/>
        <w:spacing w:before="2"/>
        <w:rPr>
          <w:rFonts w:ascii="Times New Roman" w:hAnsi="Times New Roman" w:cs="Times New Roman"/>
          <w:lang w:val="en-GB"/>
        </w:rPr>
      </w:pPr>
      <w:r w:rsidRPr="003B3DBD">
        <w:rPr>
          <w:rFonts w:ascii="Times New Roman" w:hAnsi="Times New Roman" w:cs="Times New Roman"/>
          <w:lang w:val="en-GB"/>
        </w:rPr>
        <w:t>METHODOLOGICAL INFORMATION:</w:t>
      </w:r>
    </w:p>
    <w:p w14:paraId="0DE914F3" w14:textId="7EF83A01" w:rsidR="00295982" w:rsidRPr="003B3DBD" w:rsidRDefault="00DA51E8" w:rsidP="00EE09A4">
      <w:pPr>
        <w:pStyle w:val="ListParagraph"/>
        <w:numPr>
          <w:ilvl w:val="1"/>
          <w:numId w:val="1"/>
        </w:numPr>
        <w:tabs>
          <w:tab w:val="left" w:pos="1330"/>
          <w:tab w:val="left" w:pos="1331"/>
        </w:tabs>
        <w:spacing w:before="109" w:line="204" w:lineRule="auto"/>
        <w:ind w:right="424" w:hanging="360"/>
        <w:rPr>
          <w:rFonts w:ascii="Times New Roman" w:hAnsi="Times New Roman" w:cs="Times New Roman"/>
          <w:sz w:val="20"/>
          <w:lang w:val="en-GB"/>
        </w:rPr>
      </w:pPr>
      <w:r w:rsidRPr="003B3DBD">
        <w:rPr>
          <w:rFonts w:ascii="Times New Roman" w:hAnsi="Times New Roman" w:cs="Times New Roman"/>
          <w:sz w:val="20"/>
          <w:lang w:val="en-GB"/>
        </w:rPr>
        <w:t>Data set with fit parameters</w:t>
      </w:r>
    </w:p>
    <w:p w14:paraId="48D37884" w14:textId="0C5E37AD" w:rsidR="00DA51E8" w:rsidRPr="003B3DBD" w:rsidRDefault="00DA51E8">
      <w:pPr>
        <w:rPr>
          <w:rFonts w:ascii="Times New Roman" w:hAnsi="Times New Roman" w:cs="Times New Roman"/>
          <w:sz w:val="20"/>
          <w:lang w:val="en-GB"/>
        </w:rPr>
      </w:pPr>
    </w:p>
    <w:p w14:paraId="158A9675" w14:textId="77777777" w:rsidR="003B3DBD" w:rsidRPr="003B3DBD" w:rsidRDefault="003B3DBD">
      <w:pPr>
        <w:rPr>
          <w:rFonts w:ascii="Times New Roman" w:hAnsi="Times New Roman" w:cs="Times New Roman"/>
          <w:sz w:val="20"/>
          <w:lang w:val="en-GB"/>
        </w:rPr>
      </w:pPr>
    </w:p>
    <w:p w14:paraId="0E3813C3" w14:textId="77777777" w:rsidR="00EE09A4" w:rsidRPr="003B3DBD" w:rsidRDefault="00EE09A4" w:rsidP="00EE09A4">
      <w:pPr>
        <w:tabs>
          <w:tab w:val="left" w:pos="1330"/>
          <w:tab w:val="left" w:pos="1331"/>
        </w:tabs>
        <w:spacing w:before="109" w:line="204" w:lineRule="auto"/>
        <w:ind w:right="424"/>
        <w:rPr>
          <w:rFonts w:ascii="Times New Roman" w:hAnsi="Times New Roman" w:cs="Times New Roman"/>
          <w:sz w:val="20"/>
          <w:lang w:val="en-GB"/>
        </w:rPr>
      </w:pPr>
    </w:p>
    <w:p w14:paraId="6CBAACAD" w14:textId="0781F123" w:rsidR="00295982" w:rsidRPr="003B3DBD" w:rsidRDefault="00295982" w:rsidP="00295982">
      <w:pPr>
        <w:pStyle w:val="BodyText"/>
        <w:rPr>
          <w:rFonts w:ascii="Times New Roman" w:hAnsi="Times New Roman" w:cs="Times New Roman"/>
          <w:sz w:val="24"/>
          <w:lang w:val="en-GB"/>
        </w:rPr>
      </w:pPr>
      <w:r w:rsidRPr="003B3DBD">
        <w:rPr>
          <w:rFonts w:ascii="Times New Roman" w:hAnsi="Times New Roman" w:cs="Times New Roman"/>
          <w:sz w:val="24"/>
          <w:lang w:val="en-GB"/>
        </w:rPr>
        <w:t>ADDITIONAL TECHNICAL INFORMATION:</w:t>
      </w:r>
    </w:p>
    <w:p w14:paraId="3DEDB5B1" w14:textId="77777777" w:rsidR="002A599F" w:rsidRPr="003B3DBD" w:rsidRDefault="002A599F" w:rsidP="00DA51E8">
      <w:pPr>
        <w:pStyle w:val="BodyText"/>
        <w:rPr>
          <w:rFonts w:ascii="Times New Roman" w:hAnsi="Times New Roman" w:cs="Times New Roman"/>
          <w:sz w:val="24"/>
          <w:lang w:val="en-GB"/>
        </w:rPr>
      </w:pPr>
    </w:p>
    <w:p w14:paraId="1D4A5251" w14:textId="13EEEC7E" w:rsidR="00DA51E8" w:rsidRPr="003B3DBD" w:rsidRDefault="00DA51E8" w:rsidP="00DA51E8">
      <w:pPr>
        <w:pStyle w:val="BodyText"/>
        <w:rPr>
          <w:rFonts w:ascii="Times New Roman" w:hAnsi="Times New Roman" w:cs="Times New Roman"/>
          <w:sz w:val="24"/>
          <w:lang w:val="en-GB"/>
        </w:rPr>
      </w:pPr>
      <w:r w:rsidRPr="003B3DBD">
        <w:rPr>
          <w:rFonts w:ascii="Times New Roman" w:hAnsi="Times New Roman" w:cs="Times New Roman"/>
          <w:sz w:val="24"/>
          <w:lang w:val="en-GB"/>
        </w:rPr>
        <w:t xml:space="preserve">► O.J.I. Kramer, P.J. de Moel, J.T. Padding, E.T. Baars, Y.M.F. el Hasadi, E.S. Boek, J.P. van der Hoek, Accurate voidage prediction in fluidisation systems for full-scale drinking water pellet softening reactors using data driven models, Journal of Water Process Engineering. 37, 101481 (2020) 1–15. </w:t>
      </w:r>
      <w:bookmarkStart w:id="0" w:name="_GoBack"/>
      <w:r w:rsidRPr="003B3DBD">
        <w:rPr>
          <w:rFonts w:ascii="Times New Roman" w:hAnsi="Times New Roman" w:cs="Times New Roman"/>
          <w:sz w:val="24"/>
          <w:lang w:val="en-GB"/>
        </w:rPr>
        <w:t>https://doi.org/10.1016/j.jwpe.2020.101481</w:t>
      </w:r>
      <w:r w:rsidR="002A599F" w:rsidRPr="003B3DBD">
        <w:rPr>
          <w:rFonts w:ascii="Times New Roman" w:hAnsi="Times New Roman" w:cs="Times New Roman"/>
          <w:lang w:val="en-GB"/>
        </w:rPr>
        <w:t xml:space="preserve"> </w:t>
      </w:r>
    </w:p>
    <w:p w14:paraId="6AC8D8B7" w14:textId="41ED7D96" w:rsidR="00C95228" w:rsidRPr="003B3DBD" w:rsidRDefault="00C95228" w:rsidP="00321218">
      <w:pPr>
        <w:rPr>
          <w:rFonts w:ascii="Times New Roman" w:hAnsi="Times New Roman" w:cs="Times New Roman"/>
          <w:lang w:val="en-GB"/>
        </w:rPr>
      </w:pPr>
    </w:p>
    <w:p w14:paraId="1049E183" w14:textId="77777777" w:rsidR="00D81992" w:rsidRPr="003B3DBD" w:rsidRDefault="00D81992" w:rsidP="00D81992">
      <w:pPr>
        <w:pStyle w:val="BodyText"/>
        <w:rPr>
          <w:rFonts w:ascii="Times New Roman" w:hAnsi="Times New Roman" w:cs="Times New Roman"/>
          <w:sz w:val="24"/>
          <w:lang w:val="en-GB"/>
        </w:rPr>
      </w:pPr>
      <w:r w:rsidRPr="003B3DBD">
        <w:rPr>
          <w:rFonts w:ascii="Times New Roman" w:hAnsi="Times New Roman" w:cs="Times New Roman"/>
          <w:sz w:val="24"/>
          <w:lang w:val="en-GB"/>
        </w:rPr>
        <w:t>► O.J.I. Kramer, J.T. Padding, W.H. van Vugt, P.J. de Moel, E.T. Baars, E.S. Boek, J.P. van der Hoek, Improvement of voidage prediction in liquid-solid fluidized beds by inclusion of the Froude number in effective drag relations, International Journal of Multiphase Flow. 127, 103261 (2020) 1–13. https://doi.org/10.1016/j.ijmultiphaseflow.2020.103261</w:t>
      </w:r>
    </w:p>
    <w:bookmarkEnd w:id="0"/>
    <w:p w14:paraId="304AFA08" w14:textId="77777777" w:rsidR="00D81992" w:rsidRPr="003B3DBD" w:rsidRDefault="00D81992" w:rsidP="00321218">
      <w:pPr>
        <w:rPr>
          <w:rFonts w:ascii="Times New Roman" w:hAnsi="Times New Roman" w:cs="Times New Roman"/>
          <w:lang w:val="en-GB"/>
        </w:rPr>
      </w:pPr>
    </w:p>
    <w:p w14:paraId="583D7752" w14:textId="00BAB93C" w:rsidR="003B3DBD" w:rsidRPr="003B3DBD" w:rsidRDefault="003B3DBD">
      <w:pPr>
        <w:rPr>
          <w:rFonts w:ascii="Times New Roman" w:hAnsi="Times New Roman" w:cs="Times New Roman"/>
          <w:lang w:val="en-GB"/>
        </w:rPr>
      </w:pPr>
      <w:r w:rsidRPr="003B3DBD">
        <w:rPr>
          <w:rFonts w:ascii="Times New Roman" w:hAnsi="Times New Roman" w:cs="Times New Roman"/>
          <w:lang w:val="en-GB"/>
        </w:rPr>
        <w:br w:type="page"/>
      </w:r>
    </w:p>
    <w:p w14:paraId="1660E527" w14:textId="77777777" w:rsidR="00FE685B" w:rsidRPr="003B3DBD" w:rsidRDefault="00FE685B" w:rsidP="00321218">
      <w:pPr>
        <w:rPr>
          <w:rFonts w:ascii="Times New Roman" w:hAnsi="Times New Roman" w:cs="Times New Roman"/>
          <w:lang w:val="en-GB"/>
        </w:rPr>
      </w:pPr>
    </w:p>
    <w:p w14:paraId="68E49CF8" w14:textId="6153A2B3" w:rsidR="00321218" w:rsidRPr="003B3DBD" w:rsidRDefault="00321218" w:rsidP="00321218">
      <w:pPr>
        <w:pStyle w:val="Heading1"/>
        <w:rPr>
          <w:rFonts w:cs="Times New Roman"/>
          <w:lang w:val="en-GB"/>
        </w:rPr>
      </w:pPr>
      <w:bookmarkStart w:id="1" w:name="_Ref37876607"/>
      <w:bookmarkStart w:id="2" w:name="_Toc41070714"/>
      <w:bookmarkStart w:id="3" w:name="_Toc43288894"/>
      <w:bookmarkStart w:id="4" w:name="_Toc60931357"/>
      <w:bookmarkStart w:id="5" w:name="_Hlk60926197"/>
      <w:r w:rsidRPr="003B3DBD">
        <w:rPr>
          <w:rFonts w:cs="Times New Roman"/>
          <w:lang w:val="en-GB"/>
        </w:rPr>
        <w:t>Minimum and maximum fluidisation point</w:t>
      </w:r>
      <w:bookmarkEnd w:id="1"/>
      <w:r w:rsidRPr="003B3DBD">
        <w:rPr>
          <w:rFonts w:cs="Times New Roman"/>
          <w:lang w:val="en-GB"/>
        </w:rPr>
        <w:t>s</w:t>
      </w:r>
      <w:bookmarkEnd w:id="2"/>
      <w:bookmarkEnd w:id="3"/>
      <w:bookmarkEnd w:id="4"/>
    </w:p>
    <w:bookmarkEnd w:id="5"/>
    <w:p w14:paraId="3483789F" w14:textId="77777777" w:rsidR="00321218" w:rsidRPr="003B3DBD" w:rsidRDefault="00321218" w:rsidP="00321218">
      <w:pPr>
        <w:rPr>
          <w:rFonts w:ascii="Times New Roman" w:hAnsi="Times New Roman" w:cs="Times New Roman"/>
          <w:lang w:val="en-GB"/>
        </w:rPr>
      </w:pPr>
    </w:p>
    <w:p w14:paraId="32B74E4B" w14:textId="77777777" w:rsidR="00321218" w:rsidRPr="003B3DBD" w:rsidRDefault="00321218" w:rsidP="00C95228">
      <w:pPr>
        <w:pStyle w:val="Heading2"/>
        <w:rPr>
          <w:rFonts w:cs="Times New Roman"/>
          <w:lang w:val="en-GB"/>
        </w:rPr>
      </w:pPr>
      <w:bookmarkStart w:id="6" w:name="_Toc43288895"/>
      <w:bookmarkStart w:id="7" w:name="_Ref52741719"/>
      <w:bookmarkStart w:id="8" w:name="_Ref52741725"/>
      <w:bookmarkStart w:id="9" w:name="_Ref52741838"/>
      <w:bookmarkStart w:id="10" w:name="_Ref52741843"/>
      <w:bookmarkStart w:id="11" w:name="_Toc60931358"/>
      <w:r w:rsidRPr="003B3DBD">
        <w:rPr>
          <w:rFonts w:cs="Times New Roman"/>
          <w:lang w:val="en-GB"/>
        </w:rPr>
        <w:t>Minimum fluidisation points</w:t>
      </w:r>
      <w:bookmarkEnd w:id="6"/>
      <w:bookmarkEnd w:id="7"/>
      <w:bookmarkEnd w:id="8"/>
      <w:bookmarkEnd w:id="9"/>
      <w:bookmarkEnd w:id="10"/>
      <w:bookmarkEnd w:id="11"/>
    </w:p>
    <w:p w14:paraId="5DEAE01A" w14:textId="10FA6EE6" w:rsidR="00321218" w:rsidRPr="003B3DBD" w:rsidRDefault="00321218" w:rsidP="002A599F">
      <w:pPr>
        <w:rPr>
          <w:rFonts w:ascii="Times New Roman" w:hAnsi="Times New Roman" w:cs="Times New Roman"/>
          <w:lang w:val="en-GB"/>
        </w:rPr>
      </w:pPr>
      <w:bookmarkStart w:id="12" w:name="_Hlk36497041"/>
      <w:r w:rsidRPr="003B3DBD">
        <w:rPr>
          <w:rFonts w:ascii="Times New Roman" w:hAnsi="Times New Roman" w:cs="Times New Roman"/>
          <w:lang w:val="en-GB"/>
        </w:rPr>
        <w:t>Voidage prediction models are only valid for a fluidised state. For this reason, it is important to determine the incipient fluidisation point to check the prevailing state</w:t>
      </w:r>
      <w:r w:rsidR="002A599F" w:rsidRPr="003B3DBD">
        <w:rPr>
          <w:rFonts w:ascii="Times New Roman" w:hAnsi="Times New Roman" w:cs="Times New Roman"/>
          <w:color w:val="000000"/>
          <w:lang w:val="en-GB"/>
        </w:rPr>
        <w:t xml:space="preserve"> </w:t>
      </w:r>
      <w:sdt>
        <w:sdtPr>
          <w:rPr>
            <w:rFonts w:ascii="Times New Roman" w:hAnsi="Times New Roman" w:cs="Times New Roman"/>
            <w:color w:val="000000"/>
            <w:lang w:val="en-GB"/>
          </w:rPr>
          <w:tag w:val="MENDELEY_CITATION_4747f36a-0ca6-4df5-9f70-037a15a93242"/>
          <w:id w:val="1715929320"/>
          <w:placeholder>
            <w:docPart w:val="7E3400D8D36F4603AB4B16EB2E1857EA"/>
          </w:placeholder>
        </w:sdtPr>
        <w:sdtEndPr/>
        <w:sdtContent>
          <w:r w:rsidR="00D81992" w:rsidRPr="003B3DBD">
            <w:rPr>
              <w:rFonts w:ascii="Times New Roman" w:hAnsi="Times New Roman" w:cs="Times New Roman"/>
              <w:color w:val="000000"/>
              <w:lang w:val="en-GB"/>
            </w:rPr>
            <w:t>(Kramer et al., 2020a)</w:t>
          </w:r>
        </w:sdtContent>
      </w:sdt>
      <w:r w:rsidRPr="003B3DBD">
        <w:rPr>
          <w:rFonts w:ascii="Times New Roman" w:hAnsi="Times New Roman" w:cs="Times New Roman"/>
          <w:lang w:val="en-GB"/>
        </w:rPr>
        <w:t>. The onset of fluidisation from fixed to fluidised state occurs when the drag force is equal to the weight of the particles and can be estimated using the very often used quadratic Equation (</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equation_incipient_Wen_Yu \h  \* MERGEFORMAT </w:instrText>
      </w:r>
      <w:r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Pr>
          <w:rFonts w:ascii="Times New Roman" w:hAnsi="Times New Roman" w:cs="Times New Roman"/>
          <w:lang w:val="en-GB"/>
        </w:rPr>
        <w:t>1</w:t>
      </w:r>
      <w:r w:rsidRPr="003B3DBD">
        <w:rPr>
          <w:rFonts w:ascii="Times New Roman" w:hAnsi="Times New Roman" w:cs="Times New Roman"/>
          <w:lang w:val="en-GB"/>
        </w:rPr>
        <w:fldChar w:fldCharType="end"/>
      </w:r>
      <w:r w:rsidRPr="003B3DBD">
        <w:rPr>
          <w:rFonts w:ascii="Times New Roman" w:hAnsi="Times New Roman" w:cs="Times New Roman"/>
          <w:lang w:val="en-GB"/>
        </w:rPr>
        <w:t xml:space="preserve">), </w:t>
      </w:r>
      <w:r w:rsidRPr="003B3DBD">
        <w:rPr>
          <w:rFonts w:ascii="Times New Roman" w:hAnsi="Times New Roman" w:cs="Times New Roman"/>
          <w:i/>
          <w:lang w:val="en-GB"/>
        </w:rPr>
        <w:t>e.g.</w:t>
      </w:r>
      <w:r w:rsidRPr="003B3DBD">
        <w:rPr>
          <w:rFonts w:ascii="Times New Roman" w:hAnsi="Times New Roman" w:cs="Times New Roman"/>
          <w:lang w:val="en-GB"/>
        </w:rPr>
        <w:t xml:space="preserve"> proposed by </w:t>
      </w:r>
      <w:sdt>
        <w:sdtPr>
          <w:rPr>
            <w:rFonts w:ascii="Times New Roman" w:hAnsi="Times New Roman" w:cs="Times New Roman"/>
            <w:color w:val="000000"/>
            <w:lang w:val="en-GB"/>
          </w:rPr>
          <w:tag w:val="MENDELEY_CITATION_c2af611e-afac-4ca1-84cf-2a2cc84d3afa"/>
          <w:id w:val="1930538167"/>
          <w:placeholder>
            <w:docPart w:val="DefaultPlaceholder_-1854013440"/>
          </w:placeholder>
        </w:sdtPr>
        <w:sdtEndPr/>
        <w:sdtContent>
          <w:r w:rsidR="00D81992" w:rsidRPr="003B3DBD">
            <w:rPr>
              <w:rFonts w:ascii="Times New Roman" w:hAnsi="Times New Roman" w:cs="Times New Roman"/>
              <w:color w:val="000000"/>
              <w:lang w:val="en-GB"/>
            </w:rPr>
            <w:t>(Wen and Yu, 1966a)</w:t>
          </w:r>
        </w:sdtContent>
      </w:sdt>
      <w:r w:rsidRPr="003B3DBD">
        <w:rPr>
          <w:rFonts w:ascii="Times New Roman" w:hAnsi="Times New Roman" w:cs="Times New Roman"/>
          <w:color w:val="000000"/>
          <w:lang w:val="en-GB"/>
        </w:rPr>
        <w:t xml:space="preserve"> based on </w:t>
      </w:r>
      <w:sdt>
        <w:sdtPr>
          <w:rPr>
            <w:rFonts w:ascii="Times New Roman" w:hAnsi="Times New Roman" w:cs="Times New Roman"/>
            <w:color w:val="000000"/>
            <w:lang w:val="en-GB"/>
          </w:rPr>
          <w:tag w:val="MENDELEY_CITATION_bedfb974-9f2a-4c0f-9cfb-671fcfb733c6"/>
          <w:id w:val="-2118209532"/>
          <w:placeholder>
            <w:docPart w:val="DefaultPlaceholder_-1854013440"/>
          </w:placeholder>
        </w:sdtPr>
        <w:sdtEndPr/>
        <w:sdtContent>
          <w:r w:rsidR="00D81992" w:rsidRPr="003B3DBD">
            <w:rPr>
              <w:rFonts w:ascii="Times New Roman" w:hAnsi="Times New Roman" w:cs="Times New Roman"/>
              <w:color w:val="000000"/>
              <w:lang w:val="en-GB"/>
            </w:rPr>
            <w:t>(Ergun, 1952)</w:t>
          </w:r>
        </w:sdtContent>
      </w:sdt>
      <w:r w:rsidRPr="003B3DBD">
        <w:rPr>
          <w:rFonts w:ascii="Times New Roman" w:hAnsi="Times New Roman" w:cs="Times New Roman"/>
          <w:lang w:val="en-GB"/>
        </w:rPr>
        <w:t xml:space="preserve">. Although numerous prediction models are proposed in the literature, </w:t>
      </w:r>
      <w:sdt>
        <w:sdtPr>
          <w:rPr>
            <w:rFonts w:ascii="Times New Roman" w:hAnsi="Times New Roman" w:cs="Times New Roman"/>
            <w:color w:val="000000"/>
            <w:lang w:val="en-GB"/>
          </w:rPr>
          <w:tag w:val="MENDELEY_CITATION_8d8888bc-6728-468e-914f-507551f322c5"/>
          <w:id w:val="-2025315886"/>
          <w:placeholder>
            <w:docPart w:val="DefaultPlaceholder_-1854013440"/>
          </w:placeholder>
        </w:sdtPr>
        <w:sdtEndPr/>
        <w:sdtContent>
          <w:r w:rsidR="00D81992" w:rsidRPr="003B3DBD">
            <w:rPr>
              <w:rFonts w:ascii="Times New Roman" w:hAnsi="Times New Roman" w:cs="Times New Roman"/>
              <w:color w:val="000000"/>
              <w:lang w:val="en-GB"/>
            </w:rPr>
            <w:t>(Lippens and Mulder, 1993)</w:t>
          </w:r>
        </w:sdtContent>
      </w:sdt>
      <w:r w:rsidRPr="003B3DBD">
        <w:rPr>
          <w:rFonts w:ascii="Times New Roman" w:hAnsi="Times New Roman" w:cs="Times New Roman"/>
          <w:color w:val="000000"/>
          <w:lang w:val="en-GB"/>
        </w:rPr>
        <w:t xml:space="preserve">; </w:t>
      </w:r>
      <w:sdt>
        <w:sdtPr>
          <w:rPr>
            <w:rFonts w:ascii="Times New Roman" w:hAnsi="Times New Roman" w:cs="Times New Roman"/>
            <w:color w:val="000000"/>
            <w:lang w:val="en-GB"/>
          </w:rPr>
          <w:tag w:val="MENDELEY_CITATION_1c61e9b5-a8ba-4fe1-ae06-9b62ff0f9be6"/>
          <w:id w:val="940496073"/>
          <w:placeholder>
            <w:docPart w:val="DefaultPlaceholder_-1854013440"/>
          </w:placeholder>
        </w:sdtPr>
        <w:sdtEndPr/>
        <w:sdtContent>
          <w:r w:rsidR="00D81992" w:rsidRPr="003B3DBD">
            <w:rPr>
              <w:rFonts w:ascii="Times New Roman" w:hAnsi="Times New Roman" w:cs="Times New Roman"/>
              <w:color w:val="000000"/>
              <w:lang w:val="en-GB"/>
            </w:rPr>
            <w:t>(Anantharaman et al., 2018)</w:t>
          </w:r>
        </w:sdtContent>
      </w:sdt>
      <w:r w:rsidRPr="003B3DBD">
        <w:rPr>
          <w:rFonts w:ascii="Times New Roman" w:hAnsi="Times New Roman" w:cs="Times New Roman"/>
          <w:lang w:val="en-GB"/>
        </w:rPr>
        <w:t xml:space="preserve"> there is no general agreement about the best approach. The degree of irregularity and polydispersity of particles as well as influences caused by the packing factor, surface forces, and wall effects increase the complexity of accurate prediction. For this reason, an established straightforward Wen–Yu method is chosen.</w:t>
      </w:r>
    </w:p>
    <w:bookmarkEnd w:id="12"/>
    <w:p w14:paraId="16A43F22" w14:textId="77777777" w:rsidR="00321218" w:rsidRPr="003B3DBD" w:rsidRDefault="00321218" w:rsidP="00321218">
      <w:pPr>
        <w:rPr>
          <w:rFonts w:ascii="Times New Roman" w:hAnsi="Times New Roman" w:cs="Times New Roman"/>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7"/>
        <w:gridCol w:w="2029"/>
        <w:gridCol w:w="1170"/>
      </w:tblGrid>
      <w:tr w:rsidR="00321218" w:rsidRPr="003B3DBD" w14:paraId="0B8DC41F" w14:textId="77777777" w:rsidTr="00321218">
        <w:trPr>
          <w:jc w:val="center"/>
        </w:trPr>
        <w:tc>
          <w:tcPr>
            <w:tcW w:w="6912" w:type="dxa"/>
            <w:vAlign w:val="center"/>
          </w:tcPr>
          <w:p w14:paraId="3616AE3B" w14:textId="77777777" w:rsidR="00321218" w:rsidRPr="003B3DBD" w:rsidRDefault="00321218" w:rsidP="00321218">
            <w:pPr>
              <w:rPr>
                <w:rFonts w:ascii="Times New Roman" w:hAnsi="Times New Roman" w:cs="Times New Roman"/>
                <w:lang w:val="en-GB"/>
              </w:rPr>
            </w:pPr>
            <m:oMathPara>
              <m:oMathParaPr>
                <m:jc m:val="left"/>
              </m:oMathParaPr>
              <m:oMath>
                <m:r>
                  <w:rPr>
                    <w:rFonts w:ascii="Cambria Math" w:hAnsi="Cambria Math" w:cs="Times New Roman"/>
                    <w:lang w:val="en-GB"/>
                  </w:rPr>
                  <m:t>R</m:t>
                </m:r>
                <m:sSub>
                  <m:sSubPr>
                    <m:ctrlPr>
                      <w:rPr>
                        <w:rFonts w:ascii="Cambria Math" w:hAnsi="Cambria Math" w:cs="Times New Roman"/>
                        <w:i/>
                        <w:lang w:val="en-GB"/>
                      </w:rPr>
                    </m:ctrlPr>
                  </m:sSubPr>
                  <m:e>
                    <m:r>
                      <w:rPr>
                        <w:rFonts w:ascii="Cambria Math" w:hAnsi="Cambria Math" w:cs="Times New Roman"/>
                        <w:lang w:val="en-GB"/>
                      </w:rPr>
                      <m:t>e</m:t>
                    </m:r>
                  </m:e>
                  <m:sub>
                    <m:r>
                      <w:rPr>
                        <w:rFonts w:ascii="Cambria Math" w:hAnsi="Cambria Math" w:cs="Times New Roman"/>
                        <w:lang w:val="en-GB"/>
                      </w:rPr>
                      <m:t>p,mf</m:t>
                    </m:r>
                  </m:sub>
                </m:sSub>
                <m:r>
                  <w:rPr>
                    <w:rFonts w:ascii="Cambria Math" w:hAnsi="Cambria Math" w:cs="Times New Roman"/>
                    <w:lang w:val="en-GB"/>
                  </w:rPr>
                  <m:t>=</m:t>
                </m:r>
                <m:rad>
                  <m:radPr>
                    <m:degHide m:val="1"/>
                    <m:ctrlPr>
                      <w:rPr>
                        <w:rFonts w:ascii="Cambria Math" w:hAnsi="Cambria Math" w:cs="Times New Roman"/>
                        <w:i/>
                        <w:lang w:val="en-GB"/>
                      </w:rPr>
                    </m:ctrlPr>
                  </m:radPr>
                  <m:deg/>
                  <m:e>
                    <m:sSup>
                      <m:sSupPr>
                        <m:ctrlPr>
                          <w:rPr>
                            <w:rFonts w:ascii="Cambria Math" w:hAnsi="Cambria Math" w:cs="Times New Roman"/>
                            <w:i/>
                            <w:lang w:val="en-GB"/>
                          </w:rPr>
                        </m:ctrlPr>
                      </m:sSupPr>
                      <m:e>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e>
                      <m:sup>
                        <m:r>
                          <w:rPr>
                            <w:rFonts w:ascii="Cambria Math" w:hAnsi="Cambria Math" w:cs="Times New Roman"/>
                            <w:lang w:val="en-GB"/>
                          </w:rPr>
                          <m:t>2</m:t>
                        </m:r>
                      </m:sup>
                    </m:sSup>
                    <m:r>
                      <w:rPr>
                        <w:rFonts w:ascii="Cambria Math" w:hAnsi="Cambria Math" w:cs="Times New Roman"/>
                        <w:lang w:val="en-GB"/>
                      </w:rPr>
                      <m:t>+</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1</m:t>
                        </m:r>
                      </m:sub>
                    </m:sSub>
                    <m:r>
                      <w:rPr>
                        <w:rFonts w:ascii="Cambria Math" w:hAnsi="Cambria Math" w:cs="Times New Roman"/>
                        <w:lang w:val="en-GB"/>
                      </w:rPr>
                      <m:t>Ar</m:t>
                    </m:r>
                  </m:e>
                </m:rad>
                <m:r>
                  <w:rPr>
                    <w:rFonts w:ascii="Cambria Math" w:hAnsi="Cambria Math" w:cs="Times New Roman"/>
                    <w:lang w:val="en-GB"/>
                  </w:rPr>
                  <m:t>-</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oMath>
            </m:oMathPara>
          </w:p>
        </w:tc>
        <w:tc>
          <w:tcPr>
            <w:tcW w:w="2268" w:type="dxa"/>
            <w:vAlign w:val="center"/>
          </w:tcPr>
          <w:p w14:paraId="1F26CDB9" w14:textId="77777777" w:rsidR="00321218" w:rsidRPr="003B3DBD" w:rsidRDefault="00321218" w:rsidP="00321218">
            <w:pPr>
              <w:rPr>
                <w:rFonts w:ascii="Times New Roman" w:hAnsi="Times New Roman" w:cs="Times New Roman"/>
                <w:lang w:val="en-GB"/>
              </w:rPr>
            </w:pPr>
          </w:p>
        </w:tc>
        <w:tc>
          <w:tcPr>
            <w:tcW w:w="674" w:type="dxa"/>
            <w:vAlign w:val="center"/>
          </w:tcPr>
          <w:p w14:paraId="2EAF0634" w14:textId="3C59ED4B"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tab/>
              <w:t>(</w:t>
            </w:r>
            <w:bookmarkStart w:id="13" w:name="equation_incipient_Wen_Yu"/>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1</w:t>
            </w:r>
            <w:r w:rsidRPr="003B3DBD">
              <w:rPr>
                <w:rFonts w:ascii="Times New Roman" w:hAnsi="Times New Roman" w:cs="Times New Roman"/>
                <w:lang w:val="en-GB"/>
              </w:rPr>
              <w:fldChar w:fldCharType="end"/>
            </w:r>
            <w:bookmarkEnd w:id="13"/>
            <w:r w:rsidRPr="003B3DBD">
              <w:rPr>
                <w:rFonts w:ascii="Times New Roman" w:hAnsi="Times New Roman" w:cs="Times New Roman"/>
                <w:lang w:val="en-GB"/>
              </w:rPr>
              <w:t>)</w:t>
            </w:r>
          </w:p>
        </w:tc>
      </w:tr>
    </w:tbl>
    <w:p w14:paraId="58A99AD3" w14:textId="77777777" w:rsidR="00321218" w:rsidRPr="003B3DBD" w:rsidRDefault="00321218" w:rsidP="00321218">
      <w:pPr>
        <w:rPr>
          <w:rFonts w:ascii="Times New Roman" w:hAnsi="Times New Roman" w:cs="Times New Roman"/>
          <w:lang w:val="en-GB"/>
        </w:rPr>
      </w:pPr>
    </w:p>
    <w:p w14:paraId="7DA56804" w14:textId="5CB7C4B1"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t xml:space="preserve">And where </w:t>
      </w:r>
      <m:oMath>
        <m:sSub>
          <m:sSubPr>
            <m:ctrlPr>
              <w:rPr>
                <w:rFonts w:ascii="Cambria Math" w:hAnsi="Cambria Math" w:cs="Times New Roman"/>
                <w:lang w:val="en-GB"/>
              </w:rPr>
            </m:ctrlPr>
          </m:sSubPr>
          <m:e>
            <m:r>
              <w:rPr>
                <w:rFonts w:ascii="Cambria Math" w:hAnsi="Cambria Math" w:cs="Times New Roman"/>
                <w:lang w:val="en-GB"/>
              </w:rPr>
              <m:t>Re</m:t>
            </m:r>
          </m:e>
          <m:sub>
            <m:r>
              <w:rPr>
                <w:rFonts w:ascii="Cambria Math" w:hAnsi="Cambria Math" w:cs="Times New Roman"/>
                <w:lang w:val="en-GB"/>
              </w:rPr>
              <m:t>p</m:t>
            </m:r>
            <m:r>
              <m:rPr>
                <m:sty m:val="p"/>
              </m:rPr>
              <w:rPr>
                <w:rFonts w:ascii="Cambria Math" w:hAnsi="Cambria Math" w:cs="Times New Roman"/>
                <w:lang w:val="en-GB"/>
              </w:rPr>
              <m:t>,</m:t>
            </m:r>
            <m:r>
              <w:rPr>
                <w:rFonts w:ascii="Cambria Math" w:hAnsi="Cambria Math" w:cs="Times New Roman"/>
                <w:lang w:val="en-GB"/>
              </w:rPr>
              <m:t>mf</m:t>
            </m:r>
          </m:sub>
        </m:sSub>
      </m:oMath>
      <w:r w:rsidRPr="003B3DBD">
        <w:rPr>
          <w:rFonts w:ascii="Times New Roman" w:hAnsi="Times New Roman" w:cs="Times New Roman"/>
          <w:lang w:val="en-GB"/>
        </w:rPr>
        <w:t xml:space="preserve"> is the incipient particle Reynolds number (Equation (</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equation_Reynolds_particle_incipient \h  \* MERGEFORMAT </w:instrText>
      </w:r>
      <w:r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sidRPr="0097489A">
        <w:rPr>
          <w:rFonts w:ascii="Times New Roman" w:hAnsi="Times New Roman" w:cs="Times New Roman"/>
          <w:sz w:val="20"/>
          <w:szCs w:val="24"/>
          <w:lang w:val="en-GB"/>
        </w:rPr>
        <w:t>2</w:t>
      </w:r>
      <w:r w:rsidRPr="003B3DBD">
        <w:rPr>
          <w:rFonts w:ascii="Times New Roman" w:hAnsi="Times New Roman" w:cs="Times New Roman"/>
          <w:lang w:val="en-GB"/>
        </w:rPr>
        <w:fldChar w:fldCharType="end"/>
      </w:r>
      <w:r w:rsidRPr="003B3DBD">
        <w:rPr>
          <w:rFonts w:ascii="Times New Roman" w:hAnsi="Times New Roman" w:cs="Times New Roman"/>
          <w:lang w:val="en-GB"/>
        </w:rPr>
        <w:t xml:space="preserve">)) and </w:t>
      </w:r>
      <m:oMath>
        <m:r>
          <w:rPr>
            <w:rFonts w:ascii="Cambria Math" w:hAnsi="Cambria Math" w:cs="Times New Roman"/>
            <w:lang w:val="en-GB"/>
          </w:rPr>
          <m:t>Ar</m:t>
        </m:r>
      </m:oMath>
      <w:r w:rsidRPr="003B3DBD">
        <w:rPr>
          <w:rFonts w:ascii="Times New Roman" w:hAnsi="Times New Roman" w:cs="Times New Roman"/>
          <w:lang w:val="en-GB"/>
        </w:rPr>
        <w:t xml:space="preserve"> the Archimedes number (Equation (</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equation_Archimedes \h  \* MERGEFORMAT </w:instrText>
      </w:r>
      <w:r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sidRPr="0097489A">
        <w:rPr>
          <w:rFonts w:ascii="Times New Roman" w:hAnsi="Times New Roman" w:cs="Times New Roman"/>
          <w:sz w:val="20"/>
          <w:szCs w:val="24"/>
          <w:lang w:val="en-GB"/>
        </w:rPr>
        <w:t>3</w:t>
      </w:r>
      <w:r w:rsidRPr="003B3DBD">
        <w:rPr>
          <w:rFonts w:ascii="Times New Roman" w:hAnsi="Times New Roman" w:cs="Times New Roman"/>
          <w:lang w:val="en-GB"/>
        </w:rPr>
        <w:fldChar w:fldCharType="end"/>
      </w:r>
      <w:r w:rsidRPr="003B3DBD">
        <w:rPr>
          <w:rFonts w:ascii="Times New Roman" w:hAnsi="Times New Roman" w:cs="Times New Roman"/>
          <w:lang w:val="en-GB"/>
        </w:rPr>
        <w:t xml:space="preserve">)). </w:t>
      </w:r>
    </w:p>
    <w:p w14:paraId="4D9459B6" w14:textId="77777777" w:rsidR="00321218" w:rsidRPr="003B3DBD" w:rsidRDefault="00321218" w:rsidP="00321218">
      <w:pPr>
        <w:rPr>
          <w:rFonts w:ascii="Times New Roman" w:hAnsi="Times New Roman" w:cs="Times New Roman"/>
          <w:b/>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2"/>
        <w:gridCol w:w="2044"/>
        <w:gridCol w:w="1150"/>
      </w:tblGrid>
      <w:tr w:rsidR="00321218" w:rsidRPr="003B3DBD" w14:paraId="3775C3F2" w14:textId="77777777" w:rsidTr="00321218">
        <w:trPr>
          <w:jc w:val="center"/>
        </w:trPr>
        <w:tc>
          <w:tcPr>
            <w:tcW w:w="6912" w:type="dxa"/>
            <w:vAlign w:val="center"/>
          </w:tcPr>
          <w:p w14:paraId="4F42897C" w14:textId="77777777" w:rsidR="00321218" w:rsidRPr="003B3DBD" w:rsidRDefault="000E31F8" w:rsidP="00321218">
            <w:pPr>
              <w:rPr>
                <w:rFonts w:ascii="Times New Roman" w:hAnsi="Times New Roman" w:cs="Times New Roman"/>
                <w:lang w:val="en-GB"/>
              </w:rPr>
            </w:pPr>
            <m:oMathPara>
              <m:oMathParaPr>
                <m:jc m:val="left"/>
              </m:oMathParaPr>
              <m:oMath>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p,mf</m:t>
                    </m:r>
                  </m:sub>
                </m:sSub>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ρ</m:t>
                        </m:r>
                      </m:e>
                      <m:sub>
                        <m:r>
                          <w:rPr>
                            <w:rFonts w:ascii="Cambria Math" w:hAnsi="Cambria Math" w:cs="Times New Roman"/>
                            <w:lang w:val="en-GB"/>
                          </w:rPr>
                          <m:t>f</m:t>
                        </m:r>
                      </m:sub>
                    </m:sSub>
                    <m:sSub>
                      <m:sSubPr>
                        <m:ctrlPr>
                          <w:rPr>
                            <w:rFonts w:ascii="Cambria Math" w:hAnsi="Cambria Math" w:cs="Times New Roman"/>
                            <w:i/>
                            <w:lang w:val="en-GB"/>
                          </w:rPr>
                        </m:ctrlPr>
                      </m:sSubPr>
                      <m:e>
                        <m:sSub>
                          <m:sSubPr>
                            <m:ctrlPr>
                              <w:rPr>
                                <w:rFonts w:ascii="Cambria Math" w:hAnsi="Cambria Math" w:cs="Times New Roman"/>
                                <w:i/>
                                <w:lang w:val="en-GB"/>
                              </w:rPr>
                            </m:ctrlPr>
                          </m:sSubPr>
                          <m:e>
                            <m:r>
                              <w:rPr>
                                <w:rFonts w:ascii="Cambria Math" w:hAnsi="Cambria Math" w:cs="Times New Roman"/>
                                <w:lang w:val="en-GB"/>
                              </w:rPr>
                              <m:t>v</m:t>
                            </m:r>
                          </m:e>
                          <m:sub>
                            <m:r>
                              <w:rPr>
                                <w:rFonts w:ascii="Cambria Math" w:hAnsi="Cambria Math" w:cs="Times New Roman"/>
                                <w:lang w:val="en-GB"/>
                              </w:rPr>
                              <m:t>mf</m:t>
                            </m:r>
                          </m:sub>
                        </m:sSub>
                        <m:r>
                          <w:rPr>
                            <w:rFonts w:ascii="Cambria Math" w:hAnsi="Cambria Math" w:cs="Times New Roman"/>
                            <w:lang w:val="en-GB"/>
                          </w:rPr>
                          <m:t>d</m:t>
                        </m:r>
                      </m:e>
                      <m:sub>
                        <m:r>
                          <w:rPr>
                            <w:rFonts w:ascii="Cambria Math" w:hAnsi="Cambria Math" w:cs="Times New Roman"/>
                            <w:lang w:val="en-GB"/>
                          </w:rPr>
                          <m:t>p</m:t>
                        </m:r>
                      </m:sub>
                    </m:sSub>
                  </m:num>
                  <m:den>
                    <m:r>
                      <w:rPr>
                        <w:rFonts w:ascii="Cambria Math" w:hAnsi="Cambria Math" w:cs="Times New Roman"/>
                        <w:lang w:val="en-GB"/>
                      </w:rPr>
                      <m:t>η</m:t>
                    </m:r>
                  </m:den>
                </m:f>
              </m:oMath>
            </m:oMathPara>
          </w:p>
        </w:tc>
        <w:tc>
          <w:tcPr>
            <w:tcW w:w="2268" w:type="dxa"/>
            <w:vAlign w:val="center"/>
          </w:tcPr>
          <w:p w14:paraId="46A1493E" w14:textId="77777777" w:rsidR="00321218" w:rsidRPr="003B3DBD" w:rsidRDefault="00321218" w:rsidP="00321218">
            <w:pPr>
              <w:rPr>
                <w:rFonts w:ascii="Times New Roman" w:hAnsi="Times New Roman" w:cs="Times New Roman"/>
                <w:lang w:val="en-GB"/>
              </w:rPr>
            </w:pPr>
          </w:p>
        </w:tc>
        <w:tc>
          <w:tcPr>
            <w:tcW w:w="674" w:type="dxa"/>
            <w:vAlign w:val="center"/>
          </w:tcPr>
          <w:p w14:paraId="34839848" w14:textId="3DDB0C35"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tab/>
              <w:t>(</w:t>
            </w:r>
            <w:bookmarkStart w:id="14" w:name="equation_Reynolds_particle_incipient"/>
            <w:r w:rsidRPr="003B3DBD">
              <w:rPr>
                <w:rFonts w:ascii="Times New Roman" w:hAnsi="Times New Roman" w:cs="Times New Roman"/>
                <w:sz w:val="16"/>
                <w:szCs w:val="16"/>
                <w:lang w:val="en-GB"/>
              </w:rPr>
              <w:fldChar w:fldCharType="begin"/>
            </w:r>
            <w:r w:rsidRPr="003B3DBD">
              <w:rPr>
                <w:rFonts w:ascii="Times New Roman" w:hAnsi="Times New Roman" w:cs="Times New Roman"/>
                <w:sz w:val="16"/>
                <w:szCs w:val="16"/>
                <w:lang w:val="en-GB"/>
              </w:rPr>
              <w:instrText xml:space="preserve"> SEQ Equation \* ARABIC </w:instrText>
            </w:r>
            <w:r w:rsidRPr="003B3DBD">
              <w:rPr>
                <w:rFonts w:ascii="Times New Roman" w:hAnsi="Times New Roman" w:cs="Times New Roman"/>
                <w:sz w:val="16"/>
                <w:szCs w:val="16"/>
                <w:lang w:val="en-GB"/>
              </w:rPr>
              <w:fldChar w:fldCharType="separate"/>
            </w:r>
            <w:r w:rsidR="0097489A">
              <w:rPr>
                <w:rFonts w:ascii="Times New Roman" w:hAnsi="Times New Roman" w:cs="Times New Roman"/>
                <w:noProof/>
                <w:sz w:val="16"/>
                <w:szCs w:val="16"/>
                <w:lang w:val="en-GB"/>
              </w:rPr>
              <w:t>2</w:t>
            </w:r>
            <w:r w:rsidRPr="003B3DBD">
              <w:rPr>
                <w:rFonts w:ascii="Times New Roman" w:hAnsi="Times New Roman" w:cs="Times New Roman"/>
                <w:sz w:val="16"/>
                <w:szCs w:val="16"/>
                <w:lang w:val="en-GB"/>
              </w:rPr>
              <w:fldChar w:fldCharType="end"/>
            </w:r>
            <w:bookmarkEnd w:id="14"/>
            <w:r w:rsidRPr="003B3DBD">
              <w:rPr>
                <w:rFonts w:ascii="Times New Roman" w:hAnsi="Times New Roman" w:cs="Times New Roman"/>
                <w:lang w:val="en-GB"/>
              </w:rPr>
              <w:t>)</w:t>
            </w:r>
          </w:p>
        </w:tc>
      </w:tr>
    </w:tbl>
    <w:p w14:paraId="3BEAE0D3" w14:textId="7BF0B5D3" w:rsidR="00321218" w:rsidRPr="003B3DBD" w:rsidRDefault="00321218" w:rsidP="00321218">
      <w:pPr>
        <w:rPr>
          <w:rFonts w:ascii="Times New Roman" w:hAnsi="Times New Roman" w:cs="Times New Roman"/>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05"/>
        <w:gridCol w:w="2021"/>
        <w:gridCol w:w="1150"/>
      </w:tblGrid>
      <w:tr w:rsidR="00C95228" w:rsidRPr="003B3DBD" w14:paraId="72627AAA" w14:textId="77777777" w:rsidTr="009A3A4F">
        <w:trPr>
          <w:jc w:val="center"/>
        </w:trPr>
        <w:tc>
          <w:tcPr>
            <w:tcW w:w="6912" w:type="dxa"/>
            <w:vAlign w:val="center"/>
          </w:tcPr>
          <w:p w14:paraId="35EFC1CC" w14:textId="503931F8" w:rsidR="00C95228" w:rsidRPr="003B3DBD" w:rsidRDefault="00C95228" w:rsidP="009A3A4F">
            <w:pPr>
              <w:rPr>
                <w:rFonts w:ascii="Times New Roman" w:hAnsi="Times New Roman" w:cs="Times New Roman"/>
                <w:lang w:val="en-GB"/>
              </w:rPr>
            </w:pPr>
            <m:oMathPara>
              <m:oMathParaPr>
                <m:jc m:val="left"/>
              </m:oMathParaPr>
              <m:oMath>
                <m:r>
                  <w:rPr>
                    <w:rFonts w:ascii="Cambria Math" w:hAnsi="Cambria Math" w:cs="Times New Roman"/>
                    <w:lang w:val="en-GB"/>
                  </w:rPr>
                  <m:t>Ar=</m:t>
                </m:r>
                <m:f>
                  <m:fPr>
                    <m:ctrlPr>
                      <w:rPr>
                        <w:rFonts w:ascii="Cambria Math" w:hAnsi="Cambria Math" w:cs="Times New Roman"/>
                        <w:i/>
                        <w:lang w:val="en-GB"/>
                      </w:rPr>
                    </m:ctrlPr>
                  </m:fPr>
                  <m:num>
                    <m:r>
                      <w:rPr>
                        <w:rFonts w:ascii="Cambria Math" w:hAnsi="Cambria Math" w:cs="Times New Roman"/>
                        <w:lang w:val="en-GB"/>
                      </w:rPr>
                      <m:t>g</m:t>
                    </m:r>
                    <m:sSup>
                      <m:sSupPr>
                        <m:ctrlPr>
                          <w:rPr>
                            <w:rFonts w:ascii="Cambria Math" w:hAnsi="Cambria Math" w:cs="Times New Roman"/>
                            <w:i/>
                            <w:lang w:val="en-GB"/>
                          </w:rPr>
                        </m:ctrlPr>
                      </m:sSupPr>
                      <m:e>
                        <m:sSub>
                          <m:sSubPr>
                            <m:ctrlPr>
                              <w:rPr>
                                <w:rFonts w:ascii="Cambria Math" w:hAnsi="Cambria Math" w:cs="Times New Roman"/>
                                <w:i/>
                                <w:lang w:val="en-GB"/>
                              </w:rPr>
                            </m:ctrlPr>
                          </m:sSubPr>
                          <m:e>
                            <m:r>
                              <w:rPr>
                                <w:rFonts w:ascii="Cambria Math" w:hAnsi="Cambria Math" w:cs="Times New Roman"/>
                                <w:lang w:val="en-GB"/>
                              </w:rPr>
                              <m:t>d</m:t>
                            </m:r>
                          </m:e>
                          <m:sub>
                            <m:r>
                              <w:rPr>
                                <w:rFonts w:ascii="Cambria Math" w:hAnsi="Cambria Math" w:cs="Times New Roman"/>
                                <w:lang w:val="en-GB"/>
                              </w:rPr>
                              <m:t>p</m:t>
                            </m:r>
                          </m:sub>
                        </m:sSub>
                      </m:e>
                      <m:sup>
                        <m:r>
                          <w:rPr>
                            <w:rFonts w:ascii="Cambria Math" w:hAnsi="Cambria Math" w:cs="Times New Roman"/>
                            <w:lang w:val="en-GB"/>
                          </w:rPr>
                          <m:t>3</m:t>
                        </m:r>
                      </m:sup>
                    </m:sSup>
                    <m:sSub>
                      <m:sSubPr>
                        <m:ctrlPr>
                          <w:rPr>
                            <w:rFonts w:ascii="Cambria Math" w:hAnsi="Cambria Math" w:cs="Times New Roman"/>
                            <w:i/>
                            <w:lang w:val="en-GB"/>
                          </w:rPr>
                        </m:ctrlPr>
                      </m:sSubPr>
                      <m:e>
                        <m:r>
                          <w:rPr>
                            <w:rFonts w:ascii="Cambria Math" w:hAnsi="Cambria Math" w:cs="Times New Roman"/>
                            <w:lang w:val="en-GB"/>
                          </w:rPr>
                          <m:t>ρ</m:t>
                        </m:r>
                      </m:e>
                      <m:sub>
                        <m:r>
                          <w:rPr>
                            <w:rFonts w:ascii="Cambria Math" w:hAnsi="Cambria Math" w:cs="Times New Roman"/>
                            <w:lang w:val="en-GB"/>
                          </w:rPr>
                          <m:t>f</m:t>
                        </m:r>
                      </m:sub>
                    </m:sSub>
                    <m:d>
                      <m:dPr>
                        <m:ctrlPr>
                          <w:rPr>
                            <w:rFonts w:ascii="Cambria Math" w:hAnsi="Cambria Math" w:cs="Times New Roman"/>
                            <w:i/>
                            <w:lang w:val="en-GB"/>
                          </w:rPr>
                        </m:ctrlPr>
                      </m:dPr>
                      <m:e>
                        <m:sSub>
                          <m:sSubPr>
                            <m:ctrlPr>
                              <w:rPr>
                                <w:rFonts w:ascii="Cambria Math" w:hAnsi="Cambria Math" w:cs="Times New Roman"/>
                                <w:i/>
                                <w:lang w:val="en-GB"/>
                              </w:rPr>
                            </m:ctrlPr>
                          </m:sSubPr>
                          <m:e>
                            <m:r>
                              <w:rPr>
                                <w:rFonts w:ascii="Cambria Math" w:hAnsi="Cambria Math" w:cs="Times New Roman"/>
                                <w:lang w:val="en-GB"/>
                              </w:rPr>
                              <m:t>ρ</m:t>
                            </m:r>
                          </m:e>
                          <m:sub>
                            <m:r>
                              <w:rPr>
                                <w:rFonts w:ascii="Cambria Math" w:hAnsi="Cambria Math" w:cs="Times New Roman"/>
                                <w:lang w:val="en-GB"/>
                              </w:rPr>
                              <m:t>p</m:t>
                            </m:r>
                          </m:sub>
                        </m:sSub>
                        <m:r>
                          <w:rPr>
                            <w:rFonts w:ascii="Cambria Math" w:hAnsi="Cambria Math" w:cs="Times New Roman"/>
                            <w:lang w:val="en-GB"/>
                          </w:rPr>
                          <m:t>-</m:t>
                        </m:r>
                        <m:sSub>
                          <m:sSubPr>
                            <m:ctrlPr>
                              <w:rPr>
                                <w:rFonts w:ascii="Cambria Math" w:hAnsi="Cambria Math" w:cs="Times New Roman"/>
                                <w:i/>
                                <w:lang w:val="en-GB"/>
                              </w:rPr>
                            </m:ctrlPr>
                          </m:sSubPr>
                          <m:e>
                            <m:r>
                              <w:rPr>
                                <w:rFonts w:ascii="Cambria Math" w:hAnsi="Cambria Math" w:cs="Times New Roman"/>
                                <w:lang w:val="en-GB"/>
                              </w:rPr>
                              <m:t>ρ</m:t>
                            </m:r>
                          </m:e>
                          <m:sub>
                            <m:r>
                              <w:rPr>
                                <w:rFonts w:ascii="Cambria Math" w:hAnsi="Cambria Math" w:cs="Times New Roman"/>
                                <w:lang w:val="en-GB"/>
                              </w:rPr>
                              <m:t>f</m:t>
                            </m:r>
                          </m:sub>
                        </m:sSub>
                      </m:e>
                    </m:d>
                  </m:num>
                  <m:den>
                    <m:sSup>
                      <m:sSupPr>
                        <m:ctrlPr>
                          <w:rPr>
                            <w:rFonts w:ascii="Cambria Math" w:hAnsi="Cambria Math" w:cs="Times New Roman"/>
                            <w:i/>
                            <w:lang w:val="en-GB"/>
                          </w:rPr>
                        </m:ctrlPr>
                      </m:sSupPr>
                      <m:e>
                        <m:r>
                          <w:rPr>
                            <w:rFonts w:ascii="Cambria Math" w:hAnsi="Cambria Math" w:cs="Times New Roman"/>
                            <w:lang w:val="en-GB"/>
                          </w:rPr>
                          <m:t>η</m:t>
                        </m:r>
                      </m:e>
                      <m:sup>
                        <m:r>
                          <w:rPr>
                            <w:rFonts w:ascii="Cambria Math" w:hAnsi="Cambria Math" w:cs="Times New Roman"/>
                            <w:lang w:val="en-GB"/>
                          </w:rPr>
                          <m:t>2</m:t>
                        </m:r>
                      </m:sup>
                    </m:sSup>
                  </m:den>
                </m:f>
              </m:oMath>
            </m:oMathPara>
          </w:p>
        </w:tc>
        <w:tc>
          <w:tcPr>
            <w:tcW w:w="2268" w:type="dxa"/>
            <w:vAlign w:val="center"/>
          </w:tcPr>
          <w:p w14:paraId="49EA88F3" w14:textId="77777777" w:rsidR="00C95228" w:rsidRPr="003B3DBD" w:rsidRDefault="00C95228" w:rsidP="009A3A4F">
            <w:pPr>
              <w:rPr>
                <w:rFonts w:ascii="Times New Roman" w:hAnsi="Times New Roman" w:cs="Times New Roman"/>
                <w:lang w:val="en-GB"/>
              </w:rPr>
            </w:pPr>
          </w:p>
        </w:tc>
        <w:tc>
          <w:tcPr>
            <w:tcW w:w="674" w:type="dxa"/>
            <w:vAlign w:val="center"/>
          </w:tcPr>
          <w:p w14:paraId="4594A3F3" w14:textId="59B63524"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ab/>
              <w:t>(</w:t>
            </w:r>
            <w:bookmarkStart w:id="15" w:name="equation_Archimedes"/>
            <w:r w:rsidRPr="003B3DBD">
              <w:rPr>
                <w:rFonts w:ascii="Times New Roman" w:hAnsi="Times New Roman" w:cs="Times New Roman"/>
                <w:sz w:val="16"/>
                <w:szCs w:val="16"/>
                <w:lang w:val="en-GB"/>
              </w:rPr>
              <w:fldChar w:fldCharType="begin"/>
            </w:r>
            <w:r w:rsidRPr="003B3DBD">
              <w:rPr>
                <w:rFonts w:ascii="Times New Roman" w:hAnsi="Times New Roman" w:cs="Times New Roman"/>
                <w:sz w:val="16"/>
                <w:szCs w:val="16"/>
                <w:lang w:val="en-GB"/>
              </w:rPr>
              <w:instrText xml:space="preserve"> SEQ Equation \* ARABIC </w:instrText>
            </w:r>
            <w:r w:rsidRPr="003B3DBD">
              <w:rPr>
                <w:rFonts w:ascii="Times New Roman" w:hAnsi="Times New Roman" w:cs="Times New Roman"/>
                <w:sz w:val="16"/>
                <w:szCs w:val="16"/>
                <w:lang w:val="en-GB"/>
              </w:rPr>
              <w:fldChar w:fldCharType="separate"/>
            </w:r>
            <w:r w:rsidR="0097489A">
              <w:rPr>
                <w:rFonts w:ascii="Times New Roman" w:hAnsi="Times New Roman" w:cs="Times New Roman"/>
                <w:noProof/>
                <w:sz w:val="16"/>
                <w:szCs w:val="16"/>
                <w:lang w:val="en-GB"/>
              </w:rPr>
              <w:t>3</w:t>
            </w:r>
            <w:r w:rsidRPr="003B3DBD">
              <w:rPr>
                <w:rFonts w:ascii="Times New Roman" w:hAnsi="Times New Roman" w:cs="Times New Roman"/>
                <w:sz w:val="16"/>
                <w:szCs w:val="16"/>
                <w:lang w:val="en-GB"/>
              </w:rPr>
              <w:fldChar w:fldCharType="end"/>
            </w:r>
            <w:bookmarkEnd w:id="15"/>
            <w:r w:rsidRPr="003B3DBD">
              <w:rPr>
                <w:rFonts w:ascii="Times New Roman" w:hAnsi="Times New Roman" w:cs="Times New Roman"/>
                <w:lang w:val="en-GB"/>
              </w:rPr>
              <w:t>)</w:t>
            </w:r>
          </w:p>
        </w:tc>
      </w:tr>
    </w:tbl>
    <w:p w14:paraId="038AC292" w14:textId="77777777" w:rsidR="00321218" w:rsidRPr="003B3DBD" w:rsidRDefault="00321218" w:rsidP="00321218">
      <w:pPr>
        <w:rPr>
          <w:rFonts w:ascii="Times New Roman" w:hAnsi="Times New Roman" w:cs="Times New Roman"/>
          <w:lang w:val="en-GB"/>
        </w:rPr>
      </w:pPr>
    </w:p>
    <w:p w14:paraId="7D571601" w14:textId="71A5DD2F"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t xml:space="preserve">In the literature </w:t>
      </w:r>
      <w:sdt>
        <w:sdtPr>
          <w:rPr>
            <w:rFonts w:ascii="Times New Roman" w:hAnsi="Times New Roman" w:cs="Times New Roman"/>
            <w:color w:val="000000"/>
            <w:lang w:val="en-GB"/>
          </w:rPr>
          <w:tag w:val="MENDELEY_CITATION_cb7fb9ad-e73b-41ea-ba7e-963f798b547a"/>
          <w:id w:val="1670528799"/>
          <w:placeholder>
            <w:docPart w:val="DefaultPlaceholder_-1854013440"/>
          </w:placeholder>
        </w:sdtPr>
        <w:sdtEndPr/>
        <w:sdtContent>
          <w:r w:rsidR="00D81992" w:rsidRPr="003B3DBD">
            <w:rPr>
              <w:rFonts w:ascii="Times New Roman" w:hAnsi="Times New Roman" w:cs="Times New Roman"/>
              <w:color w:val="000000"/>
              <w:lang w:val="en-GB"/>
            </w:rPr>
            <w:t>(Yang, 2003)</w:t>
          </w:r>
        </w:sdtContent>
      </w:sdt>
      <w:r w:rsidRPr="003B3DBD">
        <w:rPr>
          <w:rFonts w:ascii="Times New Roman" w:hAnsi="Times New Roman" w:cs="Times New Roman"/>
          <w:lang w:val="en-GB"/>
        </w:rPr>
        <w:t xml:space="preserve"> many values can be found for parameters</w:t>
      </w:r>
      <w:r w:rsidRPr="003B3DBD">
        <w:rPr>
          <w:rFonts w:ascii="Times New Roman" w:hAnsi="Times New Roman" w:cs="Times New Roman"/>
          <w:i/>
          <w:iCs/>
          <w:lang w:val="en-GB"/>
        </w:rPr>
        <w:t xml:space="preserve"> </w:t>
      </w:r>
      <m:oMath>
        <m:sSub>
          <m:sSubPr>
            <m:ctrlPr>
              <w:rPr>
                <w:rFonts w:ascii="Cambria Math" w:hAnsi="Cambria Math" w:cs="Times New Roman"/>
                <w:i/>
                <w:iCs/>
                <w:lang w:val="en-GB"/>
              </w:rPr>
            </m:ctrlPr>
          </m:sSubPr>
          <m:e>
            <m:r>
              <w:rPr>
                <w:rFonts w:ascii="Cambria Math" w:hAnsi="Cambria Math" w:cs="Times New Roman"/>
                <w:lang w:val="en-GB"/>
              </w:rPr>
              <m:t>c</m:t>
            </m:r>
          </m:e>
          <m:sub>
            <m:r>
              <w:rPr>
                <w:rFonts w:ascii="Cambria Math" w:hAnsi="Cambria Math" w:cs="Times New Roman"/>
                <w:lang w:val="en-GB"/>
              </w:rPr>
              <m:t>1</m:t>
            </m:r>
          </m:sub>
        </m:sSub>
      </m:oMath>
      <w:r w:rsidRPr="003B3DBD">
        <w:rPr>
          <w:rFonts w:ascii="Times New Roman" w:hAnsi="Times New Roman" w:cs="Times New Roman"/>
          <w:lang w:val="en-GB"/>
        </w:rPr>
        <w:t xml:space="preserve"> and </w:t>
      </w:r>
      <m:oMath>
        <m:sSub>
          <m:sSubPr>
            <m:ctrlPr>
              <w:rPr>
                <w:rFonts w:ascii="Cambria Math" w:hAnsi="Cambria Math" w:cs="Times New Roman"/>
                <w:i/>
                <w:iCs/>
                <w:lang w:val="en-GB"/>
              </w:rPr>
            </m:ctrlPr>
          </m:sSubPr>
          <m:e>
            <m:r>
              <w:rPr>
                <w:rFonts w:ascii="Cambria Math" w:hAnsi="Cambria Math" w:cs="Times New Roman"/>
                <w:lang w:val="en-GB"/>
              </w:rPr>
              <m:t>c</m:t>
            </m:r>
          </m:e>
          <m:sub>
            <m:r>
              <w:rPr>
                <w:rFonts w:ascii="Cambria Math" w:hAnsi="Cambria Math" w:cs="Times New Roman"/>
                <w:lang w:val="en-GB"/>
              </w:rPr>
              <m:t>2</m:t>
            </m:r>
          </m:sub>
        </m:sSub>
      </m:oMath>
      <w:r w:rsidRPr="003B3DBD">
        <w:rPr>
          <w:rFonts w:ascii="Times New Roman" w:hAnsi="Times New Roman" w:cs="Times New Roman"/>
          <w:lang w:val="en-GB"/>
        </w:rPr>
        <w:t xml:space="preserve"> independent for the voidage at incipient fluidisation. </w:t>
      </w:r>
      <w:bookmarkStart w:id="16" w:name="_Hlk36825800"/>
      <w:r w:rsidRPr="003B3DBD">
        <w:rPr>
          <w:rFonts w:ascii="Times New Roman" w:hAnsi="Times New Roman" w:cs="Times New Roman"/>
          <w:lang w:val="en-GB"/>
        </w:rPr>
        <w:t>The Wen–Yu Equation (</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equation_incipient_Wen_Yu \h  \* MERGEFORMAT </w:instrText>
      </w:r>
      <w:r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Pr>
          <w:rFonts w:ascii="Times New Roman" w:hAnsi="Times New Roman" w:cs="Times New Roman"/>
          <w:lang w:val="en-GB"/>
        </w:rPr>
        <w:t>1</w:t>
      </w:r>
      <w:r w:rsidRPr="003B3DBD">
        <w:rPr>
          <w:rFonts w:ascii="Times New Roman" w:hAnsi="Times New Roman" w:cs="Times New Roman"/>
          <w:lang w:val="en-GB"/>
        </w:rPr>
        <w:fldChar w:fldCharType="end"/>
      </w:r>
      <w:r w:rsidRPr="003B3DBD">
        <w:rPr>
          <w:rFonts w:ascii="Times New Roman" w:hAnsi="Times New Roman" w:cs="Times New Roman"/>
          <w:lang w:val="en-GB"/>
        </w:rPr>
        <w:t xml:space="preserve">), based on the incipient particle Reynolds number </w:t>
      </w:r>
      <m:oMath>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p,mf</m:t>
            </m:r>
          </m:sub>
        </m:sSub>
      </m:oMath>
      <w:r w:rsidRPr="003B3DBD">
        <w:rPr>
          <w:rFonts w:ascii="Times New Roman" w:hAnsi="Times New Roman" w:cs="Times New Roman"/>
          <w:lang w:val="en-GB"/>
        </w:rPr>
        <w:t xml:space="preserve"> and the Archimedes number </w:t>
      </w:r>
      <m:oMath>
        <m:r>
          <w:rPr>
            <w:rFonts w:ascii="Cambria Math" w:hAnsi="Cambria Math" w:cs="Times New Roman"/>
            <w:lang w:val="en-GB"/>
          </w:rPr>
          <m:t>Ar</m:t>
        </m:r>
      </m:oMath>
      <w:r w:rsidRPr="003B3DBD">
        <w:rPr>
          <w:rFonts w:ascii="Times New Roman" w:eastAsiaTheme="minorEastAsia" w:hAnsi="Times New Roman" w:cs="Times New Roman"/>
          <w:lang w:val="en-GB"/>
        </w:rPr>
        <w:t xml:space="preserve">, were used </w:t>
      </w:r>
      <w:r w:rsidRPr="003B3DBD">
        <w:rPr>
          <w:rFonts w:ascii="Times New Roman" w:hAnsi="Times New Roman" w:cs="Times New Roman"/>
          <w:lang w:val="en-GB"/>
        </w:rPr>
        <w:t xml:space="preserve">to calculate the minimum fluidisation velocity. Fitting parameters for the Wen–Yu equation concerning spherical and natural were fitted through </w:t>
      </w:r>
      <w:r w:rsidRPr="003B3DBD">
        <w:rPr>
          <w:rFonts w:ascii="Times New Roman" w:eastAsiaTheme="minorEastAsia" w:hAnsi="Times New Roman" w:cs="Times New Roman"/>
          <w:lang w:val="en-GB"/>
        </w:rPr>
        <w:t xml:space="preserve">non-linear curve fitting and </w:t>
      </w:r>
      <w:r w:rsidRPr="003B3DBD">
        <w:rPr>
          <w:rFonts w:ascii="Times New Roman" w:hAnsi="Times New Roman" w:cs="Times New Roman"/>
          <w:lang w:val="en-GB"/>
        </w:rPr>
        <w:t xml:space="preserve">are given in </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_Ref55224724 \h  \* MERGEFORMAT </w:instrText>
      </w:r>
      <w:r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sidRPr="0097489A">
        <w:rPr>
          <w:rFonts w:ascii="Times New Roman" w:hAnsi="Times New Roman" w:cs="Times New Roman"/>
          <w:szCs w:val="24"/>
          <w:lang w:val="en-GB"/>
        </w:rPr>
        <w:t>Table 1</w:t>
      </w:r>
      <w:r w:rsidRPr="003B3DBD">
        <w:rPr>
          <w:rFonts w:ascii="Times New Roman" w:hAnsi="Times New Roman" w:cs="Times New Roman"/>
          <w:lang w:val="en-GB"/>
        </w:rPr>
        <w:fldChar w:fldCharType="end"/>
      </w:r>
      <w:r w:rsidRPr="003B3DBD">
        <w:rPr>
          <w:rFonts w:ascii="Times New Roman" w:hAnsi="Times New Roman" w:cs="Times New Roman"/>
          <w:lang w:val="en-GB"/>
        </w:rPr>
        <w:t>.</w:t>
      </w:r>
    </w:p>
    <w:bookmarkEnd w:id="16"/>
    <w:p w14:paraId="10F422B2" w14:textId="78F17778" w:rsidR="00C95228" w:rsidRPr="003B3DBD" w:rsidRDefault="00C95228">
      <w:pPr>
        <w:rPr>
          <w:rFonts w:ascii="Times New Roman" w:hAnsi="Times New Roman" w:cs="Times New Roman"/>
          <w:lang w:val="en-GB"/>
        </w:rPr>
      </w:pPr>
      <w:r w:rsidRPr="003B3DBD">
        <w:rPr>
          <w:rFonts w:ascii="Times New Roman" w:hAnsi="Times New Roman" w:cs="Times New Roman"/>
          <w:lang w:val="en-GB"/>
        </w:rPr>
        <w:br w:type="page"/>
      </w:r>
    </w:p>
    <w:p w14:paraId="62812E1A" w14:textId="77777777" w:rsidR="00321218" w:rsidRPr="003B3DBD" w:rsidRDefault="00321218" w:rsidP="00321218">
      <w:pPr>
        <w:rPr>
          <w:rFonts w:ascii="Times New Roman" w:hAnsi="Times New Roman" w:cs="Times New Roman"/>
          <w:lang w:val="en-GB"/>
        </w:rPr>
      </w:pPr>
    </w:p>
    <w:tbl>
      <w:tblPr>
        <w:tblW w:w="0" w:type="auto"/>
        <w:tblInd w:w="57" w:type="dxa"/>
        <w:tblLayout w:type="fixed"/>
        <w:tblCellMar>
          <w:left w:w="57" w:type="dxa"/>
          <w:right w:w="57" w:type="dxa"/>
        </w:tblCellMar>
        <w:tblLook w:val="04A0" w:firstRow="1" w:lastRow="0" w:firstColumn="1" w:lastColumn="0" w:noHBand="0" w:noVBand="1"/>
      </w:tblPr>
      <w:tblGrid>
        <w:gridCol w:w="2353"/>
        <w:gridCol w:w="992"/>
        <w:gridCol w:w="1134"/>
        <w:gridCol w:w="567"/>
        <w:gridCol w:w="142"/>
      </w:tblGrid>
      <w:tr w:rsidR="00321218" w:rsidRPr="003B3DBD" w14:paraId="3CD8B832" w14:textId="77777777" w:rsidTr="00321218">
        <w:trPr>
          <w:trHeight w:val="363"/>
        </w:trPr>
        <w:tc>
          <w:tcPr>
            <w:tcW w:w="5188" w:type="dxa"/>
            <w:gridSpan w:val="5"/>
            <w:tcBorders>
              <w:left w:val="nil"/>
              <w:bottom w:val="single" w:sz="4" w:space="0" w:color="auto"/>
            </w:tcBorders>
          </w:tcPr>
          <w:p w14:paraId="00E3C3BC" w14:textId="5956FF7A" w:rsidR="00321218" w:rsidRPr="003B3DBD" w:rsidRDefault="00321218" w:rsidP="00321218">
            <w:pPr>
              <w:ind w:left="1134" w:hanging="1134"/>
              <w:rPr>
                <w:rFonts w:ascii="Times New Roman" w:hAnsi="Times New Roman" w:cs="Times New Roman"/>
                <w:b/>
                <w:sz w:val="18"/>
                <w:szCs w:val="18"/>
                <w:lang w:val="en-GB"/>
              </w:rPr>
            </w:pPr>
            <w:bookmarkStart w:id="17" w:name="_Ref55224724"/>
            <w:r w:rsidRPr="003B3DBD">
              <w:rPr>
                <w:rFonts w:ascii="Times New Roman" w:hAnsi="Times New Roman" w:cs="Times New Roman"/>
                <w:b/>
                <w:i/>
                <w:szCs w:val="20"/>
                <w:lang w:val="en-GB"/>
              </w:rPr>
              <w:t xml:space="preserve">Table </w:t>
            </w:r>
            <w:r w:rsidRPr="003B3DBD">
              <w:rPr>
                <w:rFonts w:ascii="Times New Roman" w:hAnsi="Times New Roman" w:cs="Times New Roman"/>
                <w:i/>
                <w:szCs w:val="20"/>
                <w:lang w:val="en-GB"/>
              </w:rPr>
              <w:fldChar w:fldCharType="begin"/>
            </w:r>
            <w:r w:rsidRPr="003B3DBD">
              <w:rPr>
                <w:rFonts w:ascii="Times New Roman" w:hAnsi="Times New Roman" w:cs="Times New Roman"/>
                <w:b/>
                <w:i/>
                <w:szCs w:val="20"/>
                <w:lang w:val="en-GB"/>
              </w:rPr>
              <w:instrText xml:space="preserve"> SEQ Table \* ARABIC </w:instrText>
            </w:r>
            <w:r w:rsidRPr="003B3DBD">
              <w:rPr>
                <w:rFonts w:ascii="Times New Roman" w:hAnsi="Times New Roman" w:cs="Times New Roman"/>
                <w:i/>
                <w:szCs w:val="20"/>
                <w:lang w:val="en-GB"/>
              </w:rPr>
              <w:fldChar w:fldCharType="separate"/>
            </w:r>
            <w:r w:rsidR="0097489A">
              <w:rPr>
                <w:rFonts w:ascii="Times New Roman" w:hAnsi="Times New Roman" w:cs="Times New Roman"/>
                <w:b/>
                <w:i/>
                <w:noProof/>
                <w:szCs w:val="20"/>
                <w:lang w:val="en-GB"/>
              </w:rPr>
              <w:t>1</w:t>
            </w:r>
            <w:r w:rsidRPr="003B3DBD">
              <w:rPr>
                <w:rFonts w:ascii="Times New Roman" w:hAnsi="Times New Roman" w:cs="Times New Roman"/>
                <w:i/>
                <w:szCs w:val="20"/>
                <w:lang w:val="en-GB"/>
              </w:rPr>
              <w:fldChar w:fldCharType="end"/>
            </w:r>
            <w:bookmarkEnd w:id="17"/>
            <w:r w:rsidRPr="003B3DBD">
              <w:rPr>
                <w:rFonts w:ascii="Times New Roman" w:hAnsi="Times New Roman" w:cs="Times New Roman"/>
                <w:b/>
                <w:i/>
                <w:lang w:val="en-GB"/>
              </w:rPr>
              <w:tab/>
            </w:r>
            <w:r w:rsidRPr="003B3DBD">
              <w:rPr>
                <w:rFonts w:ascii="Times New Roman" w:hAnsi="Times New Roman" w:cs="Times New Roman"/>
                <w:i/>
                <w:sz w:val="18"/>
                <w:szCs w:val="18"/>
                <w:lang w:val="en-GB"/>
              </w:rPr>
              <w:t>Model fit parameters (Equation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equation_incipient_Wen_Yu \h  \* MERGEFORMAT </w:instrText>
            </w:r>
            <w:r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1</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w:t>
            </w:r>
          </w:p>
        </w:tc>
      </w:tr>
      <w:tr w:rsidR="00321218" w:rsidRPr="003B3DBD" w14:paraId="0706D2FB" w14:textId="77777777" w:rsidTr="00321218">
        <w:trPr>
          <w:trHeight w:val="363"/>
        </w:trPr>
        <w:tc>
          <w:tcPr>
            <w:tcW w:w="2353" w:type="dxa"/>
            <w:tcBorders>
              <w:top w:val="single" w:sz="4" w:space="0" w:color="231F20"/>
              <w:left w:val="nil"/>
              <w:bottom w:val="single" w:sz="4" w:space="0" w:color="auto"/>
              <w:right w:val="nil"/>
            </w:tcBorders>
            <w:hideMark/>
          </w:tcPr>
          <w:p w14:paraId="611F3925" w14:textId="77777777" w:rsidR="00321218" w:rsidRPr="003B3DBD" w:rsidRDefault="00321218" w:rsidP="00321218">
            <w:pPr>
              <w:spacing w:after="200"/>
              <w:rPr>
                <w:rFonts w:ascii="Times New Roman" w:hAnsi="Times New Roman" w:cs="Times New Roman"/>
                <w:b/>
                <w:sz w:val="18"/>
                <w:szCs w:val="18"/>
                <w:lang w:val="en-GB"/>
              </w:rPr>
            </w:pPr>
            <w:r w:rsidRPr="003B3DBD">
              <w:rPr>
                <w:rFonts w:ascii="Times New Roman" w:hAnsi="Times New Roman" w:cs="Times New Roman"/>
                <w:b/>
                <w:sz w:val="18"/>
                <w:szCs w:val="18"/>
                <w:lang w:val="en-GB"/>
              </w:rPr>
              <w:t>Granule type</w:t>
            </w:r>
          </w:p>
        </w:tc>
        <w:tc>
          <w:tcPr>
            <w:tcW w:w="992" w:type="dxa"/>
            <w:tcBorders>
              <w:top w:val="single" w:sz="4" w:space="0" w:color="231F20"/>
              <w:left w:val="nil"/>
              <w:bottom w:val="single" w:sz="4" w:space="0" w:color="auto"/>
            </w:tcBorders>
            <w:hideMark/>
          </w:tcPr>
          <w:p w14:paraId="05E023BA" w14:textId="77777777" w:rsidR="00321218" w:rsidRPr="003B3DBD" w:rsidRDefault="000E31F8" w:rsidP="00321218">
            <w:pPr>
              <w:rPr>
                <w:rFonts w:ascii="Times New Roman" w:hAnsi="Times New Roman" w:cs="Times New Roman"/>
                <w:b/>
                <w:bCs/>
                <w:sz w:val="18"/>
                <w:szCs w:val="18"/>
                <w:vertAlign w:val="superscript"/>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0</m:t>
                    </m:r>
                  </m:sub>
                </m:sSub>
              </m:oMath>
            </m:oMathPara>
          </w:p>
        </w:tc>
        <w:tc>
          <w:tcPr>
            <w:tcW w:w="1134" w:type="dxa"/>
            <w:tcBorders>
              <w:top w:val="single" w:sz="4" w:space="0" w:color="231F20"/>
              <w:left w:val="nil"/>
              <w:bottom w:val="single" w:sz="4" w:space="0" w:color="auto"/>
              <w:right w:val="nil"/>
            </w:tcBorders>
          </w:tcPr>
          <w:p w14:paraId="02C73D89"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1</m:t>
                    </m:r>
                  </m:sub>
                </m:sSub>
              </m:oMath>
            </m:oMathPara>
          </w:p>
        </w:tc>
        <w:tc>
          <w:tcPr>
            <w:tcW w:w="567" w:type="dxa"/>
            <w:tcBorders>
              <w:top w:val="single" w:sz="4" w:space="0" w:color="231F20"/>
              <w:left w:val="nil"/>
              <w:bottom w:val="single" w:sz="4" w:space="0" w:color="auto"/>
              <w:right w:val="nil"/>
            </w:tcBorders>
          </w:tcPr>
          <w:p w14:paraId="309075A1"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p>
                  <m:sSupPr>
                    <m:ctrlPr>
                      <w:rPr>
                        <w:rFonts w:ascii="Cambria Math" w:hAnsi="Cambria Math" w:cs="Times New Roman"/>
                        <w:b/>
                        <w:bCs/>
                        <w:i/>
                        <w:lang w:val="en-GB"/>
                      </w:rPr>
                    </m:ctrlPr>
                  </m:sSupPr>
                  <m:e>
                    <m:r>
                      <m:rPr>
                        <m:sty m:val="bi"/>
                      </m:rPr>
                      <w:rPr>
                        <w:rFonts w:ascii="Cambria Math" w:hAnsi="Cambria Math" w:cs="Times New Roman"/>
                        <w:lang w:val="en-GB"/>
                      </w:rPr>
                      <m:t>R</m:t>
                    </m:r>
                  </m:e>
                  <m:sup>
                    <m:r>
                      <m:rPr>
                        <m:sty m:val="bi"/>
                      </m:rPr>
                      <w:rPr>
                        <w:rFonts w:ascii="Cambria Math" w:hAnsi="Cambria Math" w:cs="Times New Roman"/>
                        <w:lang w:val="en-GB"/>
                      </w:rPr>
                      <m:t>2</m:t>
                    </m:r>
                  </m:sup>
                </m:sSup>
              </m:oMath>
            </m:oMathPara>
          </w:p>
        </w:tc>
        <w:tc>
          <w:tcPr>
            <w:tcW w:w="142" w:type="dxa"/>
            <w:tcBorders>
              <w:top w:val="single" w:sz="4" w:space="0" w:color="231F20"/>
              <w:left w:val="nil"/>
              <w:bottom w:val="single" w:sz="4" w:space="0" w:color="auto"/>
            </w:tcBorders>
          </w:tcPr>
          <w:p w14:paraId="30FD788F" w14:textId="77777777" w:rsidR="00321218" w:rsidRPr="003B3DBD" w:rsidRDefault="00321218" w:rsidP="00321218">
            <w:pPr>
              <w:rPr>
                <w:rFonts w:ascii="Times New Roman" w:hAnsi="Times New Roman" w:cs="Times New Roman"/>
                <w:b/>
                <w:sz w:val="18"/>
                <w:szCs w:val="18"/>
                <w:lang w:val="en-GB"/>
              </w:rPr>
            </w:pPr>
          </w:p>
        </w:tc>
      </w:tr>
      <w:tr w:rsidR="00321218" w:rsidRPr="003B3DBD" w14:paraId="7668A88F" w14:textId="77777777" w:rsidTr="00321218">
        <w:tc>
          <w:tcPr>
            <w:tcW w:w="2353" w:type="dxa"/>
            <w:tcBorders>
              <w:top w:val="single" w:sz="4" w:space="0" w:color="auto"/>
            </w:tcBorders>
            <w:vAlign w:val="center"/>
          </w:tcPr>
          <w:p w14:paraId="2BD8902C" w14:textId="77777777" w:rsidR="00321218" w:rsidRPr="003B3DBD" w:rsidRDefault="00321218" w:rsidP="00321218">
            <w:pPr>
              <w:rPr>
                <w:rFonts w:ascii="Times New Roman" w:hAnsi="Times New Roman" w:cs="Times New Roman"/>
                <w:color w:val="00A0EF"/>
                <w:sz w:val="18"/>
                <w:szCs w:val="18"/>
                <w:lang w:val="en-GB"/>
              </w:rPr>
            </w:pPr>
            <w:r w:rsidRPr="003B3DBD">
              <w:rPr>
                <w:rFonts w:ascii="Times New Roman" w:hAnsi="Times New Roman" w:cs="Times New Roman"/>
                <w:color w:val="00A0EF"/>
                <w:sz w:val="18"/>
                <w:szCs w:val="18"/>
                <w:lang w:val="en-GB"/>
              </w:rPr>
              <w:t>Reference</w:t>
            </w:r>
          </w:p>
        </w:tc>
        <w:tc>
          <w:tcPr>
            <w:tcW w:w="992" w:type="dxa"/>
            <w:tcBorders>
              <w:top w:val="single" w:sz="4" w:space="0" w:color="auto"/>
            </w:tcBorders>
            <w:vAlign w:val="center"/>
          </w:tcPr>
          <w:p w14:paraId="2E1FA92C" w14:textId="77777777" w:rsidR="00321218" w:rsidRPr="003B3DBD" w:rsidRDefault="00321218" w:rsidP="00321218">
            <w:pPr>
              <w:rPr>
                <w:rFonts w:ascii="Times New Roman" w:hAnsi="Times New Roman" w:cs="Times New Roman"/>
                <w:sz w:val="18"/>
                <w:szCs w:val="18"/>
                <w:lang w:val="en-GB"/>
              </w:rPr>
            </w:pPr>
          </w:p>
        </w:tc>
        <w:tc>
          <w:tcPr>
            <w:tcW w:w="1134" w:type="dxa"/>
            <w:tcBorders>
              <w:top w:val="single" w:sz="4" w:space="0" w:color="auto"/>
            </w:tcBorders>
            <w:vAlign w:val="center"/>
          </w:tcPr>
          <w:p w14:paraId="0FA9D7E0" w14:textId="77777777" w:rsidR="00321218" w:rsidRPr="003B3DBD" w:rsidRDefault="00321218" w:rsidP="00321218">
            <w:pPr>
              <w:rPr>
                <w:rFonts w:ascii="Times New Roman" w:hAnsi="Times New Roman" w:cs="Times New Roman"/>
                <w:sz w:val="18"/>
                <w:szCs w:val="18"/>
                <w:lang w:val="en-GB"/>
              </w:rPr>
            </w:pPr>
          </w:p>
        </w:tc>
        <w:tc>
          <w:tcPr>
            <w:tcW w:w="567" w:type="dxa"/>
            <w:tcBorders>
              <w:top w:val="single" w:sz="4" w:space="0" w:color="auto"/>
            </w:tcBorders>
          </w:tcPr>
          <w:p w14:paraId="01CB6C85" w14:textId="77777777" w:rsidR="00321218" w:rsidRPr="003B3DBD" w:rsidRDefault="00321218" w:rsidP="00321218">
            <w:pPr>
              <w:rPr>
                <w:rFonts w:ascii="Times New Roman" w:hAnsi="Times New Roman" w:cs="Times New Roman"/>
                <w:sz w:val="18"/>
                <w:szCs w:val="18"/>
                <w:lang w:val="en-GB"/>
              </w:rPr>
            </w:pPr>
          </w:p>
        </w:tc>
        <w:tc>
          <w:tcPr>
            <w:tcW w:w="142" w:type="dxa"/>
            <w:tcBorders>
              <w:top w:val="single" w:sz="4" w:space="0" w:color="auto"/>
            </w:tcBorders>
          </w:tcPr>
          <w:p w14:paraId="740ECA02" w14:textId="77777777" w:rsidR="00321218" w:rsidRPr="003B3DBD" w:rsidRDefault="00321218" w:rsidP="00321218">
            <w:pPr>
              <w:rPr>
                <w:rFonts w:ascii="Times New Roman" w:hAnsi="Times New Roman" w:cs="Times New Roman"/>
                <w:sz w:val="18"/>
                <w:szCs w:val="18"/>
                <w:lang w:val="en-GB"/>
              </w:rPr>
            </w:pPr>
          </w:p>
        </w:tc>
      </w:tr>
      <w:tr w:rsidR="00321218" w:rsidRPr="003B3DBD" w14:paraId="179906EA" w14:textId="77777777" w:rsidTr="00321218">
        <w:tc>
          <w:tcPr>
            <w:tcW w:w="2353" w:type="dxa"/>
          </w:tcPr>
          <w:sdt>
            <w:sdtPr>
              <w:rPr>
                <w:rFonts w:ascii="Times New Roman" w:hAnsi="Times New Roman" w:cs="Times New Roman"/>
                <w:color w:val="000000"/>
                <w:sz w:val="18"/>
                <w:szCs w:val="18"/>
                <w:lang w:val="en-GB"/>
              </w:rPr>
              <w:tag w:val="MENDELEY_CITATION_b7de420d-8391-4937-83ed-274adfee15b2"/>
              <w:id w:val="1990510493"/>
              <w:placeholder>
                <w:docPart w:val="DefaultPlaceholder_-1854013440"/>
              </w:placeholder>
            </w:sdtPr>
            <w:sdtEndPr/>
            <w:sdtContent>
              <w:p w14:paraId="28177435" w14:textId="6C9E7BFE" w:rsidR="00321218" w:rsidRPr="003B3DBD" w:rsidRDefault="00D81992" w:rsidP="00321218">
                <w:pPr>
                  <w:rPr>
                    <w:rFonts w:ascii="Times New Roman" w:hAnsi="Times New Roman" w:cs="Times New Roman"/>
                    <w:sz w:val="18"/>
                    <w:szCs w:val="18"/>
                    <w:lang w:val="en-GB"/>
                  </w:rPr>
                </w:pPr>
                <w:r w:rsidRPr="003B3DBD">
                  <w:rPr>
                    <w:rFonts w:ascii="Times New Roman" w:hAnsi="Times New Roman" w:cs="Times New Roman"/>
                    <w:color w:val="000000"/>
                    <w:sz w:val="18"/>
                    <w:szCs w:val="18"/>
                    <w:lang w:val="en-GB"/>
                  </w:rPr>
                  <w:t>(Wen and Yu, 1966a)</w:t>
                </w:r>
              </w:p>
            </w:sdtContent>
          </w:sdt>
        </w:tc>
        <w:tc>
          <w:tcPr>
            <w:tcW w:w="992" w:type="dxa"/>
          </w:tcPr>
          <w:p w14:paraId="26D1CB4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33.7</w:t>
            </w:r>
          </w:p>
        </w:tc>
        <w:tc>
          <w:tcPr>
            <w:tcW w:w="1134" w:type="dxa"/>
          </w:tcPr>
          <w:p w14:paraId="59703B3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0.0408</w:t>
            </w:r>
          </w:p>
        </w:tc>
        <w:tc>
          <w:tcPr>
            <w:tcW w:w="567" w:type="dxa"/>
          </w:tcPr>
          <w:p w14:paraId="419C46F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n.a.</w:t>
            </w:r>
          </w:p>
        </w:tc>
        <w:tc>
          <w:tcPr>
            <w:tcW w:w="142" w:type="dxa"/>
          </w:tcPr>
          <w:p w14:paraId="235BE626" w14:textId="77777777" w:rsidR="00321218" w:rsidRPr="003B3DBD" w:rsidRDefault="00321218" w:rsidP="00321218">
            <w:pPr>
              <w:rPr>
                <w:rFonts w:ascii="Times New Roman" w:hAnsi="Times New Roman" w:cs="Times New Roman"/>
                <w:sz w:val="18"/>
                <w:szCs w:val="18"/>
                <w:lang w:val="en-GB"/>
              </w:rPr>
            </w:pPr>
          </w:p>
        </w:tc>
      </w:tr>
      <w:tr w:rsidR="00321218" w:rsidRPr="003B3DBD" w14:paraId="7B11F2BE" w14:textId="77777777" w:rsidTr="00321218">
        <w:tc>
          <w:tcPr>
            <w:tcW w:w="2353" w:type="dxa"/>
          </w:tcPr>
          <w:sdt>
            <w:sdtPr>
              <w:rPr>
                <w:rFonts w:ascii="Times New Roman" w:hAnsi="Times New Roman" w:cs="Times New Roman"/>
                <w:color w:val="000000"/>
                <w:sz w:val="18"/>
                <w:szCs w:val="18"/>
                <w:lang w:val="en-GB"/>
              </w:rPr>
              <w:tag w:val="MENDELEY_CITATION_896de542-1bb5-4778-9c6f-4a938102602b"/>
              <w:id w:val="-1918320947"/>
              <w:placeholder>
                <w:docPart w:val="DefaultPlaceholder_-1854013440"/>
              </w:placeholder>
            </w:sdtPr>
            <w:sdtEndPr/>
            <w:sdtContent>
              <w:p w14:paraId="64AB00F1" w14:textId="5B83042B" w:rsidR="00321218" w:rsidRPr="003B3DBD" w:rsidRDefault="00D81992" w:rsidP="00321218">
                <w:pPr>
                  <w:rPr>
                    <w:rFonts w:ascii="Times New Roman" w:hAnsi="Times New Roman" w:cs="Times New Roman"/>
                    <w:sz w:val="18"/>
                    <w:szCs w:val="18"/>
                    <w:lang w:val="en-GB"/>
                  </w:rPr>
                </w:pPr>
                <w:r w:rsidRPr="003B3DBD">
                  <w:rPr>
                    <w:rFonts w:ascii="Times New Roman" w:hAnsi="Times New Roman" w:cs="Times New Roman"/>
                    <w:color w:val="000000"/>
                    <w:sz w:val="18"/>
                    <w:szCs w:val="18"/>
                    <w:lang w:val="en-GB"/>
                  </w:rPr>
                  <w:t>(Richardson and Zaki, 1979)</w:t>
                </w:r>
              </w:p>
            </w:sdtContent>
          </w:sdt>
        </w:tc>
        <w:tc>
          <w:tcPr>
            <w:tcW w:w="992" w:type="dxa"/>
          </w:tcPr>
          <w:p w14:paraId="0F5017C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25.7</w:t>
            </w:r>
          </w:p>
        </w:tc>
        <w:tc>
          <w:tcPr>
            <w:tcW w:w="1134" w:type="dxa"/>
          </w:tcPr>
          <w:p w14:paraId="0EAC512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0.0365</w:t>
            </w:r>
          </w:p>
        </w:tc>
        <w:tc>
          <w:tcPr>
            <w:tcW w:w="567" w:type="dxa"/>
          </w:tcPr>
          <w:p w14:paraId="03B14F2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n.a.</w:t>
            </w:r>
          </w:p>
        </w:tc>
        <w:tc>
          <w:tcPr>
            <w:tcW w:w="142" w:type="dxa"/>
          </w:tcPr>
          <w:p w14:paraId="44368826" w14:textId="77777777" w:rsidR="00321218" w:rsidRPr="003B3DBD" w:rsidRDefault="00321218" w:rsidP="00321218">
            <w:pPr>
              <w:rPr>
                <w:rFonts w:ascii="Times New Roman" w:hAnsi="Times New Roman" w:cs="Times New Roman"/>
                <w:sz w:val="18"/>
                <w:szCs w:val="18"/>
                <w:lang w:val="en-GB"/>
              </w:rPr>
            </w:pPr>
          </w:p>
        </w:tc>
      </w:tr>
      <w:tr w:rsidR="00321218" w:rsidRPr="003B3DBD" w14:paraId="22D7E073" w14:textId="77777777" w:rsidTr="00321218">
        <w:tc>
          <w:tcPr>
            <w:tcW w:w="2353" w:type="dxa"/>
          </w:tcPr>
          <w:sdt>
            <w:sdtPr>
              <w:rPr>
                <w:rFonts w:ascii="Times New Roman" w:hAnsi="Times New Roman" w:cs="Times New Roman"/>
                <w:color w:val="000000"/>
                <w:sz w:val="18"/>
                <w:szCs w:val="18"/>
                <w:lang w:val="en-GB"/>
              </w:rPr>
              <w:tag w:val="MENDELEY_CITATION_221b2fd6-d93e-46e1-bc09-e4916683332f"/>
              <w:id w:val="690572527"/>
              <w:placeholder>
                <w:docPart w:val="DefaultPlaceholder_-1854013440"/>
              </w:placeholder>
            </w:sdtPr>
            <w:sdtEndPr/>
            <w:sdtContent>
              <w:p w14:paraId="7A9A5429" w14:textId="225516AE" w:rsidR="00321218" w:rsidRPr="003B3DBD" w:rsidRDefault="00D81992" w:rsidP="00321218">
                <w:pPr>
                  <w:rPr>
                    <w:rFonts w:ascii="Times New Roman" w:hAnsi="Times New Roman" w:cs="Times New Roman"/>
                    <w:sz w:val="18"/>
                    <w:szCs w:val="18"/>
                    <w:lang w:val="en-GB"/>
                  </w:rPr>
                </w:pPr>
                <w:r w:rsidRPr="003B3DBD">
                  <w:rPr>
                    <w:rFonts w:ascii="Times New Roman" w:hAnsi="Times New Roman" w:cs="Times New Roman"/>
                    <w:color w:val="000000"/>
                    <w:sz w:val="18"/>
                    <w:szCs w:val="18"/>
                    <w:lang w:val="en-GB"/>
                  </w:rPr>
                  <w:t>(Saxena and Vogel, 1977)</w:t>
                </w:r>
              </w:p>
            </w:sdtContent>
          </w:sdt>
        </w:tc>
        <w:tc>
          <w:tcPr>
            <w:tcW w:w="992" w:type="dxa"/>
          </w:tcPr>
          <w:p w14:paraId="0D9BB3E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25.3</w:t>
            </w:r>
          </w:p>
        </w:tc>
        <w:tc>
          <w:tcPr>
            <w:tcW w:w="1134" w:type="dxa"/>
          </w:tcPr>
          <w:p w14:paraId="2950E33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0.0571</w:t>
            </w:r>
          </w:p>
        </w:tc>
        <w:tc>
          <w:tcPr>
            <w:tcW w:w="567" w:type="dxa"/>
          </w:tcPr>
          <w:p w14:paraId="1F2936A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n.a.</w:t>
            </w:r>
          </w:p>
        </w:tc>
        <w:tc>
          <w:tcPr>
            <w:tcW w:w="142" w:type="dxa"/>
          </w:tcPr>
          <w:p w14:paraId="0B21982E" w14:textId="77777777" w:rsidR="00321218" w:rsidRPr="003B3DBD" w:rsidRDefault="00321218" w:rsidP="00321218">
            <w:pPr>
              <w:rPr>
                <w:rFonts w:ascii="Times New Roman" w:hAnsi="Times New Roman" w:cs="Times New Roman"/>
                <w:sz w:val="18"/>
                <w:szCs w:val="18"/>
                <w:lang w:val="en-GB"/>
              </w:rPr>
            </w:pPr>
          </w:p>
        </w:tc>
      </w:tr>
      <w:tr w:rsidR="00321218" w:rsidRPr="003B3DBD" w14:paraId="29943E74" w14:textId="77777777" w:rsidTr="00321218">
        <w:tc>
          <w:tcPr>
            <w:tcW w:w="2353" w:type="dxa"/>
          </w:tcPr>
          <w:sdt>
            <w:sdtPr>
              <w:rPr>
                <w:rFonts w:ascii="Times New Roman" w:hAnsi="Times New Roman" w:cs="Times New Roman"/>
                <w:color w:val="000000"/>
                <w:sz w:val="18"/>
                <w:szCs w:val="18"/>
                <w:lang w:val="en-GB"/>
              </w:rPr>
              <w:tag w:val="MENDELEY_CITATION_305f977e-7295-4d31-bca3-3bff4ed6931e"/>
              <w:id w:val="-1076513850"/>
              <w:placeholder>
                <w:docPart w:val="DefaultPlaceholder_-1854013440"/>
              </w:placeholder>
            </w:sdtPr>
            <w:sdtEndPr/>
            <w:sdtContent>
              <w:p w14:paraId="4ECA570C" w14:textId="7A62D73F" w:rsidR="00321218" w:rsidRPr="003B3DBD" w:rsidRDefault="00D81992" w:rsidP="00321218">
                <w:pPr>
                  <w:rPr>
                    <w:rFonts w:ascii="Times New Roman" w:hAnsi="Times New Roman" w:cs="Times New Roman"/>
                    <w:sz w:val="18"/>
                    <w:szCs w:val="18"/>
                    <w:lang w:val="en-GB"/>
                  </w:rPr>
                </w:pPr>
                <w:r w:rsidRPr="003B3DBD">
                  <w:rPr>
                    <w:rFonts w:ascii="Times New Roman" w:hAnsi="Times New Roman" w:cs="Times New Roman"/>
                    <w:color w:val="000000"/>
                    <w:sz w:val="18"/>
                    <w:szCs w:val="18"/>
                    <w:lang w:val="en-GB"/>
                  </w:rPr>
                  <w:t>(Babu et al., 1978)</w:t>
                </w:r>
              </w:p>
            </w:sdtContent>
          </w:sdt>
        </w:tc>
        <w:tc>
          <w:tcPr>
            <w:tcW w:w="992" w:type="dxa"/>
          </w:tcPr>
          <w:p w14:paraId="437A34D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25.3</w:t>
            </w:r>
          </w:p>
        </w:tc>
        <w:tc>
          <w:tcPr>
            <w:tcW w:w="1134" w:type="dxa"/>
          </w:tcPr>
          <w:p w14:paraId="4249C88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0.0651</w:t>
            </w:r>
          </w:p>
        </w:tc>
        <w:tc>
          <w:tcPr>
            <w:tcW w:w="567" w:type="dxa"/>
          </w:tcPr>
          <w:p w14:paraId="239F24F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n.a.</w:t>
            </w:r>
          </w:p>
        </w:tc>
        <w:tc>
          <w:tcPr>
            <w:tcW w:w="142" w:type="dxa"/>
          </w:tcPr>
          <w:p w14:paraId="2B59A824" w14:textId="77777777" w:rsidR="00321218" w:rsidRPr="003B3DBD" w:rsidRDefault="00321218" w:rsidP="00321218">
            <w:pPr>
              <w:rPr>
                <w:rFonts w:ascii="Times New Roman" w:hAnsi="Times New Roman" w:cs="Times New Roman"/>
                <w:sz w:val="18"/>
                <w:szCs w:val="18"/>
                <w:lang w:val="en-GB"/>
              </w:rPr>
            </w:pPr>
          </w:p>
        </w:tc>
      </w:tr>
      <w:tr w:rsidR="00321218" w:rsidRPr="003B3DBD" w14:paraId="7CDB1F3D" w14:textId="77777777" w:rsidTr="00321218">
        <w:tc>
          <w:tcPr>
            <w:tcW w:w="2353" w:type="dxa"/>
          </w:tcPr>
          <w:sdt>
            <w:sdtPr>
              <w:rPr>
                <w:rFonts w:ascii="Times New Roman" w:hAnsi="Times New Roman" w:cs="Times New Roman"/>
                <w:color w:val="000000"/>
                <w:sz w:val="18"/>
                <w:szCs w:val="18"/>
                <w:lang w:val="en-GB"/>
              </w:rPr>
              <w:tag w:val="MENDELEY_CITATION_bd110883-ef12-4ed5-bf0f-1bbe03a7ec26"/>
              <w:id w:val="1831248977"/>
              <w:placeholder>
                <w:docPart w:val="DefaultPlaceholder_-1854013440"/>
              </w:placeholder>
            </w:sdtPr>
            <w:sdtEndPr/>
            <w:sdtContent>
              <w:p w14:paraId="372CA5A8" w14:textId="2E51CA11" w:rsidR="00321218" w:rsidRPr="003B3DBD" w:rsidRDefault="00D81992" w:rsidP="00321218">
                <w:pPr>
                  <w:rPr>
                    <w:rFonts w:ascii="Times New Roman" w:hAnsi="Times New Roman" w:cs="Times New Roman"/>
                    <w:sz w:val="18"/>
                    <w:szCs w:val="18"/>
                    <w:lang w:val="en-GB"/>
                  </w:rPr>
                </w:pPr>
                <w:r w:rsidRPr="003B3DBD">
                  <w:rPr>
                    <w:rFonts w:ascii="Times New Roman" w:hAnsi="Times New Roman" w:cs="Times New Roman"/>
                    <w:color w:val="000000"/>
                    <w:sz w:val="18"/>
                    <w:szCs w:val="18"/>
                    <w:lang w:val="en-GB"/>
                  </w:rPr>
                  <w:t>(Grace et al., 2020)</w:t>
                </w:r>
              </w:p>
            </w:sdtContent>
          </w:sdt>
        </w:tc>
        <w:tc>
          <w:tcPr>
            <w:tcW w:w="992" w:type="dxa"/>
          </w:tcPr>
          <w:p w14:paraId="46DBFCB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27.2</w:t>
            </w:r>
          </w:p>
        </w:tc>
        <w:tc>
          <w:tcPr>
            <w:tcW w:w="1134" w:type="dxa"/>
          </w:tcPr>
          <w:p w14:paraId="007BCF4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0.0408</w:t>
            </w:r>
          </w:p>
        </w:tc>
        <w:tc>
          <w:tcPr>
            <w:tcW w:w="567" w:type="dxa"/>
          </w:tcPr>
          <w:p w14:paraId="28CBB0D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n.a.</w:t>
            </w:r>
          </w:p>
        </w:tc>
        <w:tc>
          <w:tcPr>
            <w:tcW w:w="142" w:type="dxa"/>
          </w:tcPr>
          <w:p w14:paraId="294CA823" w14:textId="77777777" w:rsidR="00321218" w:rsidRPr="003B3DBD" w:rsidRDefault="00321218" w:rsidP="00321218">
            <w:pPr>
              <w:rPr>
                <w:rFonts w:ascii="Times New Roman" w:hAnsi="Times New Roman" w:cs="Times New Roman"/>
                <w:sz w:val="18"/>
                <w:szCs w:val="18"/>
                <w:lang w:val="en-GB"/>
              </w:rPr>
            </w:pPr>
          </w:p>
        </w:tc>
      </w:tr>
      <w:tr w:rsidR="00321218" w:rsidRPr="003B3DBD" w14:paraId="1CC506AB" w14:textId="77777777" w:rsidTr="00321218">
        <w:tc>
          <w:tcPr>
            <w:tcW w:w="2353" w:type="dxa"/>
          </w:tcPr>
          <w:sdt>
            <w:sdtPr>
              <w:rPr>
                <w:rFonts w:ascii="Times New Roman" w:hAnsi="Times New Roman" w:cs="Times New Roman"/>
                <w:color w:val="000000"/>
                <w:sz w:val="18"/>
                <w:szCs w:val="18"/>
                <w:lang w:val="en-GB"/>
              </w:rPr>
              <w:tag w:val="MENDELEY_CITATION_7b6476e7-b176-4b39-984f-af06d3441e3f"/>
              <w:id w:val="-592547556"/>
              <w:placeholder>
                <w:docPart w:val="DefaultPlaceholder_-1854013440"/>
              </w:placeholder>
            </w:sdtPr>
            <w:sdtEndPr/>
            <w:sdtContent>
              <w:p w14:paraId="7D4A6B84" w14:textId="3B3F1406" w:rsidR="00321218" w:rsidRPr="003B3DBD" w:rsidRDefault="00D81992" w:rsidP="00321218">
                <w:pPr>
                  <w:rPr>
                    <w:rFonts w:ascii="Times New Roman" w:hAnsi="Times New Roman" w:cs="Times New Roman"/>
                    <w:sz w:val="18"/>
                    <w:szCs w:val="18"/>
                    <w:lang w:val="en-GB"/>
                  </w:rPr>
                </w:pPr>
                <w:r w:rsidRPr="003B3DBD">
                  <w:rPr>
                    <w:rFonts w:ascii="Times New Roman" w:hAnsi="Times New Roman" w:cs="Times New Roman"/>
                    <w:color w:val="000000"/>
                    <w:sz w:val="18"/>
                    <w:szCs w:val="18"/>
                    <w:lang w:val="en-GB"/>
                  </w:rPr>
                  <w:t>(Chitester et al., n.d.)</w:t>
                </w:r>
              </w:p>
            </w:sdtContent>
          </w:sdt>
        </w:tc>
        <w:tc>
          <w:tcPr>
            <w:tcW w:w="992" w:type="dxa"/>
          </w:tcPr>
          <w:p w14:paraId="2B0BB56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28.7</w:t>
            </w:r>
          </w:p>
        </w:tc>
        <w:tc>
          <w:tcPr>
            <w:tcW w:w="1134" w:type="dxa"/>
          </w:tcPr>
          <w:p w14:paraId="7B3AA2B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0.0494</w:t>
            </w:r>
          </w:p>
        </w:tc>
        <w:tc>
          <w:tcPr>
            <w:tcW w:w="567" w:type="dxa"/>
          </w:tcPr>
          <w:p w14:paraId="1380CA6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n.a.</w:t>
            </w:r>
          </w:p>
        </w:tc>
        <w:tc>
          <w:tcPr>
            <w:tcW w:w="142" w:type="dxa"/>
          </w:tcPr>
          <w:p w14:paraId="4EE0AFCC" w14:textId="77777777" w:rsidR="00321218" w:rsidRPr="003B3DBD" w:rsidRDefault="00321218" w:rsidP="00321218">
            <w:pPr>
              <w:rPr>
                <w:rFonts w:ascii="Times New Roman" w:hAnsi="Times New Roman" w:cs="Times New Roman"/>
                <w:sz w:val="18"/>
                <w:szCs w:val="18"/>
                <w:lang w:val="en-GB"/>
              </w:rPr>
            </w:pPr>
          </w:p>
        </w:tc>
      </w:tr>
      <w:tr w:rsidR="00321218" w:rsidRPr="003B3DBD" w14:paraId="27CDADE3" w14:textId="77777777" w:rsidTr="00321218">
        <w:tc>
          <w:tcPr>
            <w:tcW w:w="2353" w:type="dxa"/>
            <w:vAlign w:val="center"/>
          </w:tcPr>
          <w:p w14:paraId="4D9D94A1" w14:textId="77777777" w:rsidR="00321218" w:rsidRPr="003B3DBD" w:rsidRDefault="00321218" w:rsidP="00321218">
            <w:pPr>
              <w:rPr>
                <w:rFonts w:ascii="Times New Roman" w:eastAsia="Calibri" w:hAnsi="Times New Roman" w:cs="Times New Roman"/>
                <w:sz w:val="18"/>
                <w:szCs w:val="18"/>
                <w:lang w:val="en-GB"/>
              </w:rPr>
            </w:pPr>
          </w:p>
        </w:tc>
        <w:tc>
          <w:tcPr>
            <w:tcW w:w="992" w:type="dxa"/>
            <w:vAlign w:val="center"/>
          </w:tcPr>
          <w:p w14:paraId="315BBB68"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2731533C" w14:textId="77777777" w:rsidR="00321218" w:rsidRPr="003B3DBD" w:rsidRDefault="00321218" w:rsidP="00321218">
            <w:pPr>
              <w:rPr>
                <w:rFonts w:ascii="Times New Roman" w:hAnsi="Times New Roman" w:cs="Times New Roman"/>
                <w:sz w:val="18"/>
                <w:szCs w:val="18"/>
                <w:lang w:val="en-GB"/>
              </w:rPr>
            </w:pPr>
          </w:p>
        </w:tc>
        <w:tc>
          <w:tcPr>
            <w:tcW w:w="567" w:type="dxa"/>
          </w:tcPr>
          <w:p w14:paraId="2A52DF18" w14:textId="77777777" w:rsidR="00321218" w:rsidRPr="003B3DBD" w:rsidRDefault="00321218" w:rsidP="00321218">
            <w:pPr>
              <w:rPr>
                <w:rFonts w:ascii="Times New Roman" w:hAnsi="Times New Roman" w:cs="Times New Roman"/>
                <w:sz w:val="18"/>
                <w:szCs w:val="18"/>
                <w:lang w:val="en-GB"/>
              </w:rPr>
            </w:pPr>
          </w:p>
        </w:tc>
        <w:tc>
          <w:tcPr>
            <w:tcW w:w="142" w:type="dxa"/>
          </w:tcPr>
          <w:p w14:paraId="48455B55" w14:textId="77777777" w:rsidR="00321218" w:rsidRPr="003B3DBD" w:rsidRDefault="00321218" w:rsidP="00321218">
            <w:pPr>
              <w:rPr>
                <w:rFonts w:ascii="Times New Roman" w:hAnsi="Times New Roman" w:cs="Times New Roman"/>
                <w:sz w:val="18"/>
                <w:szCs w:val="18"/>
                <w:lang w:val="en-GB"/>
              </w:rPr>
            </w:pPr>
          </w:p>
        </w:tc>
      </w:tr>
      <w:tr w:rsidR="00321218" w:rsidRPr="003B3DBD" w14:paraId="45FB880D" w14:textId="77777777" w:rsidTr="00321218">
        <w:tc>
          <w:tcPr>
            <w:tcW w:w="2353" w:type="dxa"/>
            <w:vAlign w:val="center"/>
          </w:tcPr>
          <w:p w14:paraId="1894A76C"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hAnsi="Times New Roman" w:cs="Times New Roman"/>
                <w:color w:val="00A0EF"/>
                <w:sz w:val="18"/>
                <w:szCs w:val="18"/>
                <w:lang w:val="en-GB"/>
              </w:rPr>
              <w:t xml:space="preserve">Spherical particles </w:t>
            </w:r>
            <w:r w:rsidRPr="003B3DBD">
              <w:rPr>
                <w:rFonts w:ascii="Times New Roman" w:hAnsi="Times New Roman" w:cs="Times New Roman"/>
                <w:sz w:val="18"/>
                <w:szCs w:val="18"/>
                <w:vertAlign w:val="superscript"/>
                <w:lang w:val="en-GB"/>
              </w:rPr>
              <w:t>2)</w:t>
            </w:r>
          </w:p>
        </w:tc>
        <w:tc>
          <w:tcPr>
            <w:tcW w:w="992" w:type="dxa"/>
            <w:vAlign w:val="center"/>
          </w:tcPr>
          <w:p w14:paraId="19E7986D"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64CF5E4B" w14:textId="77777777" w:rsidR="00321218" w:rsidRPr="003B3DBD" w:rsidRDefault="00321218" w:rsidP="00321218">
            <w:pPr>
              <w:rPr>
                <w:rFonts w:ascii="Times New Roman" w:hAnsi="Times New Roman" w:cs="Times New Roman"/>
                <w:sz w:val="18"/>
                <w:szCs w:val="18"/>
                <w:lang w:val="en-GB"/>
              </w:rPr>
            </w:pPr>
          </w:p>
        </w:tc>
        <w:tc>
          <w:tcPr>
            <w:tcW w:w="567" w:type="dxa"/>
          </w:tcPr>
          <w:p w14:paraId="02615524" w14:textId="77777777" w:rsidR="00321218" w:rsidRPr="003B3DBD" w:rsidRDefault="00321218" w:rsidP="00321218">
            <w:pPr>
              <w:rPr>
                <w:rFonts w:ascii="Times New Roman" w:hAnsi="Times New Roman" w:cs="Times New Roman"/>
                <w:sz w:val="18"/>
                <w:szCs w:val="18"/>
                <w:lang w:val="en-GB"/>
              </w:rPr>
            </w:pPr>
          </w:p>
        </w:tc>
        <w:tc>
          <w:tcPr>
            <w:tcW w:w="142" w:type="dxa"/>
          </w:tcPr>
          <w:p w14:paraId="6B0BFD26" w14:textId="77777777" w:rsidR="00321218" w:rsidRPr="003B3DBD" w:rsidRDefault="00321218" w:rsidP="00321218">
            <w:pPr>
              <w:rPr>
                <w:rFonts w:ascii="Times New Roman" w:hAnsi="Times New Roman" w:cs="Times New Roman"/>
                <w:sz w:val="18"/>
                <w:szCs w:val="18"/>
                <w:lang w:val="en-GB"/>
              </w:rPr>
            </w:pPr>
          </w:p>
        </w:tc>
      </w:tr>
      <w:tr w:rsidR="00321218" w:rsidRPr="003B3DBD" w14:paraId="06E763A0" w14:textId="77777777" w:rsidTr="00321218">
        <w:tc>
          <w:tcPr>
            <w:tcW w:w="2353" w:type="dxa"/>
            <w:vAlign w:val="center"/>
          </w:tcPr>
          <w:p w14:paraId="5D9F4532"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hAnsi="Times New Roman" w:cs="Times New Roman"/>
                <w:sz w:val="18"/>
                <w:szCs w:val="18"/>
                <w:lang w:val="en-GB"/>
              </w:rPr>
              <w:t>Glass beads</w:t>
            </w:r>
          </w:p>
        </w:tc>
        <w:tc>
          <w:tcPr>
            <w:tcW w:w="992" w:type="dxa"/>
            <w:vAlign w:val="center"/>
          </w:tcPr>
          <w:p w14:paraId="422E6D4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29.3</w:t>
            </w:r>
          </w:p>
        </w:tc>
        <w:tc>
          <w:tcPr>
            <w:tcW w:w="1134" w:type="dxa"/>
            <w:vAlign w:val="center"/>
          </w:tcPr>
          <w:p w14:paraId="0A22F5A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0.0426</w:t>
            </w:r>
          </w:p>
        </w:tc>
        <w:tc>
          <w:tcPr>
            <w:tcW w:w="567" w:type="dxa"/>
          </w:tcPr>
          <w:p w14:paraId="7A374F6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0.998</w:t>
            </w:r>
          </w:p>
        </w:tc>
        <w:tc>
          <w:tcPr>
            <w:tcW w:w="142" w:type="dxa"/>
          </w:tcPr>
          <w:p w14:paraId="36EEEC2E" w14:textId="77777777" w:rsidR="00321218" w:rsidRPr="003B3DBD" w:rsidRDefault="00321218" w:rsidP="00321218">
            <w:pPr>
              <w:rPr>
                <w:rFonts w:ascii="Times New Roman" w:hAnsi="Times New Roman" w:cs="Times New Roman"/>
                <w:sz w:val="18"/>
                <w:szCs w:val="18"/>
                <w:lang w:val="en-GB"/>
              </w:rPr>
            </w:pPr>
          </w:p>
        </w:tc>
      </w:tr>
      <w:tr w:rsidR="00321218" w:rsidRPr="003B3DBD" w14:paraId="57C5F0B2" w14:textId="77777777" w:rsidTr="00321218">
        <w:tc>
          <w:tcPr>
            <w:tcW w:w="2353" w:type="dxa"/>
            <w:vAlign w:val="center"/>
          </w:tcPr>
          <w:p w14:paraId="75E5AC77"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hAnsi="Times New Roman" w:cs="Times New Roman"/>
                <w:sz w:val="18"/>
                <w:szCs w:val="18"/>
                <w:lang w:val="en-GB"/>
              </w:rPr>
              <w:t>Steel shots</w:t>
            </w:r>
          </w:p>
        </w:tc>
        <w:tc>
          <w:tcPr>
            <w:tcW w:w="992" w:type="dxa"/>
            <w:vAlign w:val="center"/>
          </w:tcPr>
          <w:p w14:paraId="07164C0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96.1</w:t>
            </w:r>
          </w:p>
        </w:tc>
        <w:tc>
          <w:tcPr>
            <w:tcW w:w="1134" w:type="dxa"/>
            <w:vAlign w:val="center"/>
          </w:tcPr>
          <w:p w14:paraId="7D6FEA6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0.0613</w:t>
            </w:r>
          </w:p>
        </w:tc>
        <w:tc>
          <w:tcPr>
            <w:tcW w:w="567" w:type="dxa"/>
          </w:tcPr>
          <w:p w14:paraId="497F87C5"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0.999</w:t>
            </w:r>
          </w:p>
        </w:tc>
        <w:tc>
          <w:tcPr>
            <w:tcW w:w="142" w:type="dxa"/>
          </w:tcPr>
          <w:p w14:paraId="3C886636" w14:textId="77777777" w:rsidR="00321218" w:rsidRPr="003B3DBD" w:rsidRDefault="00321218" w:rsidP="00321218">
            <w:pPr>
              <w:rPr>
                <w:rFonts w:ascii="Times New Roman" w:hAnsi="Times New Roman" w:cs="Times New Roman"/>
                <w:sz w:val="18"/>
                <w:szCs w:val="18"/>
                <w:lang w:val="en-GB"/>
              </w:rPr>
            </w:pPr>
          </w:p>
        </w:tc>
      </w:tr>
      <w:tr w:rsidR="00321218" w:rsidRPr="003B3DBD" w14:paraId="48CF9649" w14:textId="77777777" w:rsidTr="00321218">
        <w:tc>
          <w:tcPr>
            <w:tcW w:w="2353" w:type="dxa"/>
            <w:vAlign w:val="center"/>
          </w:tcPr>
          <w:p w14:paraId="5FAFB6A7"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hAnsi="Times New Roman" w:cs="Times New Roman"/>
                <w:sz w:val="18"/>
                <w:szCs w:val="18"/>
                <w:lang w:val="en-GB"/>
              </w:rPr>
              <w:t>Nylon balls</w:t>
            </w:r>
          </w:p>
        </w:tc>
        <w:tc>
          <w:tcPr>
            <w:tcW w:w="992" w:type="dxa"/>
            <w:vAlign w:val="center"/>
          </w:tcPr>
          <w:p w14:paraId="72FF044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31.8</w:t>
            </w:r>
          </w:p>
        </w:tc>
        <w:tc>
          <w:tcPr>
            <w:tcW w:w="1134" w:type="dxa"/>
            <w:vAlign w:val="center"/>
          </w:tcPr>
          <w:p w14:paraId="3C53E8F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0.0442</w:t>
            </w:r>
          </w:p>
        </w:tc>
        <w:tc>
          <w:tcPr>
            <w:tcW w:w="567" w:type="dxa"/>
          </w:tcPr>
          <w:p w14:paraId="7A1C3499"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0.984</w:t>
            </w:r>
          </w:p>
        </w:tc>
        <w:tc>
          <w:tcPr>
            <w:tcW w:w="142" w:type="dxa"/>
          </w:tcPr>
          <w:p w14:paraId="271AC3A0" w14:textId="77777777" w:rsidR="00321218" w:rsidRPr="003B3DBD" w:rsidRDefault="00321218" w:rsidP="00321218">
            <w:pPr>
              <w:rPr>
                <w:rFonts w:ascii="Times New Roman" w:hAnsi="Times New Roman" w:cs="Times New Roman"/>
                <w:sz w:val="18"/>
                <w:szCs w:val="18"/>
                <w:lang w:val="en-GB"/>
              </w:rPr>
            </w:pPr>
          </w:p>
        </w:tc>
      </w:tr>
      <w:tr w:rsidR="00321218" w:rsidRPr="003B3DBD" w14:paraId="76FA1FAE" w14:textId="77777777" w:rsidTr="00321218">
        <w:tc>
          <w:tcPr>
            <w:tcW w:w="2353" w:type="dxa"/>
            <w:vAlign w:val="center"/>
          </w:tcPr>
          <w:p w14:paraId="5EC53B18"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Glass+steel+nylon</w:t>
            </w:r>
          </w:p>
        </w:tc>
        <w:tc>
          <w:tcPr>
            <w:tcW w:w="992" w:type="dxa"/>
            <w:vAlign w:val="center"/>
          </w:tcPr>
          <w:p w14:paraId="4F78F9F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32.1</w:t>
            </w:r>
          </w:p>
        </w:tc>
        <w:tc>
          <w:tcPr>
            <w:tcW w:w="1134" w:type="dxa"/>
            <w:vAlign w:val="center"/>
          </w:tcPr>
          <w:p w14:paraId="6F1B127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0.0444</w:t>
            </w:r>
          </w:p>
        </w:tc>
        <w:tc>
          <w:tcPr>
            <w:tcW w:w="567" w:type="dxa"/>
          </w:tcPr>
          <w:p w14:paraId="7CA0118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0.997</w:t>
            </w:r>
          </w:p>
        </w:tc>
        <w:tc>
          <w:tcPr>
            <w:tcW w:w="142" w:type="dxa"/>
          </w:tcPr>
          <w:p w14:paraId="23CC7D92" w14:textId="77777777" w:rsidR="00321218" w:rsidRPr="003B3DBD" w:rsidRDefault="00321218" w:rsidP="00321218">
            <w:pPr>
              <w:rPr>
                <w:rFonts w:ascii="Times New Roman" w:hAnsi="Times New Roman" w:cs="Times New Roman"/>
                <w:sz w:val="18"/>
                <w:szCs w:val="18"/>
                <w:lang w:val="en-GB"/>
              </w:rPr>
            </w:pPr>
          </w:p>
        </w:tc>
      </w:tr>
      <w:tr w:rsidR="00321218" w:rsidRPr="003B3DBD" w14:paraId="09999946" w14:textId="77777777" w:rsidTr="00321218">
        <w:tc>
          <w:tcPr>
            <w:tcW w:w="2353" w:type="dxa"/>
            <w:vAlign w:val="center"/>
          </w:tcPr>
          <w:p w14:paraId="749E47A6" w14:textId="77777777" w:rsidR="00321218" w:rsidRPr="003B3DBD" w:rsidRDefault="00321218" w:rsidP="00321218">
            <w:pPr>
              <w:rPr>
                <w:rFonts w:ascii="Times New Roman" w:hAnsi="Times New Roman" w:cs="Times New Roman"/>
                <w:sz w:val="18"/>
                <w:szCs w:val="18"/>
                <w:lang w:val="en-GB"/>
              </w:rPr>
            </w:pPr>
          </w:p>
        </w:tc>
        <w:tc>
          <w:tcPr>
            <w:tcW w:w="992" w:type="dxa"/>
            <w:vAlign w:val="center"/>
          </w:tcPr>
          <w:p w14:paraId="772FABCE"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7ADEEB74" w14:textId="77777777" w:rsidR="00321218" w:rsidRPr="003B3DBD" w:rsidRDefault="00321218" w:rsidP="00321218">
            <w:pPr>
              <w:rPr>
                <w:rFonts w:ascii="Times New Roman" w:hAnsi="Times New Roman" w:cs="Times New Roman"/>
                <w:sz w:val="18"/>
                <w:szCs w:val="18"/>
                <w:lang w:val="en-GB"/>
              </w:rPr>
            </w:pPr>
          </w:p>
        </w:tc>
        <w:tc>
          <w:tcPr>
            <w:tcW w:w="567" w:type="dxa"/>
          </w:tcPr>
          <w:p w14:paraId="54FBB774" w14:textId="77777777" w:rsidR="00321218" w:rsidRPr="003B3DBD" w:rsidRDefault="00321218" w:rsidP="00321218">
            <w:pPr>
              <w:rPr>
                <w:rFonts w:ascii="Times New Roman" w:hAnsi="Times New Roman" w:cs="Times New Roman"/>
                <w:sz w:val="18"/>
                <w:szCs w:val="18"/>
                <w:lang w:val="en-GB"/>
              </w:rPr>
            </w:pPr>
          </w:p>
        </w:tc>
        <w:tc>
          <w:tcPr>
            <w:tcW w:w="142" w:type="dxa"/>
          </w:tcPr>
          <w:p w14:paraId="57B9AFC9" w14:textId="77777777" w:rsidR="00321218" w:rsidRPr="003B3DBD" w:rsidRDefault="00321218" w:rsidP="00321218">
            <w:pPr>
              <w:rPr>
                <w:rFonts w:ascii="Times New Roman" w:hAnsi="Times New Roman" w:cs="Times New Roman"/>
                <w:sz w:val="18"/>
                <w:szCs w:val="18"/>
                <w:lang w:val="en-GB"/>
              </w:rPr>
            </w:pPr>
          </w:p>
        </w:tc>
      </w:tr>
      <w:tr w:rsidR="00321218" w:rsidRPr="003B3DBD" w14:paraId="54893644" w14:textId="77777777" w:rsidTr="00321218">
        <w:tc>
          <w:tcPr>
            <w:tcW w:w="2353" w:type="dxa"/>
            <w:vAlign w:val="center"/>
          </w:tcPr>
          <w:p w14:paraId="6499D17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 xml:space="preserve">Natural particles </w:t>
            </w:r>
            <w:r w:rsidRPr="003B3DBD">
              <w:rPr>
                <w:rFonts w:ascii="Times New Roman" w:hAnsi="Times New Roman" w:cs="Times New Roman"/>
                <w:sz w:val="18"/>
                <w:szCs w:val="18"/>
                <w:vertAlign w:val="superscript"/>
                <w:lang w:val="en-GB"/>
              </w:rPr>
              <w:t>2)</w:t>
            </w:r>
          </w:p>
        </w:tc>
        <w:tc>
          <w:tcPr>
            <w:tcW w:w="992" w:type="dxa"/>
            <w:vAlign w:val="center"/>
          </w:tcPr>
          <w:p w14:paraId="7C04D309"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6020EB31" w14:textId="77777777" w:rsidR="00321218" w:rsidRPr="003B3DBD" w:rsidRDefault="00321218" w:rsidP="00321218">
            <w:pPr>
              <w:rPr>
                <w:rFonts w:ascii="Times New Roman" w:hAnsi="Times New Roman" w:cs="Times New Roman"/>
                <w:sz w:val="18"/>
                <w:szCs w:val="18"/>
                <w:lang w:val="en-GB"/>
              </w:rPr>
            </w:pPr>
          </w:p>
        </w:tc>
        <w:tc>
          <w:tcPr>
            <w:tcW w:w="567" w:type="dxa"/>
          </w:tcPr>
          <w:p w14:paraId="69EB986E" w14:textId="77777777" w:rsidR="00321218" w:rsidRPr="003B3DBD" w:rsidRDefault="00321218" w:rsidP="00321218">
            <w:pPr>
              <w:rPr>
                <w:rFonts w:ascii="Times New Roman" w:hAnsi="Times New Roman" w:cs="Times New Roman"/>
                <w:sz w:val="18"/>
                <w:szCs w:val="18"/>
                <w:lang w:val="en-GB"/>
              </w:rPr>
            </w:pPr>
          </w:p>
        </w:tc>
        <w:tc>
          <w:tcPr>
            <w:tcW w:w="142" w:type="dxa"/>
          </w:tcPr>
          <w:p w14:paraId="0E43A7CE" w14:textId="77777777" w:rsidR="00321218" w:rsidRPr="003B3DBD" w:rsidRDefault="00321218" w:rsidP="00321218">
            <w:pPr>
              <w:rPr>
                <w:rFonts w:ascii="Times New Roman" w:hAnsi="Times New Roman" w:cs="Times New Roman"/>
                <w:sz w:val="18"/>
                <w:szCs w:val="18"/>
                <w:lang w:val="en-GB"/>
              </w:rPr>
            </w:pPr>
          </w:p>
        </w:tc>
      </w:tr>
      <w:tr w:rsidR="00321218" w:rsidRPr="003B3DBD" w14:paraId="57FC768A" w14:textId="77777777" w:rsidTr="00321218">
        <w:tc>
          <w:tcPr>
            <w:tcW w:w="2353" w:type="dxa"/>
            <w:vAlign w:val="center"/>
          </w:tcPr>
          <w:p w14:paraId="2EF3C3E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Rapid filter sand</w:t>
            </w:r>
          </w:p>
        </w:tc>
        <w:tc>
          <w:tcPr>
            <w:tcW w:w="992" w:type="dxa"/>
            <w:vAlign w:val="center"/>
          </w:tcPr>
          <w:p w14:paraId="58AEDEF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24.5</w:t>
            </w:r>
          </w:p>
        </w:tc>
        <w:tc>
          <w:tcPr>
            <w:tcW w:w="1134" w:type="dxa"/>
            <w:vAlign w:val="center"/>
          </w:tcPr>
          <w:p w14:paraId="47AC7B1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0.0423</w:t>
            </w:r>
          </w:p>
        </w:tc>
        <w:tc>
          <w:tcPr>
            <w:tcW w:w="567" w:type="dxa"/>
          </w:tcPr>
          <w:p w14:paraId="3EFB785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0.953</w:t>
            </w:r>
          </w:p>
        </w:tc>
        <w:tc>
          <w:tcPr>
            <w:tcW w:w="142" w:type="dxa"/>
          </w:tcPr>
          <w:p w14:paraId="5043E6DC" w14:textId="77777777" w:rsidR="00321218" w:rsidRPr="003B3DBD" w:rsidRDefault="00321218" w:rsidP="00321218">
            <w:pPr>
              <w:rPr>
                <w:rFonts w:ascii="Times New Roman" w:hAnsi="Times New Roman" w:cs="Times New Roman"/>
                <w:sz w:val="18"/>
                <w:szCs w:val="18"/>
                <w:lang w:val="en-GB"/>
              </w:rPr>
            </w:pPr>
          </w:p>
        </w:tc>
      </w:tr>
      <w:tr w:rsidR="00321218" w:rsidRPr="003B3DBD" w14:paraId="1E3A013F" w14:textId="77777777" w:rsidTr="00321218">
        <w:tc>
          <w:tcPr>
            <w:tcW w:w="2353" w:type="dxa"/>
            <w:vAlign w:val="center"/>
          </w:tcPr>
          <w:p w14:paraId="0B5C663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Sand </w:t>
            </w:r>
            <w:r w:rsidRPr="003B3DBD">
              <w:rPr>
                <w:rFonts w:ascii="Times New Roman" w:hAnsi="Times New Roman" w:cs="Times New Roman"/>
                <w:sz w:val="18"/>
                <w:szCs w:val="18"/>
                <w:vertAlign w:val="superscript"/>
                <w:lang w:val="en-GB"/>
              </w:rPr>
              <w:t>1)</w:t>
            </w:r>
          </w:p>
        </w:tc>
        <w:tc>
          <w:tcPr>
            <w:tcW w:w="992" w:type="dxa"/>
            <w:vAlign w:val="center"/>
          </w:tcPr>
          <w:p w14:paraId="72C972B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38.2</w:t>
            </w:r>
          </w:p>
        </w:tc>
        <w:tc>
          <w:tcPr>
            <w:tcW w:w="1134" w:type="dxa"/>
            <w:vAlign w:val="center"/>
          </w:tcPr>
          <w:p w14:paraId="3543B00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0.0594</w:t>
            </w:r>
          </w:p>
        </w:tc>
        <w:tc>
          <w:tcPr>
            <w:tcW w:w="567" w:type="dxa"/>
          </w:tcPr>
          <w:p w14:paraId="00C5B21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0.929</w:t>
            </w:r>
          </w:p>
        </w:tc>
        <w:tc>
          <w:tcPr>
            <w:tcW w:w="142" w:type="dxa"/>
          </w:tcPr>
          <w:p w14:paraId="3B4D4417" w14:textId="77777777" w:rsidR="00321218" w:rsidRPr="003B3DBD" w:rsidRDefault="00321218" w:rsidP="00321218">
            <w:pPr>
              <w:rPr>
                <w:rFonts w:ascii="Times New Roman" w:hAnsi="Times New Roman" w:cs="Times New Roman"/>
                <w:sz w:val="18"/>
                <w:szCs w:val="18"/>
                <w:lang w:val="en-GB"/>
              </w:rPr>
            </w:pPr>
          </w:p>
        </w:tc>
      </w:tr>
      <w:tr w:rsidR="00321218" w:rsidRPr="003B3DBD" w14:paraId="31E02BFA" w14:textId="77777777" w:rsidTr="00321218">
        <w:tc>
          <w:tcPr>
            <w:tcW w:w="2353" w:type="dxa"/>
            <w:vAlign w:val="center"/>
          </w:tcPr>
          <w:p w14:paraId="324E997E" w14:textId="77777777" w:rsidR="00321218" w:rsidRPr="003B3DBD" w:rsidRDefault="00321218" w:rsidP="00321218">
            <w:pPr>
              <w:rPr>
                <w:rFonts w:ascii="Times New Roman" w:hAnsi="Times New Roman" w:cs="Times New Roman"/>
                <w:sz w:val="18"/>
                <w:szCs w:val="18"/>
                <w:lang w:val="en-GB"/>
              </w:rPr>
            </w:pPr>
          </w:p>
        </w:tc>
        <w:tc>
          <w:tcPr>
            <w:tcW w:w="992" w:type="dxa"/>
            <w:vAlign w:val="center"/>
          </w:tcPr>
          <w:p w14:paraId="0C6334D1"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54EDF8B0" w14:textId="77777777" w:rsidR="00321218" w:rsidRPr="003B3DBD" w:rsidRDefault="00321218" w:rsidP="00321218">
            <w:pPr>
              <w:rPr>
                <w:rFonts w:ascii="Times New Roman" w:hAnsi="Times New Roman" w:cs="Times New Roman"/>
                <w:sz w:val="18"/>
                <w:szCs w:val="18"/>
                <w:lang w:val="en-GB"/>
              </w:rPr>
            </w:pPr>
          </w:p>
        </w:tc>
        <w:tc>
          <w:tcPr>
            <w:tcW w:w="567" w:type="dxa"/>
          </w:tcPr>
          <w:p w14:paraId="486A4BB5" w14:textId="77777777" w:rsidR="00321218" w:rsidRPr="003B3DBD" w:rsidRDefault="00321218" w:rsidP="00321218">
            <w:pPr>
              <w:rPr>
                <w:rFonts w:ascii="Times New Roman" w:hAnsi="Times New Roman" w:cs="Times New Roman"/>
                <w:sz w:val="18"/>
                <w:szCs w:val="18"/>
                <w:lang w:val="en-GB"/>
              </w:rPr>
            </w:pPr>
          </w:p>
        </w:tc>
        <w:tc>
          <w:tcPr>
            <w:tcW w:w="142" w:type="dxa"/>
          </w:tcPr>
          <w:p w14:paraId="30E73B71" w14:textId="77777777" w:rsidR="00321218" w:rsidRPr="003B3DBD" w:rsidRDefault="00321218" w:rsidP="00321218">
            <w:pPr>
              <w:rPr>
                <w:rFonts w:ascii="Times New Roman" w:hAnsi="Times New Roman" w:cs="Times New Roman"/>
                <w:sz w:val="18"/>
                <w:szCs w:val="18"/>
                <w:lang w:val="en-GB"/>
              </w:rPr>
            </w:pPr>
          </w:p>
        </w:tc>
      </w:tr>
      <w:tr w:rsidR="00321218" w:rsidRPr="003B3DBD" w14:paraId="7971B5BD" w14:textId="77777777" w:rsidTr="00321218">
        <w:tc>
          <w:tcPr>
            <w:tcW w:w="2353" w:type="dxa"/>
            <w:vAlign w:val="center"/>
          </w:tcPr>
          <w:p w14:paraId="0003EC1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 xml:space="preserve">Calcite </w:t>
            </w:r>
            <w:r w:rsidRPr="003B3DBD">
              <w:rPr>
                <w:rFonts w:ascii="Times New Roman" w:hAnsi="Times New Roman" w:cs="Times New Roman"/>
                <w:sz w:val="18"/>
                <w:szCs w:val="18"/>
                <w:vertAlign w:val="superscript"/>
                <w:lang w:val="en-GB"/>
              </w:rPr>
              <w:t>2)</w:t>
            </w:r>
          </w:p>
        </w:tc>
        <w:tc>
          <w:tcPr>
            <w:tcW w:w="992" w:type="dxa"/>
            <w:vAlign w:val="center"/>
          </w:tcPr>
          <w:p w14:paraId="3183FE46"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2FBEA2D1" w14:textId="77777777" w:rsidR="00321218" w:rsidRPr="003B3DBD" w:rsidRDefault="00321218" w:rsidP="00321218">
            <w:pPr>
              <w:rPr>
                <w:rFonts w:ascii="Times New Roman" w:hAnsi="Times New Roman" w:cs="Times New Roman"/>
                <w:sz w:val="18"/>
                <w:szCs w:val="18"/>
                <w:lang w:val="en-GB"/>
              </w:rPr>
            </w:pPr>
          </w:p>
        </w:tc>
        <w:tc>
          <w:tcPr>
            <w:tcW w:w="567" w:type="dxa"/>
          </w:tcPr>
          <w:p w14:paraId="3F78F5FE" w14:textId="77777777" w:rsidR="00321218" w:rsidRPr="003B3DBD" w:rsidRDefault="00321218" w:rsidP="00321218">
            <w:pPr>
              <w:rPr>
                <w:rFonts w:ascii="Times New Roman" w:hAnsi="Times New Roman" w:cs="Times New Roman"/>
                <w:sz w:val="18"/>
                <w:szCs w:val="18"/>
                <w:lang w:val="en-GB"/>
              </w:rPr>
            </w:pPr>
          </w:p>
        </w:tc>
        <w:tc>
          <w:tcPr>
            <w:tcW w:w="142" w:type="dxa"/>
          </w:tcPr>
          <w:p w14:paraId="1E81ED1A" w14:textId="77777777" w:rsidR="00321218" w:rsidRPr="003B3DBD" w:rsidRDefault="00321218" w:rsidP="00321218">
            <w:pPr>
              <w:rPr>
                <w:rFonts w:ascii="Times New Roman" w:hAnsi="Times New Roman" w:cs="Times New Roman"/>
                <w:sz w:val="18"/>
                <w:szCs w:val="18"/>
                <w:lang w:val="en-GB"/>
              </w:rPr>
            </w:pPr>
          </w:p>
        </w:tc>
      </w:tr>
      <w:tr w:rsidR="00321218" w:rsidRPr="003B3DBD" w14:paraId="73DC4789" w14:textId="77777777" w:rsidTr="00321218">
        <w:tc>
          <w:tcPr>
            <w:tcW w:w="2353" w:type="dxa"/>
            <w:vAlign w:val="center"/>
          </w:tcPr>
          <w:p w14:paraId="1A5615D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Calcite pellets</w:t>
            </w:r>
          </w:p>
        </w:tc>
        <w:tc>
          <w:tcPr>
            <w:tcW w:w="992" w:type="dxa"/>
            <w:vAlign w:val="center"/>
          </w:tcPr>
          <w:p w14:paraId="738F93A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24.6</w:t>
            </w:r>
          </w:p>
        </w:tc>
        <w:tc>
          <w:tcPr>
            <w:tcW w:w="1134" w:type="dxa"/>
            <w:vAlign w:val="center"/>
          </w:tcPr>
          <w:p w14:paraId="6620EF6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0.0306</w:t>
            </w:r>
          </w:p>
        </w:tc>
        <w:tc>
          <w:tcPr>
            <w:tcW w:w="567" w:type="dxa"/>
          </w:tcPr>
          <w:p w14:paraId="188DD61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0.996</w:t>
            </w:r>
          </w:p>
        </w:tc>
        <w:tc>
          <w:tcPr>
            <w:tcW w:w="142" w:type="dxa"/>
          </w:tcPr>
          <w:p w14:paraId="145AA0EC" w14:textId="77777777" w:rsidR="00321218" w:rsidRPr="003B3DBD" w:rsidRDefault="00321218" w:rsidP="00321218">
            <w:pPr>
              <w:rPr>
                <w:rFonts w:ascii="Times New Roman" w:hAnsi="Times New Roman" w:cs="Times New Roman"/>
                <w:sz w:val="18"/>
                <w:szCs w:val="18"/>
                <w:lang w:val="en-GB"/>
              </w:rPr>
            </w:pPr>
          </w:p>
        </w:tc>
      </w:tr>
      <w:tr w:rsidR="00321218" w:rsidRPr="003B3DBD" w14:paraId="453EA0A9" w14:textId="77777777" w:rsidTr="00321218">
        <w:tc>
          <w:tcPr>
            <w:tcW w:w="2353" w:type="dxa"/>
            <w:vAlign w:val="center"/>
          </w:tcPr>
          <w:p w14:paraId="64B14FB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Crushed calcite</w:t>
            </w:r>
          </w:p>
        </w:tc>
        <w:tc>
          <w:tcPr>
            <w:tcW w:w="992" w:type="dxa"/>
            <w:vAlign w:val="center"/>
          </w:tcPr>
          <w:p w14:paraId="014D51B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11.8</w:t>
            </w:r>
          </w:p>
        </w:tc>
        <w:tc>
          <w:tcPr>
            <w:tcW w:w="1134" w:type="dxa"/>
            <w:vAlign w:val="center"/>
          </w:tcPr>
          <w:p w14:paraId="0E43BE1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0.0271</w:t>
            </w:r>
          </w:p>
        </w:tc>
        <w:tc>
          <w:tcPr>
            <w:tcW w:w="567" w:type="dxa"/>
          </w:tcPr>
          <w:p w14:paraId="57DFE9B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0.898</w:t>
            </w:r>
          </w:p>
        </w:tc>
        <w:tc>
          <w:tcPr>
            <w:tcW w:w="142" w:type="dxa"/>
          </w:tcPr>
          <w:p w14:paraId="4417199E" w14:textId="77777777" w:rsidR="00321218" w:rsidRPr="003B3DBD" w:rsidRDefault="00321218" w:rsidP="00321218">
            <w:pPr>
              <w:rPr>
                <w:rFonts w:ascii="Times New Roman" w:hAnsi="Times New Roman" w:cs="Times New Roman"/>
                <w:sz w:val="18"/>
                <w:szCs w:val="18"/>
                <w:lang w:val="en-GB"/>
              </w:rPr>
            </w:pPr>
          </w:p>
        </w:tc>
      </w:tr>
      <w:tr w:rsidR="00321218" w:rsidRPr="003B3DBD" w14:paraId="7360E30E" w14:textId="77777777" w:rsidTr="00321218">
        <w:tc>
          <w:tcPr>
            <w:tcW w:w="2353" w:type="dxa"/>
            <w:vAlign w:val="center"/>
          </w:tcPr>
          <w:p w14:paraId="0EA63A35" w14:textId="77777777" w:rsidR="00321218" w:rsidRPr="003B3DBD" w:rsidRDefault="00321218" w:rsidP="00321218">
            <w:pPr>
              <w:rPr>
                <w:rFonts w:ascii="Times New Roman" w:hAnsi="Times New Roman" w:cs="Times New Roman"/>
                <w:sz w:val="18"/>
                <w:szCs w:val="18"/>
                <w:lang w:val="en-GB"/>
              </w:rPr>
            </w:pPr>
          </w:p>
        </w:tc>
        <w:tc>
          <w:tcPr>
            <w:tcW w:w="992" w:type="dxa"/>
            <w:vAlign w:val="center"/>
          </w:tcPr>
          <w:p w14:paraId="1A13A952"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7F536CC0" w14:textId="77777777" w:rsidR="00321218" w:rsidRPr="003B3DBD" w:rsidRDefault="00321218" w:rsidP="00321218">
            <w:pPr>
              <w:rPr>
                <w:rFonts w:ascii="Times New Roman" w:hAnsi="Times New Roman" w:cs="Times New Roman"/>
                <w:sz w:val="18"/>
                <w:szCs w:val="18"/>
                <w:lang w:val="en-GB"/>
              </w:rPr>
            </w:pPr>
          </w:p>
        </w:tc>
        <w:tc>
          <w:tcPr>
            <w:tcW w:w="567" w:type="dxa"/>
          </w:tcPr>
          <w:p w14:paraId="3E800A45" w14:textId="77777777" w:rsidR="00321218" w:rsidRPr="003B3DBD" w:rsidRDefault="00321218" w:rsidP="00321218">
            <w:pPr>
              <w:rPr>
                <w:rFonts w:ascii="Times New Roman" w:hAnsi="Times New Roman" w:cs="Times New Roman"/>
                <w:sz w:val="18"/>
                <w:szCs w:val="18"/>
                <w:lang w:val="en-GB"/>
              </w:rPr>
            </w:pPr>
          </w:p>
        </w:tc>
        <w:tc>
          <w:tcPr>
            <w:tcW w:w="142" w:type="dxa"/>
          </w:tcPr>
          <w:p w14:paraId="5116D11B" w14:textId="77777777" w:rsidR="00321218" w:rsidRPr="003B3DBD" w:rsidRDefault="00321218" w:rsidP="00321218">
            <w:pPr>
              <w:rPr>
                <w:rFonts w:ascii="Times New Roman" w:hAnsi="Times New Roman" w:cs="Times New Roman"/>
                <w:sz w:val="18"/>
                <w:szCs w:val="18"/>
                <w:lang w:val="en-GB"/>
              </w:rPr>
            </w:pPr>
          </w:p>
        </w:tc>
      </w:tr>
      <w:tr w:rsidR="00321218" w:rsidRPr="003B3DBD" w14:paraId="25109386" w14:textId="77777777" w:rsidTr="00321218">
        <w:tc>
          <w:tcPr>
            <w:tcW w:w="2353" w:type="dxa"/>
            <w:vAlign w:val="center"/>
          </w:tcPr>
          <w:p w14:paraId="66F37FA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 xml:space="preserve">Other particles </w:t>
            </w:r>
            <w:r w:rsidRPr="003B3DBD">
              <w:rPr>
                <w:rFonts w:ascii="Times New Roman" w:hAnsi="Times New Roman" w:cs="Times New Roman"/>
                <w:sz w:val="18"/>
                <w:szCs w:val="18"/>
                <w:vertAlign w:val="superscript"/>
                <w:lang w:val="en-GB"/>
              </w:rPr>
              <w:t>2)</w:t>
            </w:r>
          </w:p>
        </w:tc>
        <w:tc>
          <w:tcPr>
            <w:tcW w:w="992" w:type="dxa"/>
            <w:vAlign w:val="center"/>
          </w:tcPr>
          <w:p w14:paraId="26751558" w14:textId="77777777" w:rsidR="00321218" w:rsidRPr="003B3DBD" w:rsidRDefault="00321218" w:rsidP="00321218">
            <w:pPr>
              <w:rPr>
                <w:rFonts w:ascii="Times New Roman" w:hAnsi="Times New Roman" w:cs="Times New Roman"/>
                <w:sz w:val="18"/>
                <w:szCs w:val="18"/>
                <w:lang w:val="en-GB"/>
              </w:rPr>
            </w:pPr>
          </w:p>
        </w:tc>
        <w:tc>
          <w:tcPr>
            <w:tcW w:w="1134" w:type="dxa"/>
            <w:vAlign w:val="center"/>
          </w:tcPr>
          <w:p w14:paraId="74C0851E" w14:textId="77777777" w:rsidR="00321218" w:rsidRPr="003B3DBD" w:rsidRDefault="00321218" w:rsidP="00321218">
            <w:pPr>
              <w:rPr>
                <w:rFonts w:ascii="Times New Roman" w:hAnsi="Times New Roman" w:cs="Times New Roman"/>
                <w:sz w:val="18"/>
                <w:szCs w:val="18"/>
                <w:lang w:val="en-GB"/>
              </w:rPr>
            </w:pPr>
          </w:p>
        </w:tc>
        <w:tc>
          <w:tcPr>
            <w:tcW w:w="567" w:type="dxa"/>
          </w:tcPr>
          <w:p w14:paraId="18BFB9ED" w14:textId="77777777" w:rsidR="00321218" w:rsidRPr="003B3DBD" w:rsidRDefault="00321218" w:rsidP="00321218">
            <w:pPr>
              <w:rPr>
                <w:rFonts w:ascii="Times New Roman" w:hAnsi="Times New Roman" w:cs="Times New Roman"/>
                <w:sz w:val="18"/>
                <w:szCs w:val="18"/>
                <w:lang w:val="en-GB"/>
              </w:rPr>
            </w:pPr>
          </w:p>
        </w:tc>
        <w:tc>
          <w:tcPr>
            <w:tcW w:w="142" w:type="dxa"/>
          </w:tcPr>
          <w:p w14:paraId="0E4C6D7A" w14:textId="77777777" w:rsidR="00321218" w:rsidRPr="003B3DBD" w:rsidRDefault="00321218" w:rsidP="00321218">
            <w:pPr>
              <w:rPr>
                <w:rFonts w:ascii="Times New Roman" w:hAnsi="Times New Roman" w:cs="Times New Roman"/>
                <w:sz w:val="18"/>
                <w:szCs w:val="18"/>
                <w:lang w:val="en-GB"/>
              </w:rPr>
            </w:pPr>
          </w:p>
        </w:tc>
      </w:tr>
      <w:tr w:rsidR="00321218" w:rsidRPr="003B3DBD" w14:paraId="74F84D48" w14:textId="77777777" w:rsidTr="00321218">
        <w:tc>
          <w:tcPr>
            <w:tcW w:w="2353" w:type="dxa"/>
            <w:vAlign w:val="center"/>
          </w:tcPr>
          <w:p w14:paraId="07F849F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Zirconium balls</w:t>
            </w:r>
          </w:p>
        </w:tc>
        <w:tc>
          <w:tcPr>
            <w:tcW w:w="992" w:type="dxa"/>
            <w:vAlign w:val="center"/>
          </w:tcPr>
          <w:p w14:paraId="5B3AF4E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34.2</w:t>
            </w:r>
          </w:p>
        </w:tc>
        <w:tc>
          <w:tcPr>
            <w:tcW w:w="1134" w:type="dxa"/>
            <w:vAlign w:val="center"/>
          </w:tcPr>
          <w:p w14:paraId="7FD2302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0.0429</w:t>
            </w:r>
          </w:p>
        </w:tc>
        <w:tc>
          <w:tcPr>
            <w:tcW w:w="567" w:type="dxa"/>
          </w:tcPr>
          <w:p w14:paraId="3D8D8FF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0.998</w:t>
            </w:r>
          </w:p>
        </w:tc>
        <w:tc>
          <w:tcPr>
            <w:tcW w:w="142" w:type="dxa"/>
          </w:tcPr>
          <w:p w14:paraId="7AD9149A" w14:textId="77777777" w:rsidR="00321218" w:rsidRPr="003B3DBD" w:rsidRDefault="00321218" w:rsidP="00321218">
            <w:pPr>
              <w:rPr>
                <w:rFonts w:ascii="Times New Roman" w:hAnsi="Times New Roman" w:cs="Times New Roman"/>
                <w:sz w:val="18"/>
                <w:szCs w:val="18"/>
                <w:lang w:val="en-GB"/>
              </w:rPr>
            </w:pPr>
          </w:p>
        </w:tc>
      </w:tr>
      <w:tr w:rsidR="00321218" w:rsidRPr="003B3DBD" w14:paraId="57695AF2" w14:textId="77777777" w:rsidTr="00321218">
        <w:tc>
          <w:tcPr>
            <w:tcW w:w="2353" w:type="dxa"/>
            <w:tcBorders>
              <w:bottom w:val="single" w:sz="4" w:space="0" w:color="auto"/>
            </w:tcBorders>
            <w:vAlign w:val="center"/>
          </w:tcPr>
          <w:p w14:paraId="74B9AE6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Literature data </w:t>
            </w:r>
            <w:r w:rsidRPr="003B3DBD">
              <w:rPr>
                <w:rFonts w:ascii="Times New Roman" w:hAnsi="Times New Roman" w:cs="Times New Roman"/>
                <w:sz w:val="18"/>
                <w:szCs w:val="18"/>
                <w:vertAlign w:val="superscript"/>
                <w:lang w:val="en-GB"/>
              </w:rPr>
              <w:t>3)</w:t>
            </w:r>
          </w:p>
        </w:tc>
        <w:tc>
          <w:tcPr>
            <w:tcW w:w="992" w:type="dxa"/>
            <w:tcBorders>
              <w:bottom w:val="single" w:sz="4" w:space="0" w:color="auto"/>
            </w:tcBorders>
            <w:vAlign w:val="center"/>
          </w:tcPr>
          <w:p w14:paraId="1263966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177</w:t>
            </w:r>
          </w:p>
        </w:tc>
        <w:tc>
          <w:tcPr>
            <w:tcW w:w="1134" w:type="dxa"/>
            <w:tcBorders>
              <w:bottom w:val="single" w:sz="4" w:space="0" w:color="auto"/>
            </w:tcBorders>
            <w:vAlign w:val="center"/>
          </w:tcPr>
          <w:p w14:paraId="118CEAA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0.0780</w:t>
            </w:r>
          </w:p>
        </w:tc>
        <w:tc>
          <w:tcPr>
            <w:tcW w:w="567" w:type="dxa"/>
            <w:tcBorders>
              <w:bottom w:val="single" w:sz="4" w:space="0" w:color="auto"/>
            </w:tcBorders>
          </w:tcPr>
          <w:p w14:paraId="66137D6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0.970</w:t>
            </w:r>
          </w:p>
        </w:tc>
        <w:tc>
          <w:tcPr>
            <w:tcW w:w="142" w:type="dxa"/>
            <w:tcBorders>
              <w:bottom w:val="single" w:sz="4" w:space="0" w:color="auto"/>
            </w:tcBorders>
          </w:tcPr>
          <w:p w14:paraId="14BDFB96" w14:textId="77777777" w:rsidR="00321218" w:rsidRPr="003B3DBD" w:rsidRDefault="00321218" w:rsidP="00321218">
            <w:pPr>
              <w:rPr>
                <w:rFonts w:ascii="Times New Roman" w:hAnsi="Times New Roman" w:cs="Times New Roman"/>
                <w:sz w:val="18"/>
                <w:szCs w:val="18"/>
                <w:lang w:val="en-GB"/>
              </w:rPr>
            </w:pPr>
          </w:p>
        </w:tc>
      </w:tr>
      <w:tr w:rsidR="00321218" w:rsidRPr="003B3DBD" w14:paraId="0C80EBE9" w14:textId="77777777" w:rsidTr="00321218">
        <w:tc>
          <w:tcPr>
            <w:tcW w:w="5188" w:type="dxa"/>
            <w:gridSpan w:val="5"/>
            <w:tcBorders>
              <w:top w:val="single" w:sz="4" w:space="0" w:color="auto"/>
            </w:tcBorders>
            <w:vAlign w:val="center"/>
          </w:tcPr>
          <w:p w14:paraId="7FD2CB41" w14:textId="77777777" w:rsidR="00321218" w:rsidRPr="003B3DBD" w:rsidRDefault="00321218" w:rsidP="00321218">
            <w:pPr>
              <w:ind w:left="567" w:hanging="567"/>
              <w:rPr>
                <w:rFonts w:ascii="Times New Roman" w:hAnsi="Times New Roman" w:cs="Times New Roman"/>
                <w:sz w:val="16"/>
                <w:szCs w:val="16"/>
                <w:lang w:val="en-GB"/>
              </w:rPr>
            </w:pPr>
            <w:r w:rsidRPr="003B3DBD">
              <w:rPr>
                <w:rFonts w:ascii="Times New Roman" w:hAnsi="Times New Roman" w:cs="Times New Roman"/>
                <w:sz w:val="18"/>
                <w:szCs w:val="18"/>
                <w:vertAlign w:val="superscript"/>
                <w:lang w:val="en-GB"/>
              </w:rPr>
              <w:t>1)</w:t>
            </w:r>
            <w:r w:rsidRPr="003B3DBD">
              <w:rPr>
                <w:rFonts w:ascii="Times New Roman" w:hAnsi="Times New Roman" w:cs="Times New Roman"/>
                <w:sz w:val="16"/>
                <w:szCs w:val="16"/>
                <w:lang w:val="en-GB"/>
              </w:rPr>
              <w:tab/>
              <w:t xml:space="preserve">Rapid filter sand, garnet sand, crystal sand + (Đuriš </w:t>
            </w:r>
            <w:r w:rsidRPr="003B3DBD">
              <w:rPr>
                <w:rFonts w:ascii="Times New Roman" w:hAnsi="Times New Roman" w:cs="Times New Roman"/>
                <w:i/>
                <w:sz w:val="16"/>
                <w:szCs w:val="16"/>
                <w:lang w:val="en-GB"/>
              </w:rPr>
              <w:t>et al.</w:t>
            </w:r>
            <w:r w:rsidRPr="003B3DBD">
              <w:rPr>
                <w:rFonts w:ascii="Times New Roman" w:hAnsi="Times New Roman" w:cs="Times New Roman"/>
                <w:sz w:val="16"/>
                <w:szCs w:val="16"/>
                <w:lang w:val="en-GB"/>
              </w:rPr>
              <w:t>, 2016; Dharmarajah, 1982)</w:t>
            </w:r>
          </w:p>
          <w:p w14:paraId="54CC788B" w14:textId="77777777" w:rsidR="00321218" w:rsidRPr="003B3DBD" w:rsidRDefault="00321218" w:rsidP="00321218">
            <w:pPr>
              <w:ind w:left="567" w:hanging="567"/>
              <w:rPr>
                <w:rFonts w:ascii="Times New Roman" w:hAnsi="Times New Roman" w:cs="Times New Roman"/>
                <w:sz w:val="16"/>
                <w:szCs w:val="16"/>
                <w:lang w:val="en-GB"/>
              </w:rPr>
            </w:pPr>
            <w:r w:rsidRPr="003B3DBD">
              <w:rPr>
                <w:rFonts w:ascii="Times New Roman" w:hAnsi="Times New Roman" w:cs="Times New Roman"/>
                <w:sz w:val="18"/>
                <w:szCs w:val="18"/>
                <w:vertAlign w:val="superscript"/>
                <w:lang w:val="en-GB"/>
              </w:rPr>
              <w:t>2)</w:t>
            </w:r>
            <w:r w:rsidRPr="003B3DBD">
              <w:rPr>
                <w:rFonts w:ascii="Times New Roman" w:hAnsi="Times New Roman" w:cs="Times New Roman"/>
                <w:sz w:val="16"/>
                <w:szCs w:val="16"/>
                <w:lang w:val="en-GB"/>
              </w:rPr>
              <w:tab/>
              <w:t>Non-linear curve fit</w:t>
            </w:r>
          </w:p>
          <w:p w14:paraId="4339571F" w14:textId="21B53C1F" w:rsidR="00321218" w:rsidRPr="003B3DBD" w:rsidRDefault="00321218" w:rsidP="00321218">
            <w:pPr>
              <w:ind w:left="567" w:hanging="567"/>
              <w:rPr>
                <w:rFonts w:ascii="Times New Roman" w:hAnsi="Times New Roman" w:cs="Times New Roman"/>
                <w:sz w:val="16"/>
                <w:szCs w:val="16"/>
                <w:lang w:val="en-GB"/>
              </w:rPr>
            </w:pPr>
            <w:r w:rsidRPr="003B3DBD">
              <w:rPr>
                <w:rFonts w:ascii="Times New Roman" w:hAnsi="Times New Roman" w:cs="Times New Roman"/>
                <w:sz w:val="18"/>
                <w:szCs w:val="18"/>
                <w:vertAlign w:val="superscript"/>
                <w:lang w:val="en-GB"/>
              </w:rPr>
              <w:t>3)</w:t>
            </w:r>
            <w:r w:rsidRPr="003B3DBD">
              <w:rPr>
                <w:rFonts w:ascii="Times New Roman" w:hAnsi="Times New Roman" w:cs="Times New Roman"/>
                <w:sz w:val="16"/>
                <w:szCs w:val="16"/>
                <w:lang w:val="en-GB"/>
              </w:rPr>
              <w:tab/>
              <w:t xml:space="preserve">Sources: (Wilhelm and Kwauk, 1948; Lewis </w:t>
            </w:r>
            <w:r w:rsidRPr="003B3DBD">
              <w:rPr>
                <w:rFonts w:ascii="Times New Roman" w:hAnsi="Times New Roman" w:cs="Times New Roman"/>
                <w:i/>
                <w:sz w:val="16"/>
                <w:szCs w:val="16"/>
                <w:lang w:val="en-GB"/>
              </w:rPr>
              <w:t>et al.</w:t>
            </w:r>
            <w:r w:rsidRPr="003B3DBD">
              <w:rPr>
                <w:rFonts w:ascii="Times New Roman" w:hAnsi="Times New Roman" w:cs="Times New Roman"/>
                <w:sz w:val="16"/>
                <w:szCs w:val="16"/>
                <w:lang w:val="en-GB"/>
              </w:rPr>
              <w:t xml:space="preserve">, 1949; Richardson and Zaki, 1954; Loeffler, 1953; </w:t>
            </w:r>
            <w:sdt>
              <w:sdtPr>
                <w:rPr>
                  <w:rFonts w:ascii="Times New Roman" w:hAnsi="Times New Roman" w:cs="Times New Roman"/>
                  <w:color w:val="000000"/>
                  <w:sz w:val="16"/>
                  <w:szCs w:val="16"/>
                  <w:lang w:val="en-GB"/>
                </w:rPr>
                <w:tag w:val="MENDELEY_CITATION_a0dd5f74-e59a-45bc-a81a-4a61d23f2281"/>
                <w:id w:val="-3748352"/>
                <w:placeholder>
                  <w:docPart w:val="DefaultPlaceholder_-1854013440"/>
                </w:placeholder>
              </w:sdtPr>
              <w:sdtEndPr/>
              <w:sdtContent>
                <w:r w:rsidR="00D81992" w:rsidRPr="003B3DBD">
                  <w:rPr>
                    <w:rFonts w:ascii="Times New Roman" w:hAnsi="Times New Roman" w:cs="Times New Roman"/>
                    <w:color w:val="000000"/>
                    <w:sz w:val="16"/>
                    <w:szCs w:val="16"/>
                    <w:lang w:val="en-GB"/>
                  </w:rPr>
                  <w:t>(Wen and Yu, 1966b)</w:t>
                </w:r>
              </w:sdtContent>
            </w:sdt>
            <w:r w:rsidRPr="003B3DBD">
              <w:rPr>
                <w:rFonts w:ascii="Times New Roman" w:hAnsi="Times New Roman" w:cs="Times New Roman"/>
                <w:sz w:val="16"/>
                <w:szCs w:val="16"/>
                <w:lang w:val="en-GB"/>
              </w:rPr>
              <w:t xml:space="preserve">; Dharmarajah, 1982; Hartman </w:t>
            </w:r>
            <w:r w:rsidRPr="003B3DBD">
              <w:rPr>
                <w:rFonts w:ascii="Times New Roman" w:hAnsi="Times New Roman" w:cs="Times New Roman"/>
                <w:i/>
                <w:sz w:val="16"/>
                <w:szCs w:val="16"/>
                <w:lang w:val="en-GB"/>
              </w:rPr>
              <w:t>et al.</w:t>
            </w:r>
            <w:r w:rsidRPr="003B3DBD">
              <w:rPr>
                <w:rFonts w:ascii="Times New Roman" w:hAnsi="Times New Roman" w:cs="Times New Roman"/>
                <w:sz w:val="16"/>
                <w:szCs w:val="16"/>
                <w:lang w:val="en-GB"/>
              </w:rPr>
              <w:t xml:space="preserve">, 1992; Đuriš </w:t>
            </w:r>
            <w:r w:rsidRPr="003B3DBD">
              <w:rPr>
                <w:rFonts w:ascii="Times New Roman" w:hAnsi="Times New Roman" w:cs="Times New Roman"/>
                <w:i/>
                <w:sz w:val="16"/>
                <w:szCs w:val="16"/>
                <w:lang w:val="en-GB"/>
              </w:rPr>
              <w:t>et al.</w:t>
            </w:r>
            <w:r w:rsidRPr="003B3DBD">
              <w:rPr>
                <w:rFonts w:ascii="Times New Roman" w:hAnsi="Times New Roman" w:cs="Times New Roman"/>
                <w:sz w:val="16"/>
                <w:szCs w:val="16"/>
                <w:lang w:val="en-GB"/>
              </w:rPr>
              <w:t>, 2016)</w:t>
            </w:r>
          </w:p>
          <w:p w14:paraId="09D005F3" w14:textId="77777777" w:rsidR="00321218" w:rsidRPr="003B3DBD" w:rsidRDefault="00321218" w:rsidP="00321218">
            <w:pPr>
              <w:rPr>
                <w:rFonts w:ascii="Times New Roman" w:hAnsi="Times New Roman" w:cs="Times New Roman"/>
                <w:sz w:val="18"/>
                <w:szCs w:val="18"/>
                <w:lang w:val="en-GB"/>
              </w:rPr>
            </w:pPr>
          </w:p>
        </w:tc>
      </w:tr>
    </w:tbl>
    <w:p w14:paraId="48E6F8B3" w14:textId="77777777" w:rsidR="00321218" w:rsidRPr="003B3DBD" w:rsidRDefault="00321218" w:rsidP="00321218">
      <w:pPr>
        <w:rPr>
          <w:rFonts w:ascii="Times New Roman" w:hAnsi="Times New Roman" w:cs="Times New Roman"/>
          <w:lang w:val="en-GB"/>
        </w:rPr>
      </w:pPr>
    </w:p>
    <w:p w14:paraId="5FDFC790" w14:textId="77777777" w:rsidR="00321218" w:rsidRPr="003B3DBD" w:rsidRDefault="00321218" w:rsidP="00321218">
      <w:pPr>
        <w:ind w:left="1134" w:hanging="1134"/>
        <w:rPr>
          <w:rFonts w:ascii="Times New Roman" w:hAnsi="Times New Roman" w:cs="Times New Roman"/>
          <w:b/>
          <w:lang w:val="en-GB"/>
        </w:rPr>
      </w:pPr>
      <w:r w:rsidRPr="003B3DBD">
        <w:rPr>
          <w:rFonts w:ascii="Times New Roman" w:hAnsi="Times New Roman" w:cs="Times New Roman"/>
          <w:b/>
          <w:lang w:val="en-GB"/>
        </w:rPr>
        <w:br w:type="page"/>
      </w:r>
    </w:p>
    <w:p w14:paraId="26F7C5AB" w14:textId="00ADB7D9" w:rsidR="00321218" w:rsidRPr="003B3DBD" w:rsidRDefault="00321218" w:rsidP="00C95228">
      <w:pPr>
        <w:pStyle w:val="Heading1"/>
        <w:rPr>
          <w:rFonts w:cs="Times New Roman"/>
          <w:lang w:val="en-GB"/>
        </w:rPr>
      </w:pPr>
      <w:bookmarkStart w:id="18" w:name="_Ref54645450"/>
      <w:bookmarkStart w:id="19" w:name="_Toc60931359"/>
      <w:r w:rsidRPr="003B3DBD">
        <w:rPr>
          <w:rFonts w:cs="Times New Roman"/>
          <w:lang w:val="en-GB"/>
        </w:rPr>
        <w:lastRenderedPageBreak/>
        <w:t>Data-driven model fit parameters</w:t>
      </w:r>
      <w:bookmarkEnd w:id="18"/>
      <w:bookmarkEnd w:id="19"/>
    </w:p>
    <w:p w14:paraId="504026D9" w14:textId="77777777" w:rsidR="00321218" w:rsidRPr="003B3DBD" w:rsidRDefault="00321218" w:rsidP="00321218">
      <w:pPr>
        <w:rPr>
          <w:rFonts w:ascii="Times New Roman" w:hAnsi="Times New Roman" w:cs="Times New Roman"/>
          <w:lang w:val="en-GB"/>
        </w:rPr>
      </w:pPr>
    </w:p>
    <w:p w14:paraId="481F34C3" w14:textId="60F1399A"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t xml:space="preserve">Note: </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_Ref36928939 \h  \* MERGEFORMAT </w:instrText>
      </w:r>
      <w:r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sidRPr="0097489A">
        <w:rPr>
          <w:rFonts w:ascii="Times New Roman" w:hAnsi="Times New Roman" w:cs="Times New Roman"/>
          <w:szCs w:val="24"/>
          <w:lang w:val="en-GB"/>
        </w:rPr>
        <w:t>Table 2</w:t>
      </w:r>
      <w:r w:rsidRPr="003B3DBD">
        <w:rPr>
          <w:rFonts w:ascii="Times New Roman" w:hAnsi="Times New Roman" w:cs="Times New Roman"/>
          <w:lang w:val="en-GB"/>
        </w:rPr>
        <w:fldChar w:fldCharType="end"/>
      </w:r>
      <w:r w:rsidRPr="003B3DBD">
        <w:rPr>
          <w:rFonts w:ascii="Times New Roman" w:hAnsi="Times New Roman" w:cs="Times New Roman"/>
          <w:lang w:val="en-GB"/>
        </w:rPr>
        <w:t xml:space="preserve">, </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_Ref54651095 \h  \* MERGEFORMAT </w:instrText>
      </w:r>
      <w:r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sidRPr="0097489A">
        <w:rPr>
          <w:rFonts w:ascii="Times New Roman" w:hAnsi="Times New Roman" w:cs="Times New Roman"/>
          <w:szCs w:val="24"/>
          <w:lang w:val="en-GB"/>
        </w:rPr>
        <w:t>Table 3</w:t>
      </w:r>
      <w:r w:rsidRPr="003B3DBD">
        <w:rPr>
          <w:rFonts w:ascii="Times New Roman" w:hAnsi="Times New Roman" w:cs="Times New Roman"/>
          <w:lang w:val="en-GB"/>
        </w:rPr>
        <w:fldChar w:fldCharType="end"/>
      </w:r>
      <w:r w:rsidRPr="003B3DBD">
        <w:rPr>
          <w:rFonts w:ascii="Times New Roman" w:hAnsi="Times New Roman" w:cs="Times New Roman"/>
          <w:lang w:val="en-GB"/>
        </w:rPr>
        <w:t>,</w:t>
      </w:r>
    </w:p>
    <w:p w14:paraId="70380630" w14:textId="2F258839" w:rsidR="00321218" w:rsidRPr="003B3DBD" w:rsidRDefault="00321218" w:rsidP="00321218">
      <w:pPr>
        <w:ind w:left="567" w:hanging="567"/>
        <w:rPr>
          <w:rFonts w:ascii="Times New Roman" w:hAnsi="Times New Roman" w:cs="Times New Roman"/>
          <w:sz w:val="16"/>
          <w:szCs w:val="16"/>
          <w:lang w:val="en-GB"/>
        </w:rPr>
      </w:pPr>
      <w:r w:rsidRPr="003B3DBD">
        <w:rPr>
          <w:rFonts w:ascii="Times New Roman" w:hAnsi="Times New Roman" w:cs="Times New Roman"/>
          <w:vertAlign w:val="superscript"/>
          <w:lang w:val="en-GB"/>
        </w:rPr>
        <w:t>1)</w:t>
      </w:r>
      <w:r w:rsidRPr="003B3DBD">
        <w:rPr>
          <w:rFonts w:ascii="Times New Roman" w:hAnsi="Times New Roman" w:cs="Times New Roman"/>
          <w:sz w:val="16"/>
          <w:szCs w:val="16"/>
          <w:lang w:val="en-GB"/>
        </w:rPr>
        <w:tab/>
        <w:t>Rapid filter sand, garnet sand, crystal sand + (</w:t>
      </w:r>
      <w:sdt>
        <w:sdtPr>
          <w:rPr>
            <w:rFonts w:ascii="Times New Roman" w:hAnsi="Times New Roman" w:cs="Times New Roman"/>
            <w:color w:val="000000"/>
            <w:sz w:val="16"/>
            <w:szCs w:val="16"/>
            <w:lang w:val="en-GB"/>
          </w:rPr>
          <w:tag w:val="MENDELEY_CITATION_64936c93-907e-4645-a1bf-b5d39b2bfdac"/>
          <w:id w:val="-509223920"/>
          <w:placeholder>
            <w:docPart w:val="DefaultPlaceholder_-1854013440"/>
          </w:placeholder>
        </w:sdtPr>
        <w:sdtEndPr/>
        <w:sdtContent>
          <w:r w:rsidR="00D81992" w:rsidRPr="003B3DBD">
            <w:rPr>
              <w:rFonts w:ascii="Times New Roman" w:hAnsi="Times New Roman" w:cs="Times New Roman"/>
              <w:color w:val="000000"/>
              <w:sz w:val="16"/>
              <w:szCs w:val="16"/>
              <w:lang w:val="en-GB"/>
            </w:rPr>
            <w:t>(Đuriš et al., 2016)</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541cf7b6-f07c-4745-8761-890d5b17a895"/>
          <w:id w:val="756865934"/>
          <w:placeholder>
            <w:docPart w:val="DefaultPlaceholder_-1854013440"/>
          </w:placeholder>
        </w:sdtPr>
        <w:sdtEndPr/>
        <w:sdtContent>
          <w:r w:rsidR="00D81992" w:rsidRPr="003B3DBD">
            <w:rPr>
              <w:rFonts w:ascii="Times New Roman" w:hAnsi="Times New Roman" w:cs="Times New Roman"/>
              <w:color w:val="000000"/>
              <w:sz w:val="16"/>
              <w:szCs w:val="16"/>
              <w:lang w:val="en-GB"/>
            </w:rPr>
            <w:t>(Dharmarajah, 1982)</w:t>
          </w:r>
        </w:sdtContent>
      </w:sdt>
    </w:p>
    <w:p w14:paraId="3052481D" w14:textId="04ED639C" w:rsidR="00321218" w:rsidRPr="003B3DBD" w:rsidRDefault="00321218" w:rsidP="00321218">
      <w:pPr>
        <w:ind w:left="567" w:hanging="567"/>
        <w:rPr>
          <w:rFonts w:ascii="Times New Roman" w:hAnsi="Times New Roman" w:cs="Times New Roman"/>
          <w:sz w:val="16"/>
          <w:szCs w:val="16"/>
          <w:lang w:val="en-GB"/>
        </w:rPr>
      </w:pPr>
      <w:r w:rsidRPr="003B3DBD">
        <w:rPr>
          <w:rFonts w:ascii="Times New Roman" w:hAnsi="Times New Roman" w:cs="Times New Roman"/>
          <w:vertAlign w:val="superscript"/>
          <w:lang w:val="en-GB"/>
        </w:rPr>
        <w:t>2)</w:t>
      </w:r>
      <w:r w:rsidRPr="003B3DBD">
        <w:rPr>
          <w:rFonts w:ascii="Times New Roman" w:hAnsi="Times New Roman" w:cs="Times New Roman"/>
          <w:sz w:val="16"/>
          <w:szCs w:val="16"/>
          <w:lang w:val="en-GB"/>
        </w:rPr>
        <w:tab/>
        <w:t xml:space="preserve">6.35 mm metal balls </w:t>
      </w:r>
      <w:sdt>
        <w:sdtPr>
          <w:rPr>
            <w:rFonts w:ascii="Times New Roman" w:hAnsi="Times New Roman" w:cs="Times New Roman"/>
            <w:color w:val="000000"/>
            <w:sz w:val="16"/>
            <w:szCs w:val="16"/>
            <w:lang w:val="en-GB"/>
          </w:rPr>
          <w:tag w:val="MENDELEY_CITATION_1c7b93d1-515a-4495-8b56-d71ae69a9488"/>
          <w:id w:val="65925679"/>
          <w:placeholder>
            <w:docPart w:val="DefaultPlaceholder_-1854013440"/>
          </w:placeholder>
        </w:sdtPr>
        <w:sdtEndPr/>
        <w:sdtContent>
          <w:r w:rsidR="00D81992" w:rsidRPr="003B3DBD">
            <w:rPr>
              <w:rFonts w:ascii="Times New Roman" w:hAnsi="Times New Roman" w:cs="Times New Roman"/>
              <w:color w:val="000000"/>
              <w:sz w:val="16"/>
              <w:szCs w:val="16"/>
              <w:lang w:val="en-GB"/>
            </w:rPr>
            <w:t>(Richardson and Zaki, 1954)</w:t>
          </w:r>
        </w:sdtContent>
      </w:sdt>
    </w:p>
    <w:p w14:paraId="5FA550EE" w14:textId="3545C855" w:rsidR="00321218" w:rsidRPr="003B3DBD" w:rsidRDefault="00321218" w:rsidP="00321218">
      <w:pPr>
        <w:ind w:left="567" w:hanging="567"/>
        <w:rPr>
          <w:rFonts w:ascii="Times New Roman" w:hAnsi="Times New Roman" w:cs="Times New Roman"/>
          <w:sz w:val="16"/>
          <w:szCs w:val="16"/>
          <w:lang w:val="en-GB"/>
        </w:rPr>
      </w:pPr>
      <w:r w:rsidRPr="003B3DBD">
        <w:rPr>
          <w:rFonts w:ascii="Times New Roman" w:hAnsi="Times New Roman" w:cs="Times New Roman"/>
          <w:vertAlign w:val="superscript"/>
          <w:lang w:val="en-GB"/>
        </w:rPr>
        <w:t>3)</w:t>
      </w:r>
      <w:r w:rsidRPr="003B3DBD">
        <w:rPr>
          <w:rFonts w:ascii="Times New Roman" w:hAnsi="Times New Roman" w:cs="Times New Roman"/>
          <w:sz w:val="16"/>
          <w:szCs w:val="16"/>
          <w:lang w:val="en-GB"/>
        </w:rPr>
        <w:tab/>
        <w:t xml:space="preserve">Sources: </w:t>
      </w:r>
      <w:sdt>
        <w:sdtPr>
          <w:rPr>
            <w:rFonts w:ascii="Times New Roman" w:hAnsi="Times New Roman" w:cs="Times New Roman"/>
            <w:color w:val="000000"/>
            <w:sz w:val="16"/>
            <w:szCs w:val="16"/>
            <w:lang w:val="en-GB"/>
          </w:rPr>
          <w:tag w:val="MENDELEY_CITATION_81639e82-6447-49cb-927e-91a49b287629"/>
          <w:id w:val="1688561665"/>
          <w:placeholder>
            <w:docPart w:val="DefaultPlaceholder_-1854013440"/>
          </w:placeholder>
        </w:sdtPr>
        <w:sdtEndPr/>
        <w:sdtContent>
          <w:r w:rsidR="00D81992" w:rsidRPr="003B3DBD">
            <w:rPr>
              <w:rFonts w:ascii="Times New Roman" w:hAnsi="Times New Roman" w:cs="Times New Roman"/>
              <w:color w:val="000000"/>
              <w:sz w:val="16"/>
              <w:szCs w:val="16"/>
              <w:lang w:val="en-GB"/>
            </w:rPr>
            <w:t>(Wilhelm and Kwauk, 1948)</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2b2f605f-841a-4d00-a7b0-31548cb8cebd"/>
          <w:id w:val="1370645763"/>
          <w:placeholder>
            <w:docPart w:val="DefaultPlaceholder_-1854013440"/>
          </w:placeholder>
        </w:sdtPr>
        <w:sdtEndPr/>
        <w:sdtContent>
          <w:r w:rsidR="00D81992" w:rsidRPr="003B3DBD">
            <w:rPr>
              <w:rFonts w:ascii="Times New Roman" w:hAnsi="Times New Roman" w:cs="Times New Roman"/>
              <w:color w:val="000000"/>
              <w:sz w:val="16"/>
              <w:szCs w:val="16"/>
              <w:lang w:val="en-GB"/>
            </w:rPr>
            <w:t>(Lewis et al., 1949)</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53e8bf51-69f7-4bfa-a9c1-5c093e0304a0"/>
          <w:id w:val="-2031867908"/>
          <w:placeholder>
            <w:docPart w:val="DefaultPlaceholder_-1854013440"/>
          </w:placeholder>
        </w:sdtPr>
        <w:sdtEndPr/>
        <w:sdtContent>
          <w:r w:rsidR="00D81992" w:rsidRPr="003B3DBD">
            <w:rPr>
              <w:rFonts w:ascii="Times New Roman" w:hAnsi="Times New Roman" w:cs="Times New Roman"/>
              <w:color w:val="000000"/>
              <w:sz w:val="16"/>
              <w:szCs w:val="16"/>
              <w:lang w:val="en-GB"/>
            </w:rPr>
            <w:t>(Richardson and Zaki, 1954)</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3d86de20-3101-45b6-854b-e11c109b2afd"/>
          <w:id w:val="-1099644321"/>
          <w:placeholder>
            <w:docPart w:val="DefaultPlaceholder_-1854013440"/>
          </w:placeholder>
        </w:sdtPr>
        <w:sdtEndPr/>
        <w:sdtContent>
          <w:r w:rsidR="00D81992" w:rsidRPr="003B3DBD">
            <w:rPr>
              <w:rFonts w:ascii="Times New Roman" w:hAnsi="Times New Roman" w:cs="Times New Roman"/>
              <w:color w:val="000000"/>
              <w:sz w:val="16"/>
              <w:szCs w:val="16"/>
              <w:lang w:val="en-GB"/>
            </w:rPr>
            <w:t>(Loeffler, 1953)</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7c1c340a-1e3f-4f6d-91d2-01c9eca2c4c4"/>
          <w:id w:val="-653447909"/>
          <w:placeholder>
            <w:docPart w:val="DefaultPlaceholder_-1854013440"/>
          </w:placeholder>
        </w:sdtPr>
        <w:sdtEndPr/>
        <w:sdtContent>
          <w:r w:rsidR="00D81992" w:rsidRPr="003B3DBD">
            <w:rPr>
              <w:rFonts w:ascii="Times New Roman" w:hAnsi="Times New Roman" w:cs="Times New Roman"/>
              <w:color w:val="000000"/>
              <w:sz w:val="16"/>
              <w:szCs w:val="16"/>
              <w:lang w:val="en-GB"/>
            </w:rPr>
            <w:t>(Wen and Yu, 1966a)</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4702243e-60dc-45cd-9852-7ef1c9df7216"/>
          <w:id w:val="-1690288096"/>
          <w:placeholder>
            <w:docPart w:val="DefaultPlaceholder_-1854013440"/>
          </w:placeholder>
        </w:sdtPr>
        <w:sdtEndPr/>
        <w:sdtContent>
          <w:r w:rsidR="00D81992" w:rsidRPr="003B3DBD">
            <w:rPr>
              <w:rFonts w:ascii="Times New Roman" w:hAnsi="Times New Roman" w:cs="Times New Roman"/>
              <w:color w:val="000000"/>
              <w:sz w:val="16"/>
              <w:szCs w:val="16"/>
              <w:lang w:val="en-GB"/>
            </w:rPr>
            <w:t>(Dharmarajah, 1982)</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b693d9d6-963e-4bb1-884a-e64c57ea5020"/>
          <w:id w:val="-1516757765"/>
          <w:placeholder>
            <w:docPart w:val="DefaultPlaceholder_-1854013440"/>
          </w:placeholder>
        </w:sdtPr>
        <w:sdtEndPr/>
        <w:sdtContent>
          <w:r w:rsidR="00D81992" w:rsidRPr="003B3DBD">
            <w:rPr>
              <w:rFonts w:ascii="Times New Roman" w:hAnsi="Times New Roman" w:cs="Times New Roman"/>
              <w:color w:val="000000"/>
              <w:sz w:val="16"/>
              <w:szCs w:val="16"/>
              <w:lang w:val="en-GB"/>
            </w:rPr>
            <w:t>(Hartman et al., 1992)</w:t>
          </w:r>
        </w:sdtContent>
      </w:sdt>
      <w:r w:rsidRPr="003B3DBD">
        <w:rPr>
          <w:rFonts w:ascii="Times New Roman" w:hAnsi="Times New Roman" w:cs="Times New Roman"/>
          <w:sz w:val="16"/>
          <w:szCs w:val="16"/>
          <w:lang w:val="en-GB"/>
        </w:rPr>
        <w:t xml:space="preserve">; </w:t>
      </w:r>
      <w:sdt>
        <w:sdtPr>
          <w:rPr>
            <w:rFonts w:ascii="Times New Roman" w:hAnsi="Times New Roman" w:cs="Times New Roman"/>
            <w:color w:val="000000"/>
            <w:sz w:val="16"/>
            <w:szCs w:val="16"/>
            <w:lang w:val="en-GB"/>
          </w:rPr>
          <w:tag w:val="MENDELEY_CITATION_5e16ba1e-47c1-4ebe-9c8c-3769eb045858"/>
          <w:id w:val="-969513784"/>
          <w:placeholder>
            <w:docPart w:val="DefaultPlaceholder_-1854013440"/>
          </w:placeholder>
        </w:sdtPr>
        <w:sdtEndPr/>
        <w:sdtContent>
          <w:r w:rsidR="00D81992" w:rsidRPr="003B3DBD">
            <w:rPr>
              <w:rFonts w:ascii="Times New Roman" w:hAnsi="Times New Roman" w:cs="Times New Roman"/>
              <w:color w:val="000000"/>
              <w:sz w:val="16"/>
              <w:szCs w:val="16"/>
              <w:lang w:val="en-GB"/>
            </w:rPr>
            <w:t>(Đuriš et al., 2016)</w:t>
          </w:r>
        </w:sdtContent>
      </w:sdt>
    </w:p>
    <w:p w14:paraId="641EB6D7" w14:textId="77777777" w:rsidR="00321218" w:rsidRPr="003B3DBD" w:rsidRDefault="00321218" w:rsidP="00321218">
      <w:pPr>
        <w:ind w:left="567" w:hanging="567"/>
        <w:rPr>
          <w:rFonts w:ascii="Times New Roman" w:hAnsi="Times New Roman" w:cs="Times New Roman"/>
          <w:sz w:val="16"/>
          <w:szCs w:val="16"/>
          <w:lang w:val="en-GB"/>
        </w:rPr>
      </w:pPr>
      <w:r w:rsidRPr="003B3DBD">
        <w:rPr>
          <w:rFonts w:ascii="Times New Roman" w:hAnsi="Times New Roman" w:cs="Times New Roman"/>
          <w:vertAlign w:val="superscript"/>
          <w:lang w:val="en-GB"/>
        </w:rPr>
        <w:t>4)</w:t>
      </w:r>
      <w:r w:rsidRPr="003B3DBD">
        <w:rPr>
          <w:rFonts w:ascii="Times New Roman" w:hAnsi="Times New Roman" w:cs="Times New Roman"/>
          <w:sz w:val="16"/>
          <w:szCs w:val="16"/>
          <w:lang w:val="en-GB"/>
        </w:rPr>
        <w:tab/>
        <w:t xml:space="preserve">60 &lt; </w:t>
      </w:r>
      <m:oMath>
        <m:sSub>
          <m:sSubPr>
            <m:ctrlPr>
              <w:rPr>
                <w:rFonts w:ascii="Cambria Math" w:hAnsi="Cambria Math" w:cs="Times New Roman"/>
                <w:sz w:val="16"/>
                <w:szCs w:val="16"/>
                <w:lang w:val="en-GB"/>
              </w:rPr>
            </m:ctrlPr>
          </m:sSubPr>
          <m:e>
            <m:r>
              <w:rPr>
                <w:rFonts w:ascii="Cambria Math" w:hAnsi="Cambria Math" w:cs="Times New Roman"/>
                <w:sz w:val="16"/>
                <w:szCs w:val="16"/>
                <w:lang w:val="en-GB"/>
              </w:rPr>
              <m:t>v</m:t>
            </m:r>
          </m:e>
          <m:sub>
            <m:r>
              <w:rPr>
                <w:rFonts w:ascii="Cambria Math" w:hAnsi="Cambria Math" w:cs="Times New Roman"/>
                <w:sz w:val="16"/>
                <w:szCs w:val="16"/>
                <w:lang w:val="en-GB"/>
              </w:rPr>
              <m:t>s</m:t>
            </m:r>
          </m:sub>
        </m:sSub>
      </m:oMath>
      <w:r w:rsidRPr="003B3DBD">
        <w:rPr>
          <w:rFonts w:ascii="Times New Roman" w:hAnsi="Times New Roman" w:cs="Times New Roman"/>
          <w:sz w:val="16"/>
          <w:szCs w:val="16"/>
          <w:lang w:val="en-GB"/>
        </w:rPr>
        <w:t xml:space="preserve"> [m/h] &lt; 120</w:t>
      </w:r>
    </w:p>
    <w:p w14:paraId="09594407" w14:textId="4966483B" w:rsidR="00321218" w:rsidRPr="003B3DBD" w:rsidRDefault="00321218" w:rsidP="00321218">
      <w:pPr>
        <w:rPr>
          <w:rFonts w:ascii="Times New Roman" w:hAnsi="Times New Roman" w:cs="Times New Roman"/>
          <w:lang w:val="en-GB"/>
        </w:rPr>
      </w:pPr>
    </w:p>
    <w:p w14:paraId="73EDD2AD" w14:textId="77777777" w:rsidR="00C95228" w:rsidRPr="003B3DBD" w:rsidRDefault="00C95228" w:rsidP="00321218">
      <w:pPr>
        <w:rPr>
          <w:rFonts w:ascii="Times New Roman" w:hAnsi="Times New Roman" w:cs="Times New Roman"/>
          <w:lang w:val="en-GB"/>
        </w:rPr>
      </w:pPr>
    </w:p>
    <w:p w14:paraId="409385ED" w14:textId="77777777" w:rsidR="00321218" w:rsidRPr="003B3DBD" w:rsidRDefault="00321218" w:rsidP="00C95228">
      <w:pPr>
        <w:pStyle w:val="Heading2"/>
        <w:rPr>
          <w:rFonts w:cs="Times New Roman"/>
          <w:lang w:val="en-GB"/>
        </w:rPr>
      </w:pPr>
      <w:bookmarkStart w:id="20" w:name="_Ref54651246"/>
      <w:bookmarkStart w:id="21" w:name="_Toc60931360"/>
      <w:r w:rsidRPr="003B3DBD">
        <w:rPr>
          <w:rFonts w:cs="Times New Roman"/>
          <w:lang w:val="en-GB"/>
        </w:rPr>
        <w:t>Single Reynolds–Froude model (Rep1Frp)</w:t>
      </w:r>
      <w:bookmarkEnd w:id="20"/>
      <w:bookmarkEnd w:id="21"/>
    </w:p>
    <w:p w14:paraId="5C878E66" w14:textId="1F74AC28" w:rsidR="00FE685B" w:rsidRPr="003B3DBD" w:rsidRDefault="00FE685B" w:rsidP="00FE685B">
      <w:pPr>
        <w:rPr>
          <w:rFonts w:ascii="Times New Roman" w:hAnsi="Times New Roman" w:cs="Times New Roman"/>
          <w:sz w:val="20"/>
          <w:lang w:val="en-GB"/>
        </w:rPr>
      </w:pPr>
      <w:r w:rsidRPr="003B3DBD">
        <w:rPr>
          <w:rFonts w:ascii="Times New Roman" w:hAnsi="Times New Roman" w:cs="Times New Roman"/>
          <w:sz w:val="20"/>
          <w:lang w:val="en-GB"/>
        </w:rPr>
        <w:t xml:space="preserve">Source:  </w:t>
      </w:r>
      <w:sdt>
        <w:sdtPr>
          <w:rPr>
            <w:rFonts w:ascii="Times New Roman" w:hAnsi="Times New Roman" w:cs="Times New Roman"/>
            <w:color w:val="000000"/>
            <w:sz w:val="20"/>
            <w:lang w:val="en-GB"/>
          </w:rPr>
          <w:tag w:val="MENDELEY_CITATION_8e5c1d35-4110-43d8-a28d-8089b5f74752"/>
          <w:id w:val="1615786148"/>
          <w:placeholder>
            <w:docPart w:val="DefaultPlaceholder_-1854013440"/>
          </w:placeholder>
        </w:sdtPr>
        <w:sdtEndPr/>
        <w:sdtContent>
          <w:r w:rsidR="00D81992" w:rsidRPr="003B3DBD">
            <w:rPr>
              <w:rFonts w:ascii="Times New Roman" w:hAnsi="Times New Roman" w:cs="Times New Roman"/>
              <w:color w:val="000000"/>
              <w:sz w:val="20"/>
              <w:lang w:val="en-GB"/>
            </w:rPr>
            <w:t>(Kramer et al., 2020b)</w:t>
          </w:r>
        </w:sdtContent>
      </w:sdt>
    </w:p>
    <w:p w14:paraId="459F1968" w14:textId="77777777" w:rsidR="00FE685B" w:rsidRPr="003B3DBD" w:rsidRDefault="00FE685B"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0"/>
        <w:gridCol w:w="2026"/>
        <w:gridCol w:w="1170"/>
      </w:tblGrid>
      <w:tr w:rsidR="00321218" w:rsidRPr="003B3DBD" w14:paraId="26F09747" w14:textId="77777777" w:rsidTr="00321218">
        <w:trPr>
          <w:jc w:val="center"/>
        </w:trPr>
        <w:tc>
          <w:tcPr>
            <w:tcW w:w="6912" w:type="dxa"/>
            <w:vAlign w:val="center"/>
          </w:tcPr>
          <w:p w14:paraId="02BA31AC" w14:textId="77777777" w:rsidR="00321218" w:rsidRPr="003B3DBD" w:rsidRDefault="00321218" w:rsidP="00321218">
            <w:pPr>
              <w:rPr>
                <w:rFonts w:ascii="Times New Roman" w:hAnsi="Times New Roman" w:cs="Times New Roman"/>
                <w:lang w:val="en-GB"/>
              </w:rPr>
            </w:pPr>
            <w:bookmarkStart w:id="22" w:name="_Hlk25615013"/>
            <w:bookmarkStart w:id="23" w:name="_Hlk21296195"/>
            <m:oMathPara>
              <m:oMathParaPr>
                <m:jc m:val="left"/>
              </m:oMathParaPr>
              <m:oMath>
                <m:r>
                  <w:rPr>
                    <w:rFonts w:ascii="Cambria Math" w:hAnsi="Cambria Math" w:cs="Times New Roman"/>
                    <w:lang w:val="en-GB"/>
                  </w:rPr>
                  <m:t>ε=</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sSup>
                  <m:sSupPr>
                    <m:ctrlPr>
                      <w:rPr>
                        <w:rFonts w:ascii="Cambria Math" w:hAnsi="Cambria Math" w:cs="Times New Roman"/>
                        <w:i/>
                        <w:lang w:val="en-GB"/>
                      </w:rPr>
                    </m:ctrlPr>
                  </m:sSupPr>
                  <m:e>
                    <m:r>
                      <w:rPr>
                        <w:rFonts w:ascii="Cambria Math" w:hAnsi="Cambria Math" w:cs="Times New Roman"/>
                        <w:lang w:val="en-GB"/>
                      </w:rPr>
                      <m:t>R</m:t>
                    </m:r>
                    <m:sSub>
                      <m:sSubPr>
                        <m:ctrlPr>
                          <w:rPr>
                            <w:rFonts w:ascii="Cambria Math" w:hAnsi="Cambria Math" w:cs="Times New Roman"/>
                            <w:i/>
                            <w:lang w:val="en-GB"/>
                          </w:rPr>
                        </m:ctrlPr>
                      </m:sSubPr>
                      <m:e>
                        <m:r>
                          <w:rPr>
                            <w:rFonts w:ascii="Cambria Math" w:hAnsi="Cambria Math" w:cs="Times New Roman"/>
                            <w:lang w:val="en-GB"/>
                          </w:rPr>
                          <m:t>e</m:t>
                        </m:r>
                      </m:e>
                      <m:sub>
                        <m:r>
                          <w:rPr>
                            <w:rFonts w:ascii="Cambria Math" w:hAnsi="Cambria Math" w:cs="Times New Roman"/>
                            <w:lang w:val="en-GB"/>
                          </w:rPr>
                          <m:t>p</m:t>
                        </m:r>
                      </m:sub>
                    </m:sSub>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1</m:t>
                        </m:r>
                      </m:sub>
                    </m:sSub>
                  </m:sup>
                </m:sSup>
                <m:sSup>
                  <m:sSupPr>
                    <m:ctrlPr>
                      <w:rPr>
                        <w:rFonts w:ascii="Cambria Math" w:hAnsi="Cambria Math" w:cs="Times New Roman"/>
                        <w:i/>
                        <w:lang w:val="en-GB"/>
                      </w:rPr>
                    </m:ctrlPr>
                  </m:sSupPr>
                  <m:e>
                    <m:r>
                      <w:rPr>
                        <w:rFonts w:ascii="Cambria Math" w:hAnsi="Cambria Math" w:cs="Times New Roman"/>
                        <w:lang w:val="en-GB"/>
                      </w:rPr>
                      <m:t>F</m:t>
                    </m:r>
                    <m:sSub>
                      <m:sSubPr>
                        <m:ctrlPr>
                          <w:rPr>
                            <w:rFonts w:ascii="Cambria Math" w:hAnsi="Cambria Math" w:cs="Times New Roman"/>
                            <w:i/>
                            <w:lang w:val="en-GB"/>
                          </w:rPr>
                        </m:ctrlPr>
                      </m:sSubPr>
                      <m:e>
                        <m:r>
                          <w:rPr>
                            <w:rFonts w:ascii="Cambria Math" w:hAnsi="Cambria Math" w:cs="Times New Roman"/>
                            <w:lang w:val="en-GB"/>
                          </w:rPr>
                          <m:t>r</m:t>
                        </m:r>
                      </m:e>
                      <m:sub>
                        <m:r>
                          <w:rPr>
                            <w:rFonts w:ascii="Cambria Math" w:hAnsi="Cambria Math" w:cs="Times New Roman"/>
                            <w:lang w:val="en-GB"/>
                          </w:rPr>
                          <m:t>p</m:t>
                        </m:r>
                      </m:sub>
                    </m:sSub>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2</m:t>
                        </m:r>
                      </m:sub>
                    </m:sSub>
                  </m:sup>
                </m:sSup>
                <m:r>
                  <w:rPr>
                    <w:rFonts w:ascii="Cambria Math" w:hAnsi="Cambria Math" w:cs="Times New Roman"/>
                    <w:lang w:val="en-GB"/>
                  </w:rPr>
                  <m:t xml:space="preserve"> </m:t>
                </m:r>
              </m:oMath>
            </m:oMathPara>
            <w:bookmarkEnd w:id="22"/>
          </w:p>
        </w:tc>
        <w:tc>
          <w:tcPr>
            <w:tcW w:w="2268" w:type="dxa"/>
            <w:vAlign w:val="center"/>
          </w:tcPr>
          <w:p w14:paraId="3C104829" w14:textId="77777777" w:rsidR="00321218" w:rsidRPr="003B3DBD" w:rsidRDefault="00321218" w:rsidP="00321218">
            <w:pPr>
              <w:rPr>
                <w:rFonts w:ascii="Times New Roman" w:hAnsi="Times New Roman" w:cs="Times New Roman"/>
                <w:lang w:val="en-GB"/>
              </w:rPr>
            </w:pPr>
          </w:p>
        </w:tc>
        <w:tc>
          <w:tcPr>
            <w:tcW w:w="674" w:type="dxa"/>
            <w:vAlign w:val="center"/>
          </w:tcPr>
          <w:p w14:paraId="57AD1AF9" w14:textId="638A8B8D"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tab/>
              <w:t>(</w:t>
            </w:r>
            <w:bookmarkStart w:id="24" w:name="equation_Rep1Frp"/>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4</w:t>
            </w:r>
            <w:r w:rsidRPr="003B3DBD">
              <w:rPr>
                <w:rFonts w:ascii="Times New Roman" w:hAnsi="Times New Roman" w:cs="Times New Roman"/>
                <w:lang w:val="en-GB"/>
              </w:rPr>
              <w:fldChar w:fldCharType="end"/>
            </w:r>
            <w:bookmarkEnd w:id="24"/>
            <w:r w:rsidRPr="003B3DBD">
              <w:rPr>
                <w:rFonts w:ascii="Times New Roman" w:hAnsi="Times New Roman" w:cs="Times New Roman"/>
                <w:lang w:val="en-GB"/>
              </w:rPr>
              <w:t>)</w:t>
            </w:r>
          </w:p>
        </w:tc>
      </w:tr>
      <w:bookmarkEnd w:id="23"/>
    </w:tbl>
    <w:p w14:paraId="76E849F1" w14:textId="77777777" w:rsidR="00321218" w:rsidRPr="003B3DBD" w:rsidRDefault="00321218" w:rsidP="00321218">
      <w:pPr>
        <w:rPr>
          <w:rFonts w:ascii="Times New Roman" w:hAnsi="Times New Roman" w:cs="Times New Roman"/>
          <w:lang w:val="en-GB"/>
        </w:rPr>
      </w:pPr>
    </w:p>
    <w:tbl>
      <w:tblPr>
        <w:tblW w:w="0" w:type="auto"/>
        <w:tblInd w:w="57" w:type="dxa"/>
        <w:tblCellMar>
          <w:left w:w="57" w:type="dxa"/>
          <w:right w:w="57" w:type="dxa"/>
        </w:tblCellMar>
        <w:tblLook w:val="04A0" w:firstRow="1" w:lastRow="0" w:firstColumn="1" w:lastColumn="0" w:noHBand="0" w:noVBand="1"/>
      </w:tblPr>
      <w:tblGrid>
        <w:gridCol w:w="1588"/>
        <w:gridCol w:w="454"/>
        <w:gridCol w:w="708"/>
        <w:gridCol w:w="549"/>
        <w:gridCol w:w="549"/>
      </w:tblGrid>
      <w:tr w:rsidR="00321218" w:rsidRPr="003B3DBD" w14:paraId="18A6ABA7" w14:textId="77777777" w:rsidTr="00321218">
        <w:trPr>
          <w:trHeight w:val="363"/>
        </w:trPr>
        <w:tc>
          <w:tcPr>
            <w:tcW w:w="0" w:type="auto"/>
            <w:gridSpan w:val="5"/>
            <w:tcBorders>
              <w:left w:val="nil"/>
              <w:bottom w:val="single" w:sz="4" w:space="0" w:color="auto"/>
              <w:right w:val="nil"/>
            </w:tcBorders>
          </w:tcPr>
          <w:p w14:paraId="4869A9DF" w14:textId="587DCBE7" w:rsidR="00321218" w:rsidRPr="003B3DBD" w:rsidRDefault="00321218" w:rsidP="00321218">
            <w:pPr>
              <w:ind w:left="1134" w:hanging="1134"/>
              <w:rPr>
                <w:rFonts w:ascii="Times New Roman" w:hAnsi="Times New Roman" w:cs="Times New Roman"/>
                <w:b/>
                <w:bCs/>
                <w:lang w:val="en-GB"/>
              </w:rPr>
            </w:pPr>
            <w:bookmarkStart w:id="25" w:name="_Ref36928939"/>
            <w:r w:rsidRPr="003B3DBD">
              <w:rPr>
                <w:rFonts w:ascii="Times New Roman" w:hAnsi="Times New Roman" w:cs="Times New Roman"/>
                <w:b/>
                <w:i/>
                <w:szCs w:val="20"/>
                <w:lang w:val="en-GB"/>
              </w:rPr>
              <w:t xml:space="preserve">Table </w:t>
            </w:r>
            <w:r w:rsidRPr="003B3DBD">
              <w:rPr>
                <w:rFonts w:ascii="Times New Roman" w:hAnsi="Times New Roman" w:cs="Times New Roman"/>
                <w:i/>
                <w:szCs w:val="20"/>
                <w:lang w:val="en-GB"/>
              </w:rPr>
              <w:fldChar w:fldCharType="begin"/>
            </w:r>
            <w:r w:rsidRPr="003B3DBD">
              <w:rPr>
                <w:rFonts w:ascii="Times New Roman" w:hAnsi="Times New Roman" w:cs="Times New Roman"/>
                <w:b/>
                <w:i/>
                <w:szCs w:val="20"/>
                <w:lang w:val="en-GB"/>
              </w:rPr>
              <w:instrText xml:space="preserve"> SEQ Table \* ARABIC </w:instrText>
            </w:r>
            <w:r w:rsidRPr="003B3DBD">
              <w:rPr>
                <w:rFonts w:ascii="Times New Roman" w:hAnsi="Times New Roman" w:cs="Times New Roman"/>
                <w:i/>
                <w:szCs w:val="20"/>
                <w:lang w:val="en-GB"/>
              </w:rPr>
              <w:fldChar w:fldCharType="separate"/>
            </w:r>
            <w:r w:rsidR="0097489A">
              <w:rPr>
                <w:rFonts w:ascii="Times New Roman" w:hAnsi="Times New Roman" w:cs="Times New Roman"/>
                <w:b/>
                <w:i/>
                <w:noProof/>
                <w:szCs w:val="20"/>
                <w:lang w:val="en-GB"/>
              </w:rPr>
              <w:t>2</w:t>
            </w:r>
            <w:r w:rsidRPr="003B3DBD">
              <w:rPr>
                <w:rFonts w:ascii="Times New Roman" w:hAnsi="Times New Roman" w:cs="Times New Roman"/>
                <w:i/>
                <w:szCs w:val="20"/>
                <w:lang w:val="en-GB"/>
              </w:rPr>
              <w:fldChar w:fldCharType="end"/>
            </w:r>
            <w:bookmarkEnd w:id="25"/>
            <w:r w:rsidRPr="003B3DBD">
              <w:rPr>
                <w:rFonts w:ascii="Times New Roman" w:hAnsi="Times New Roman" w:cs="Times New Roman"/>
                <w:b/>
                <w:i/>
                <w:lang w:val="en-GB"/>
              </w:rPr>
              <w:tab/>
            </w:r>
            <w:r w:rsidRPr="003B3DBD">
              <w:rPr>
                <w:rFonts w:ascii="Times New Roman" w:hAnsi="Times New Roman" w:cs="Times New Roman"/>
                <w:i/>
                <w:sz w:val="18"/>
                <w:szCs w:val="18"/>
                <w:lang w:val="en-GB"/>
              </w:rPr>
              <w:t>Model fit parameters (Equation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equation_Rep1Frp \h  \* MERGEFORMAT </w:instrText>
            </w:r>
            <w:r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4</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w:t>
            </w:r>
          </w:p>
        </w:tc>
      </w:tr>
      <w:tr w:rsidR="00321218" w:rsidRPr="003B3DBD" w14:paraId="7E4EC23D" w14:textId="77777777" w:rsidTr="00321218">
        <w:trPr>
          <w:trHeight w:val="363"/>
        </w:trPr>
        <w:tc>
          <w:tcPr>
            <w:tcW w:w="0" w:type="auto"/>
            <w:tcBorders>
              <w:top w:val="single" w:sz="4" w:space="0" w:color="231F20"/>
              <w:left w:val="nil"/>
              <w:bottom w:val="single" w:sz="4" w:space="0" w:color="auto"/>
              <w:right w:val="nil"/>
            </w:tcBorders>
            <w:hideMark/>
          </w:tcPr>
          <w:p w14:paraId="4D13DEC3" w14:textId="77777777" w:rsidR="00321218" w:rsidRPr="003B3DBD" w:rsidRDefault="00321218" w:rsidP="00321218">
            <w:pPr>
              <w:spacing w:after="200"/>
              <w:rPr>
                <w:rFonts w:ascii="Times New Roman" w:hAnsi="Times New Roman" w:cs="Times New Roman"/>
                <w:b/>
                <w:sz w:val="18"/>
                <w:szCs w:val="18"/>
                <w:lang w:val="en-GB"/>
              </w:rPr>
            </w:pPr>
            <w:r w:rsidRPr="003B3DBD">
              <w:rPr>
                <w:rFonts w:ascii="Times New Roman" w:hAnsi="Times New Roman" w:cs="Times New Roman"/>
                <w:b/>
                <w:sz w:val="18"/>
                <w:szCs w:val="18"/>
                <w:lang w:val="en-GB"/>
              </w:rPr>
              <w:t>Granule type</w:t>
            </w:r>
          </w:p>
        </w:tc>
        <w:tc>
          <w:tcPr>
            <w:tcW w:w="0" w:type="auto"/>
            <w:tcBorders>
              <w:top w:val="single" w:sz="4" w:space="0" w:color="231F20"/>
              <w:left w:val="nil"/>
              <w:bottom w:val="single" w:sz="4" w:space="0" w:color="auto"/>
            </w:tcBorders>
            <w:hideMark/>
          </w:tcPr>
          <w:p w14:paraId="0E55C86B" w14:textId="77777777" w:rsidR="00321218" w:rsidRPr="003B3DBD" w:rsidRDefault="000E31F8" w:rsidP="00321218">
            <w:pPr>
              <w:rPr>
                <w:rFonts w:ascii="Times New Roman" w:hAnsi="Times New Roman" w:cs="Times New Roman"/>
                <w:b/>
                <w:bCs/>
                <w:sz w:val="18"/>
                <w:szCs w:val="18"/>
                <w:vertAlign w:val="superscript"/>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0</m:t>
                    </m:r>
                  </m:sub>
                </m:sSub>
              </m:oMath>
            </m:oMathPara>
          </w:p>
        </w:tc>
        <w:tc>
          <w:tcPr>
            <w:tcW w:w="0" w:type="auto"/>
            <w:tcBorders>
              <w:top w:val="single" w:sz="4" w:space="0" w:color="231F20"/>
              <w:left w:val="nil"/>
              <w:bottom w:val="single" w:sz="4" w:space="0" w:color="auto"/>
              <w:right w:val="nil"/>
            </w:tcBorders>
          </w:tcPr>
          <w:p w14:paraId="0BF661BA"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1</m:t>
                    </m:r>
                  </m:sub>
                </m:sSub>
              </m:oMath>
            </m:oMathPara>
          </w:p>
        </w:tc>
        <w:tc>
          <w:tcPr>
            <w:tcW w:w="0" w:type="auto"/>
            <w:tcBorders>
              <w:top w:val="single" w:sz="4" w:space="0" w:color="231F20"/>
              <w:left w:val="nil"/>
              <w:bottom w:val="single" w:sz="4" w:space="0" w:color="auto"/>
              <w:right w:val="nil"/>
            </w:tcBorders>
          </w:tcPr>
          <w:p w14:paraId="060FE089"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2</m:t>
                    </m:r>
                  </m:sub>
                </m:sSub>
              </m:oMath>
            </m:oMathPara>
          </w:p>
        </w:tc>
        <w:tc>
          <w:tcPr>
            <w:tcW w:w="0" w:type="auto"/>
            <w:tcBorders>
              <w:top w:val="single" w:sz="4" w:space="0" w:color="231F20"/>
              <w:left w:val="nil"/>
              <w:bottom w:val="single" w:sz="4" w:space="0" w:color="auto"/>
              <w:right w:val="nil"/>
            </w:tcBorders>
          </w:tcPr>
          <w:p w14:paraId="2A259195"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p>
                  <m:sSupPr>
                    <m:ctrlPr>
                      <w:rPr>
                        <w:rFonts w:ascii="Cambria Math" w:hAnsi="Cambria Math" w:cs="Times New Roman"/>
                        <w:b/>
                        <w:bCs/>
                        <w:i/>
                        <w:lang w:val="en-GB"/>
                      </w:rPr>
                    </m:ctrlPr>
                  </m:sSupPr>
                  <m:e>
                    <m:r>
                      <m:rPr>
                        <m:sty m:val="bi"/>
                      </m:rPr>
                      <w:rPr>
                        <w:rFonts w:ascii="Cambria Math" w:hAnsi="Cambria Math" w:cs="Times New Roman"/>
                        <w:lang w:val="en-GB"/>
                      </w:rPr>
                      <m:t>R</m:t>
                    </m:r>
                  </m:e>
                  <m:sup>
                    <m:r>
                      <m:rPr>
                        <m:sty m:val="bi"/>
                      </m:rPr>
                      <w:rPr>
                        <w:rFonts w:ascii="Cambria Math" w:hAnsi="Cambria Math" w:cs="Times New Roman"/>
                        <w:lang w:val="en-GB"/>
                      </w:rPr>
                      <m:t>2</m:t>
                    </m:r>
                  </m:sup>
                </m:sSup>
              </m:oMath>
            </m:oMathPara>
          </w:p>
        </w:tc>
      </w:tr>
      <w:tr w:rsidR="00321218" w:rsidRPr="003B3DBD" w14:paraId="4D88377E" w14:textId="77777777" w:rsidTr="00321218">
        <w:tc>
          <w:tcPr>
            <w:tcW w:w="0" w:type="auto"/>
            <w:tcBorders>
              <w:top w:val="single" w:sz="4" w:space="0" w:color="auto"/>
            </w:tcBorders>
            <w:vAlign w:val="center"/>
          </w:tcPr>
          <w:p w14:paraId="2E7E987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Spherical particles</w:t>
            </w:r>
          </w:p>
        </w:tc>
        <w:tc>
          <w:tcPr>
            <w:tcW w:w="0" w:type="auto"/>
            <w:tcBorders>
              <w:top w:val="single" w:sz="4" w:space="0" w:color="auto"/>
            </w:tcBorders>
            <w:vAlign w:val="center"/>
          </w:tcPr>
          <w:p w14:paraId="49AB11AC"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vAlign w:val="center"/>
          </w:tcPr>
          <w:p w14:paraId="42D1DF88"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08793B67"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2DE88D79" w14:textId="77777777" w:rsidR="00321218" w:rsidRPr="003B3DBD" w:rsidRDefault="00321218" w:rsidP="00321218">
            <w:pPr>
              <w:rPr>
                <w:rFonts w:ascii="Times New Roman" w:hAnsi="Times New Roman" w:cs="Times New Roman"/>
                <w:sz w:val="18"/>
                <w:szCs w:val="18"/>
                <w:lang w:val="en-GB"/>
              </w:rPr>
            </w:pPr>
          </w:p>
        </w:tc>
      </w:tr>
      <w:tr w:rsidR="00321218" w:rsidRPr="003B3DBD" w14:paraId="393945EE" w14:textId="77777777" w:rsidTr="00321218">
        <w:tc>
          <w:tcPr>
            <w:tcW w:w="0" w:type="auto"/>
            <w:vAlign w:val="center"/>
          </w:tcPr>
          <w:p w14:paraId="7DC5C31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Glass beads</w:t>
            </w:r>
          </w:p>
        </w:tc>
        <w:tc>
          <w:tcPr>
            <w:tcW w:w="0" w:type="auto"/>
            <w:vAlign w:val="center"/>
          </w:tcPr>
          <w:p w14:paraId="26DB811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1.47</w:t>
            </w:r>
          </w:p>
        </w:tc>
        <w:tc>
          <w:tcPr>
            <w:tcW w:w="0" w:type="auto"/>
            <w:vAlign w:val="center"/>
          </w:tcPr>
          <w:p w14:paraId="4DF4EAF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-0.0817</w:t>
            </w:r>
          </w:p>
        </w:tc>
        <w:tc>
          <w:tcPr>
            <w:tcW w:w="0" w:type="auto"/>
          </w:tcPr>
          <w:p w14:paraId="47E6A66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0.429</w:t>
            </w:r>
          </w:p>
        </w:tc>
        <w:tc>
          <w:tcPr>
            <w:tcW w:w="0" w:type="auto"/>
          </w:tcPr>
          <w:p w14:paraId="768A786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0.990</w:t>
            </w:r>
          </w:p>
        </w:tc>
      </w:tr>
      <w:tr w:rsidR="00321218" w:rsidRPr="003B3DBD" w14:paraId="4E8E2D63" w14:textId="77777777" w:rsidTr="00321218">
        <w:tc>
          <w:tcPr>
            <w:tcW w:w="0" w:type="auto"/>
            <w:vAlign w:val="center"/>
          </w:tcPr>
          <w:p w14:paraId="653C9EE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Steel shots</w:t>
            </w:r>
          </w:p>
        </w:tc>
        <w:tc>
          <w:tcPr>
            <w:tcW w:w="0" w:type="auto"/>
            <w:vAlign w:val="center"/>
          </w:tcPr>
          <w:p w14:paraId="61A86C1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1.40</w:t>
            </w:r>
          </w:p>
        </w:tc>
        <w:tc>
          <w:tcPr>
            <w:tcW w:w="0" w:type="auto"/>
            <w:vAlign w:val="center"/>
          </w:tcPr>
          <w:p w14:paraId="15479157"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-0.0662</w:t>
            </w:r>
          </w:p>
        </w:tc>
        <w:tc>
          <w:tcPr>
            <w:tcW w:w="0" w:type="auto"/>
          </w:tcPr>
          <w:p w14:paraId="759F680E"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0.491</w:t>
            </w:r>
          </w:p>
        </w:tc>
        <w:tc>
          <w:tcPr>
            <w:tcW w:w="0" w:type="auto"/>
          </w:tcPr>
          <w:p w14:paraId="7F67DCCA"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0.997</w:t>
            </w:r>
          </w:p>
        </w:tc>
      </w:tr>
      <w:tr w:rsidR="00321218" w:rsidRPr="003B3DBD" w14:paraId="06C9FA28" w14:textId="77777777" w:rsidTr="00321218">
        <w:tc>
          <w:tcPr>
            <w:tcW w:w="0" w:type="auto"/>
            <w:vAlign w:val="center"/>
          </w:tcPr>
          <w:p w14:paraId="3F70207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Nylon balls</w:t>
            </w:r>
          </w:p>
        </w:tc>
        <w:tc>
          <w:tcPr>
            <w:tcW w:w="0" w:type="auto"/>
            <w:vAlign w:val="center"/>
          </w:tcPr>
          <w:p w14:paraId="4B9AEFA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1.87</w:t>
            </w:r>
          </w:p>
        </w:tc>
        <w:tc>
          <w:tcPr>
            <w:tcW w:w="0" w:type="auto"/>
            <w:vAlign w:val="center"/>
          </w:tcPr>
          <w:p w14:paraId="11E84212"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-0.122</w:t>
            </w:r>
          </w:p>
        </w:tc>
        <w:tc>
          <w:tcPr>
            <w:tcW w:w="0" w:type="auto"/>
          </w:tcPr>
          <w:p w14:paraId="163B57B3"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0.475</w:t>
            </w:r>
          </w:p>
        </w:tc>
        <w:tc>
          <w:tcPr>
            <w:tcW w:w="0" w:type="auto"/>
          </w:tcPr>
          <w:p w14:paraId="7DA0397A"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0.995</w:t>
            </w:r>
          </w:p>
        </w:tc>
      </w:tr>
      <w:tr w:rsidR="00321218" w:rsidRPr="003B3DBD" w14:paraId="604E6931" w14:textId="77777777" w:rsidTr="00321218">
        <w:tc>
          <w:tcPr>
            <w:tcW w:w="0" w:type="auto"/>
            <w:vAlign w:val="center"/>
          </w:tcPr>
          <w:p w14:paraId="0D8E7553"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Glass+steel+nylon</w:t>
            </w:r>
          </w:p>
        </w:tc>
        <w:tc>
          <w:tcPr>
            <w:tcW w:w="0" w:type="auto"/>
            <w:vAlign w:val="center"/>
          </w:tcPr>
          <w:p w14:paraId="2D37ABB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1.52</w:t>
            </w:r>
          </w:p>
        </w:tc>
        <w:tc>
          <w:tcPr>
            <w:tcW w:w="0" w:type="auto"/>
            <w:vAlign w:val="center"/>
          </w:tcPr>
          <w:p w14:paraId="4BC499E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-0.0870</w:t>
            </w:r>
          </w:p>
        </w:tc>
        <w:tc>
          <w:tcPr>
            <w:tcW w:w="0" w:type="auto"/>
          </w:tcPr>
          <w:p w14:paraId="504FF7E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0.438</w:t>
            </w:r>
          </w:p>
        </w:tc>
        <w:tc>
          <w:tcPr>
            <w:tcW w:w="0" w:type="auto"/>
          </w:tcPr>
          <w:p w14:paraId="26E5FE0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0.988</w:t>
            </w:r>
          </w:p>
        </w:tc>
      </w:tr>
      <w:tr w:rsidR="00321218" w:rsidRPr="003B3DBD" w14:paraId="1C60AB75" w14:textId="77777777" w:rsidTr="00321218">
        <w:tc>
          <w:tcPr>
            <w:tcW w:w="0" w:type="auto"/>
            <w:vAlign w:val="center"/>
          </w:tcPr>
          <w:p w14:paraId="3B266E2B"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4C5D3AA4"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2F9F894F" w14:textId="77777777" w:rsidR="00321218" w:rsidRPr="003B3DBD" w:rsidRDefault="00321218" w:rsidP="00321218">
            <w:pPr>
              <w:rPr>
                <w:rFonts w:ascii="Times New Roman" w:hAnsi="Times New Roman" w:cs="Times New Roman"/>
                <w:sz w:val="18"/>
                <w:szCs w:val="18"/>
                <w:lang w:val="en-GB"/>
              </w:rPr>
            </w:pPr>
          </w:p>
        </w:tc>
        <w:tc>
          <w:tcPr>
            <w:tcW w:w="0" w:type="auto"/>
          </w:tcPr>
          <w:p w14:paraId="16636C7A" w14:textId="77777777" w:rsidR="00321218" w:rsidRPr="003B3DBD" w:rsidRDefault="00321218" w:rsidP="00321218">
            <w:pPr>
              <w:rPr>
                <w:rFonts w:ascii="Times New Roman" w:hAnsi="Times New Roman" w:cs="Times New Roman"/>
                <w:sz w:val="18"/>
                <w:szCs w:val="18"/>
                <w:lang w:val="en-GB"/>
              </w:rPr>
            </w:pPr>
          </w:p>
        </w:tc>
        <w:tc>
          <w:tcPr>
            <w:tcW w:w="0" w:type="auto"/>
          </w:tcPr>
          <w:p w14:paraId="7F453073" w14:textId="77777777" w:rsidR="00321218" w:rsidRPr="003B3DBD" w:rsidRDefault="00321218" w:rsidP="00321218">
            <w:pPr>
              <w:rPr>
                <w:rFonts w:ascii="Times New Roman" w:hAnsi="Times New Roman" w:cs="Times New Roman"/>
                <w:sz w:val="18"/>
                <w:szCs w:val="18"/>
                <w:lang w:val="en-GB"/>
              </w:rPr>
            </w:pPr>
          </w:p>
        </w:tc>
      </w:tr>
      <w:tr w:rsidR="00321218" w:rsidRPr="003B3DBD" w14:paraId="7CD582AC" w14:textId="77777777" w:rsidTr="00321218">
        <w:tc>
          <w:tcPr>
            <w:tcW w:w="0" w:type="auto"/>
            <w:vAlign w:val="center"/>
          </w:tcPr>
          <w:p w14:paraId="439E6EC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Natural particles</w:t>
            </w:r>
          </w:p>
        </w:tc>
        <w:tc>
          <w:tcPr>
            <w:tcW w:w="0" w:type="auto"/>
            <w:vAlign w:val="center"/>
          </w:tcPr>
          <w:p w14:paraId="300BFEB7"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7377E15" w14:textId="77777777" w:rsidR="00321218" w:rsidRPr="003B3DBD" w:rsidRDefault="00321218" w:rsidP="00321218">
            <w:pPr>
              <w:rPr>
                <w:rFonts w:ascii="Times New Roman" w:hAnsi="Times New Roman" w:cs="Times New Roman"/>
                <w:sz w:val="18"/>
                <w:szCs w:val="18"/>
                <w:lang w:val="en-GB"/>
              </w:rPr>
            </w:pPr>
          </w:p>
        </w:tc>
        <w:tc>
          <w:tcPr>
            <w:tcW w:w="0" w:type="auto"/>
          </w:tcPr>
          <w:p w14:paraId="06ECD009" w14:textId="77777777" w:rsidR="00321218" w:rsidRPr="003B3DBD" w:rsidRDefault="00321218" w:rsidP="00321218">
            <w:pPr>
              <w:rPr>
                <w:rFonts w:ascii="Times New Roman" w:hAnsi="Times New Roman" w:cs="Times New Roman"/>
                <w:sz w:val="18"/>
                <w:szCs w:val="18"/>
                <w:lang w:val="en-GB"/>
              </w:rPr>
            </w:pPr>
          </w:p>
        </w:tc>
        <w:tc>
          <w:tcPr>
            <w:tcW w:w="0" w:type="auto"/>
          </w:tcPr>
          <w:p w14:paraId="45F5AC08" w14:textId="77777777" w:rsidR="00321218" w:rsidRPr="003B3DBD" w:rsidRDefault="00321218" w:rsidP="00321218">
            <w:pPr>
              <w:rPr>
                <w:rFonts w:ascii="Times New Roman" w:hAnsi="Times New Roman" w:cs="Times New Roman"/>
                <w:sz w:val="18"/>
                <w:szCs w:val="18"/>
                <w:lang w:val="en-GB"/>
              </w:rPr>
            </w:pPr>
          </w:p>
        </w:tc>
      </w:tr>
      <w:tr w:rsidR="00321218" w:rsidRPr="003B3DBD" w14:paraId="30139DC2" w14:textId="77777777" w:rsidTr="00321218">
        <w:tc>
          <w:tcPr>
            <w:tcW w:w="0" w:type="auto"/>
            <w:vAlign w:val="center"/>
          </w:tcPr>
          <w:p w14:paraId="2603038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Crystal sand</w:t>
            </w:r>
          </w:p>
        </w:tc>
        <w:tc>
          <w:tcPr>
            <w:tcW w:w="0" w:type="auto"/>
            <w:vAlign w:val="center"/>
          </w:tcPr>
          <w:p w14:paraId="5CAB6CC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2.29</w:t>
            </w:r>
          </w:p>
        </w:tc>
        <w:tc>
          <w:tcPr>
            <w:tcW w:w="0" w:type="auto"/>
            <w:vAlign w:val="center"/>
          </w:tcPr>
          <w:p w14:paraId="37789EC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-0.196</w:t>
            </w:r>
          </w:p>
        </w:tc>
        <w:tc>
          <w:tcPr>
            <w:tcW w:w="0" w:type="auto"/>
          </w:tcPr>
          <w:p w14:paraId="297010A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0.498</w:t>
            </w:r>
          </w:p>
        </w:tc>
        <w:tc>
          <w:tcPr>
            <w:tcW w:w="0" w:type="auto"/>
          </w:tcPr>
          <w:p w14:paraId="4B3AF69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0.981</w:t>
            </w:r>
          </w:p>
        </w:tc>
      </w:tr>
      <w:tr w:rsidR="00321218" w:rsidRPr="003B3DBD" w14:paraId="14AF380E" w14:textId="77777777" w:rsidTr="00321218">
        <w:tc>
          <w:tcPr>
            <w:tcW w:w="0" w:type="auto"/>
            <w:vAlign w:val="center"/>
          </w:tcPr>
          <w:p w14:paraId="7B97E235"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Garnet sand</w:t>
            </w:r>
          </w:p>
        </w:tc>
        <w:tc>
          <w:tcPr>
            <w:tcW w:w="0" w:type="auto"/>
            <w:vAlign w:val="center"/>
          </w:tcPr>
          <w:p w14:paraId="0CCDF71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2.01</w:t>
            </w:r>
          </w:p>
        </w:tc>
        <w:tc>
          <w:tcPr>
            <w:tcW w:w="0" w:type="auto"/>
            <w:vAlign w:val="center"/>
          </w:tcPr>
          <w:p w14:paraId="548C7C6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-0.193</w:t>
            </w:r>
          </w:p>
        </w:tc>
        <w:tc>
          <w:tcPr>
            <w:tcW w:w="0" w:type="auto"/>
          </w:tcPr>
          <w:p w14:paraId="2C8E4A5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0.425</w:t>
            </w:r>
          </w:p>
        </w:tc>
        <w:tc>
          <w:tcPr>
            <w:tcW w:w="0" w:type="auto"/>
          </w:tcPr>
          <w:p w14:paraId="69C70F9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0.968</w:t>
            </w:r>
          </w:p>
        </w:tc>
      </w:tr>
      <w:tr w:rsidR="00321218" w:rsidRPr="003B3DBD" w14:paraId="1FCB47A2" w14:textId="77777777" w:rsidTr="00321218">
        <w:tc>
          <w:tcPr>
            <w:tcW w:w="0" w:type="auto"/>
            <w:vAlign w:val="center"/>
          </w:tcPr>
          <w:p w14:paraId="21063D2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Rapid filter sand</w:t>
            </w:r>
          </w:p>
        </w:tc>
        <w:tc>
          <w:tcPr>
            <w:tcW w:w="0" w:type="auto"/>
            <w:vAlign w:val="center"/>
          </w:tcPr>
          <w:p w14:paraId="07644F9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1.87</w:t>
            </w:r>
          </w:p>
        </w:tc>
        <w:tc>
          <w:tcPr>
            <w:tcW w:w="0" w:type="auto"/>
            <w:vAlign w:val="center"/>
          </w:tcPr>
          <w:p w14:paraId="2E4D3E1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-0.125</w:t>
            </w:r>
          </w:p>
        </w:tc>
        <w:tc>
          <w:tcPr>
            <w:tcW w:w="0" w:type="auto"/>
          </w:tcPr>
          <w:p w14:paraId="645334E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0.465</w:t>
            </w:r>
          </w:p>
        </w:tc>
        <w:tc>
          <w:tcPr>
            <w:tcW w:w="0" w:type="auto"/>
          </w:tcPr>
          <w:p w14:paraId="6722094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0.966</w:t>
            </w:r>
          </w:p>
        </w:tc>
      </w:tr>
      <w:tr w:rsidR="00321218" w:rsidRPr="003B3DBD" w14:paraId="0E146645" w14:textId="77777777" w:rsidTr="00321218">
        <w:tc>
          <w:tcPr>
            <w:tcW w:w="0" w:type="auto"/>
            <w:vAlign w:val="center"/>
          </w:tcPr>
          <w:p w14:paraId="5487CCF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Sand </w:t>
            </w:r>
            <w:r w:rsidRPr="003B3DBD">
              <w:rPr>
                <w:rFonts w:ascii="Times New Roman" w:hAnsi="Times New Roman" w:cs="Times New Roman"/>
                <w:sz w:val="18"/>
                <w:szCs w:val="18"/>
                <w:vertAlign w:val="superscript"/>
                <w:lang w:val="en-GB"/>
              </w:rPr>
              <w:t>1)</w:t>
            </w:r>
          </w:p>
        </w:tc>
        <w:tc>
          <w:tcPr>
            <w:tcW w:w="0" w:type="auto"/>
            <w:vAlign w:val="center"/>
          </w:tcPr>
          <w:p w14:paraId="78CF2BF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1.81</w:t>
            </w:r>
          </w:p>
        </w:tc>
        <w:tc>
          <w:tcPr>
            <w:tcW w:w="0" w:type="auto"/>
            <w:vAlign w:val="center"/>
          </w:tcPr>
          <w:p w14:paraId="3ED7B0A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-0.132</w:t>
            </w:r>
          </w:p>
        </w:tc>
        <w:tc>
          <w:tcPr>
            <w:tcW w:w="0" w:type="auto"/>
          </w:tcPr>
          <w:p w14:paraId="73A1AAF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0.422</w:t>
            </w:r>
          </w:p>
        </w:tc>
        <w:tc>
          <w:tcPr>
            <w:tcW w:w="0" w:type="auto"/>
          </w:tcPr>
          <w:p w14:paraId="1C29E3C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0.934</w:t>
            </w:r>
          </w:p>
        </w:tc>
      </w:tr>
      <w:tr w:rsidR="00321218" w:rsidRPr="003B3DBD" w14:paraId="09A380D5" w14:textId="77777777" w:rsidTr="00321218">
        <w:tc>
          <w:tcPr>
            <w:tcW w:w="0" w:type="auto"/>
            <w:vAlign w:val="center"/>
          </w:tcPr>
          <w:p w14:paraId="3FA42D26"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1864DA9B"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702330F1" w14:textId="77777777" w:rsidR="00321218" w:rsidRPr="003B3DBD" w:rsidRDefault="00321218" w:rsidP="00321218">
            <w:pPr>
              <w:rPr>
                <w:rFonts w:ascii="Times New Roman" w:hAnsi="Times New Roman" w:cs="Times New Roman"/>
                <w:sz w:val="18"/>
                <w:szCs w:val="18"/>
                <w:lang w:val="en-GB"/>
              </w:rPr>
            </w:pPr>
          </w:p>
        </w:tc>
        <w:tc>
          <w:tcPr>
            <w:tcW w:w="0" w:type="auto"/>
          </w:tcPr>
          <w:p w14:paraId="11197614" w14:textId="77777777" w:rsidR="00321218" w:rsidRPr="003B3DBD" w:rsidRDefault="00321218" w:rsidP="00321218">
            <w:pPr>
              <w:rPr>
                <w:rFonts w:ascii="Times New Roman" w:hAnsi="Times New Roman" w:cs="Times New Roman"/>
                <w:sz w:val="18"/>
                <w:szCs w:val="18"/>
                <w:lang w:val="en-GB"/>
              </w:rPr>
            </w:pPr>
          </w:p>
        </w:tc>
        <w:tc>
          <w:tcPr>
            <w:tcW w:w="0" w:type="auto"/>
          </w:tcPr>
          <w:p w14:paraId="18D39FBB" w14:textId="77777777" w:rsidR="00321218" w:rsidRPr="003B3DBD" w:rsidRDefault="00321218" w:rsidP="00321218">
            <w:pPr>
              <w:rPr>
                <w:rFonts w:ascii="Times New Roman" w:hAnsi="Times New Roman" w:cs="Times New Roman"/>
                <w:sz w:val="18"/>
                <w:szCs w:val="18"/>
                <w:lang w:val="en-GB"/>
              </w:rPr>
            </w:pPr>
          </w:p>
        </w:tc>
      </w:tr>
      <w:tr w:rsidR="00321218" w:rsidRPr="003B3DBD" w14:paraId="1E3A875B" w14:textId="77777777" w:rsidTr="00321218">
        <w:tc>
          <w:tcPr>
            <w:tcW w:w="0" w:type="auto"/>
            <w:vAlign w:val="center"/>
          </w:tcPr>
          <w:p w14:paraId="6092322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Calcite</w:t>
            </w:r>
          </w:p>
        </w:tc>
        <w:tc>
          <w:tcPr>
            <w:tcW w:w="0" w:type="auto"/>
            <w:vAlign w:val="center"/>
          </w:tcPr>
          <w:p w14:paraId="639C27DD"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78B22D9C" w14:textId="77777777" w:rsidR="00321218" w:rsidRPr="003B3DBD" w:rsidRDefault="00321218" w:rsidP="00321218">
            <w:pPr>
              <w:rPr>
                <w:rFonts w:ascii="Times New Roman" w:hAnsi="Times New Roman" w:cs="Times New Roman"/>
                <w:sz w:val="18"/>
                <w:szCs w:val="18"/>
                <w:lang w:val="en-GB"/>
              </w:rPr>
            </w:pPr>
          </w:p>
        </w:tc>
        <w:tc>
          <w:tcPr>
            <w:tcW w:w="0" w:type="auto"/>
          </w:tcPr>
          <w:p w14:paraId="668CC230" w14:textId="77777777" w:rsidR="00321218" w:rsidRPr="003B3DBD" w:rsidRDefault="00321218" w:rsidP="00321218">
            <w:pPr>
              <w:rPr>
                <w:rFonts w:ascii="Times New Roman" w:hAnsi="Times New Roman" w:cs="Times New Roman"/>
                <w:sz w:val="18"/>
                <w:szCs w:val="18"/>
                <w:lang w:val="en-GB"/>
              </w:rPr>
            </w:pPr>
          </w:p>
        </w:tc>
        <w:tc>
          <w:tcPr>
            <w:tcW w:w="0" w:type="auto"/>
          </w:tcPr>
          <w:p w14:paraId="4102A9D7" w14:textId="77777777" w:rsidR="00321218" w:rsidRPr="003B3DBD" w:rsidRDefault="00321218" w:rsidP="00321218">
            <w:pPr>
              <w:rPr>
                <w:rFonts w:ascii="Times New Roman" w:hAnsi="Times New Roman" w:cs="Times New Roman"/>
                <w:sz w:val="18"/>
                <w:szCs w:val="18"/>
                <w:lang w:val="en-GB"/>
              </w:rPr>
            </w:pPr>
          </w:p>
        </w:tc>
      </w:tr>
      <w:tr w:rsidR="00321218" w:rsidRPr="003B3DBD" w14:paraId="0EA7A7B5" w14:textId="77777777" w:rsidTr="00321218">
        <w:tc>
          <w:tcPr>
            <w:tcW w:w="0" w:type="auto"/>
            <w:vAlign w:val="center"/>
          </w:tcPr>
          <w:p w14:paraId="4667774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Calcite pellets</w:t>
            </w:r>
          </w:p>
        </w:tc>
        <w:tc>
          <w:tcPr>
            <w:tcW w:w="0" w:type="auto"/>
            <w:vAlign w:val="center"/>
          </w:tcPr>
          <w:p w14:paraId="0A5730F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1.64</w:t>
            </w:r>
          </w:p>
        </w:tc>
        <w:tc>
          <w:tcPr>
            <w:tcW w:w="0" w:type="auto"/>
            <w:vAlign w:val="center"/>
          </w:tcPr>
          <w:p w14:paraId="4DFD3ABB"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-0.104</w:t>
            </w:r>
          </w:p>
        </w:tc>
        <w:tc>
          <w:tcPr>
            <w:tcW w:w="0" w:type="auto"/>
          </w:tcPr>
          <w:p w14:paraId="06C30615"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0.434</w:t>
            </w:r>
          </w:p>
        </w:tc>
        <w:tc>
          <w:tcPr>
            <w:tcW w:w="0" w:type="auto"/>
          </w:tcPr>
          <w:p w14:paraId="02CD078F"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0.974</w:t>
            </w:r>
          </w:p>
        </w:tc>
      </w:tr>
      <w:tr w:rsidR="00321218" w:rsidRPr="003B3DBD" w14:paraId="6FB36B70" w14:textId="77777777" w:rsidTr="00321218">
        <w:tc>
          <w:tcPr>
            <w:tcW w:w="0" w:type="auto"/>
            <w:vAlign w:val="center"/>
          </w:tcPr>
          <w:p w14:paraId="50D98B6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Crushed calcite</w:t>
            </w:r>
          </w:p>
        </w:tc>
        <w:tc>
          <w:tcPr>
            <w:tcW w:w="0" w:type="auto"/>
            <w:vAlign w:val="center"/>
          </w:tcPr>
          <w:p w14:paraId="44C66F5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1.81</w:t>
            </w:r>
          </w:p>
        </w:tc>
        <w:tc>
          <w:tcPr>
            <w:tcW w:w="0" w:type="auto"/>
            <w:vAlign w:val="center"/>
          </w:tcPr>
          <w:p w14:paraId="0BAA7D4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-0.135</w:t>
            </w:r>
          </w:p>
        </w:tc>
        <w:tc>
          <w:tcPr>
            <w:tcW w:w="0" w:type="auto"/>
          </w:tcPr>
          <w:p w14:paraId="2693EAE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0.393</w:t>
            </w:r>
          </w:p>
        </w:tc>
        <w:tc>
          <w:tcPr>
            <w:tcW w:w="0" w:type="auto"/>
          </w:tcPr>
          <w:p w14:paraId="13A6591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0.979</w:t>
            </w:r>
          </w:p>
        </w:tc>
      </w:tr>
      <w:tr w:rsidR="00321218" w:rsidRPr="003B3DBD" w14:paraId="5D52679A" w14:textId="77777777" w:rsidTr="00321218">
        <w:tc>
          <w:tcPr>
            <w:tcW w:w="0" w:type="auto"/>
            <w:vAlign w:val="center"/>
          </w:tcPr>
          <w:p w14:paraId="512DA37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Calcite pellets </w:t>
            </w:r>
            <w:r w:rsidRPr="003B3DBD">
              <w:rPr>
                <w:rFonts w:ascii="Times New Roman" w:hAnsi="Times New Roman" w:cs="Times New Roman"/>
                <w:sz w:val="18"/>
                <w:szCs w:val="18"/>
                <w:vertAlign w:val="superscript"/>
                <w:lang w:val="en-GB"/>
              </w:rPr>
              <w:t>4)</w:t>
            </w:r>
          </w:p>
        </w:tc>
        <w:tc>
          <w:tcPr>
            <w:tcW w:w="0" w:type="auto"/>
            <w:vAlign w:val="center"/>
          </w:tcPr>
          <w:p w14:paraId="5EE50F2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1.99</w:t>
            </w:r>
          </w:p>
        </w:tc>
        <w:tc>
          <w:tcPr>
            <w:tcW w:w="0" w:type="auto"/>
            <w:vAlign w:val="center"/>
          </w:tcPr>
          <w:p w14:paraId="14824B58"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-0.168</w:t>
            </w:r>
          </w:p>
        </w:tc>
        <w:tc>
          <w:tcPr>
            <w:tcW w:w="0" w:type="auto"/>
          </w:tcPr>
          <w:p w14:paraId="65912717"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0.444</w:t>
            </w:r>
          </w:p>
        </w:tc>
        <w:tc>
          <w:tcPr>
            <w:tcW w:w="0" w:type="auto"/>
          </w:tcPr>
          <w:p w14:paraId="0C957912"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0.986</w:t>
            </w:r>
          </w:p>
        </w:tc>
      </w:tr>
      <w:tr w:rsidR="00321218" w:rsidRPr="003B3DBD" w14:paraId="71834595" w14:textId="77777777" w:rsidTr="00321218">
        <w:tc>
          <w:tcPr>
            <w:tcW w:w="0" w:type="auto"/>
            <w:vAlign w:val="center"/>
          </w:tcPr>
          <w:p w14:paraId="3D5D6466"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42E174A5"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E44C4BE" w14:textId="77777777" w:rsidR="00321218" w:rsidRPr="003B3DBD" w:rsidRDefault="00321218" w:rsidP="00321218">
            <w:pPr>
              <w:rPr>
                <w:rFonts w:ascii="Times New Roman" w:hAnsi="Times New Roman" w:cs="Times New Roman"/>
                <w:sz w:val="18"/>
                <w:szCs w:val="18"/>
                <w:lang w:val="en-GB"/>
              </w:rPr>
            </w:pPr>
          </w:p>
        </w:tc>
        <w:tc>
          <w:tcPr>
            <w:tcW w:w="0" w:type="auto"/>
          </w:tcPr>
          <w:p w14:paraId="0F3C8EF5" w14:textId="77777777" w:rsidR="00321218" w:rsidRPr="003B3DBD" w:rsidRDefault="00321218" w:rsidP="00321218">
            <w:pPr>
              <w:rPr>
                <w:rFonts w:ascii="Times New Roman" w:hAnsi="Times New Roman" w:cs="Times New Roman"/>
                <w:sz w:val="18"/>
                <w:szCs w:val="18"/>
                <w:lang w:val="en-GB"/>
              </w:rPr>
            </w:pPr>
          </w:p>
        </w:tc>
        <w:tc>
          <w:tcPr>
            <w:tcW w:w="0" w:type="auto"/>
          </w:tcPr>
          <w:p w14:paraId="21450FFE" w14:textId="77777777" w:rsidR="00321218" w:rsidRPr="003B3DBD" w:rsidRDefault="00321218" w:rsidP="00321218">
            <w:pPr>
              <w:rPr>
                <w:rFonts w:ascii="Times New Roman" w:hAnsi="Times New Roman" w:cs="Times New Roman"/>
                <w:sz w:val="18"/>
                <w:szCs w:val="18"/>
                <w:lang w:val="en-GB"/>
              </w:rPr>
            </w:pPr>
          </w:p>
        </w:tc>
      </w:tr>
      <w:tr w:rsidR="00321218" w:rsidRPr="003B3DBD" w14:paraId="01EBFF95" w14:textId="77777777" w:rsidTr="00321218">
        <w:tc>
          <w:tcPr>
            <w:tcW w:w="0" w:type="auto"/>
            <w:vAlign w:val="center"/>
          </w:tcPr>
          <w:p w14:paraId="54115BD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Other particles</w:t>
            </w:r>
          </w:p>
        </w:tc>
        <w:tc>
          <w:tcPr>
            <w:tcW w:w="0" w:type="auto"/>
            <w:vAlign w:val="center"/>
          </w:tcPr>
          <w:p w14:paraId="38FC2FFA"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DC95580" w14:textId="77777777" w:rsidR="00321218" w:rsidRPr="003B3DBD" w:rsidRDefault="00321218" w:rsidP="00321218">
            <w:pPr>
              <w:rPr>
                <w:rFonts w:ascii="Times New Roman" w:hAnsi="Times New Roman" w:cs="Times New Roman"/>
                <w:sz w:val="18"/>
                <w:szCs w:val="18"/>
                <w:lang w:val="en-GB"/>
              </w:rPr>
            </w:pPr>
          </w:p>
        </w:tc>
        <w:tc>
          <w:tcPr>
            <w:tcW w:w="0" w:type="auto"/>
          </w:tcPr>
          <w:p w14:paraId="6FE1D482" w14:textId="77777777" w:rsidR="00321218" w:rsidRPr="003B3DBD" w:rsidRDefault="00321218" w:rsidP="00321218">
            <w:pPr>
              <w:rPr>
                <w:rFonts w:ascii="Times New Roman" w:hAnsi="Times New Roman" w:cs="Times New Roman"/>
                <w:sz w:val="18"/>
                <w:szCs w:val="18"/>
                <w:lang w:val="en-GB"/>
              </w:rPr>
            </w:pPr>
          </w:p>
        </w:tc>
        <w:tc>
          <w:tcPr>
            <w:tcW w:w="0" w:type="auto"/>
          </w:tcPr>
          <w:p w14:paraId="45A2643B" w14:textId="77777777" w:rsidR="00321218" w:rsidRPr="003B3DBD" w:rsidRDefault="00321218" w:rsidP="00321218">
            <w:pPr>
              <w:rPr>
                <w:rFonts w:ascii="Times New Roman" w:hAnsi="Times New Roman" w:cs="Times New Roman"/>
                <w:sz w:val="18"/>
                <w:szCs w:val="18"/>
                <w:lang w:val="en-GB"/>
              </w:rPr>
            </w:pPr>
          </w:p>
        </w:tc>
      </w:tr>
      <w:tr w:rsidR="00321218" w:rsidRPr="003B3DBD" w14:paraId="0FE18E98" w14:textId="77777777" w:rsidTr="00321218">
        <w:tc>
          <w:tcPr>
            <w:tcW w:w="0" w:type="auto"/>
            <w:vAlign w:val="center"/>
          </w:tcPr>
          <w:p w14:paraId="55B8A9E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Richardson–Zaki </w:t>
            </w:r>
            <w:r w:rsidRPr="003B3DBD">
              <w:rPr>
                <w:rFonts w:ascii="Times New Roman" w:hAnsi="Times New Roman" w:cs="Times New Roman"/>
                <w:sz w:val="18"/>
                <w:szCs w:val="18"/>
                <w:vertAlign w:val="superscript"/>
                <w:lang w:val="en-GB"/>
              </w:rPr>
              <w:t>2)</w:t>
            </w:r>
          </w:p>
        </w:tc>
        <w:tc>
          <w:tcPr>
            <w:tcW w:w="0" w:type="auto"/>
            <w:vAlign w:val="center"/>
          </w:tcPr>
          <w:p w14:paraId="285BEF2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28.5</w:t>
            </w:r>
          </w:p>
        </w:tc>
        <w:tc>
          <w:tcPr>
            <w:tcW w:w="0" w:type="auto"/>
            <w:vAlign w:val="center"/>
          </w:tcPr>
          <w:p w14:paraId="69F24D8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-0.422</w:t>
            </w:r>
          </w:p>
        </w:tc>
        <w:tc>
          <w:tcPr>
            <w:tcW w:w="0" w:type="auto"/>
          </w:tcPr>
          <w:p w14:paraId="0F964F1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0.844</w:t>
            </w:r>
          </w:p>
        </w:tc>
        <w:tc>
          <w:tcPr>
            <w:tcW w:w="0" w:type="auto"/>
          </w:tcPr>
          <w:p w14:paraId="14655E5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0.995</w:t>
            </w:r>
          </w:p>
        </w:tc>
      </w:tr>
      <w:tr w:rsidR="00321218" w:rsidRPr="003B3DBD" w14:paraId="2BBD66DA" w14:textId="77777777" w:rsidTr="00321218">
        <w:tc>
          <w:tcPr>
            <w:tcW w:w="0" w:type="auto"/>
            <w:vAlign w:val="center"/>
          </w:tcPr>
          <w:p w14:paraId="5B28264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Zirconium balls</w:t>
            </w:r>
          </w:p>
        </w:tc>
        <w:tc>
          <w:tcPr>
            <w:tcW w:w="0" w:type="auto"/>
            <w:vAlign w:val="center"/>
          </w:tcPr>
          <w:p w14:paraId="2E51291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1.19</w:t>
            </w:r>
          </w:p>
        </w:tc>
        <w:tc>
          <w:tcPr>
            <w:tcW w:w="0" w:type="auto"/>
            <w:vAlign w:val="center"/>
          </w:tcPr>
          <w:p w14:paraId="7AA2332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-0.0849</w:t>
            </w:r>
          </w:p>
        </w:tc>
        <w:tc>
          <w:tcPr>
            <w:tcW w:w="0" w:type="auto"/>
          </w:tcPr>
          <w:p w14:paraId="3B90D97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0.331</w:t>
            </w:r>
          </w:p>
        </w:tc>
        <w:tc>
          <w:tcPr>
            <w:tcW w:w="0" w:type="auto"/>
          </w:tcPr>
          <w:p w14:paraId="3EF3D84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0.965</w:t>
            </w:r>
          </w:p>
        </w:tc>
      </w:tr>
      <w:tr w:rsidR="00321218" w:rsidRPr="003B3DBD" w14:paraId="13C53858" w14:textId="77777777" w:rsidTr="00321218">
        <w:tc>
          <w:tcPr>
            <w:tcW w:w="0" w:type="auto"/>
            <w:tcBorders>
              <w:bottom w:val="single" w:sz="4" w:space="0" w:color="auto"/>
            </w:tcBorders>
            <w:vAlign w:val="center"/>
          </w:tcPr>
          <w:p w14:paraId="1C1F761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Literature data </w:t>
            </w:r>
            <w:r w:rsidRPr="003B3DBD">
              <w:rPr>
                <w:rFonts w:ascii="Times New Roman" w:hAnsi="Times New Roman" w:cs="Times New Roman"/>
                <w:sz w:val="18"/>
                <w:szCs w:val="18"/>
                <w:vertAlign w:val="superscript"/>
                <w:lang w:val="en-GB"/>
              </w:rPr>
              <w:t>3)</w:t>
            </w:r>
          </w:p>
        </w:tc>
        <w:tc>
          <w:tcPr>
            <w:tcW w:w="0" w:type="auto"/>
            <w:tcBorders>
              <w:bottom w:val="single" w:sz="4" w:space="0" w:color="auto"/>
            </w:tcBorders>
            <w:vAlign w:val="center"/>
          </w:tcPr>
          <w:p w14:paraId="7E0303D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1.68</w:t>
            </w:r>
          </w:p>
        </w:tc>
        <w:tc>
          <w:tcPr>
            <w:tcW w:w="0" w:type="auto"/>
            <w:tcBorders>
              <w:bottom w:val="single" w:sz="4" w:space="0" w:color="auto"/>
            </w:tcBorders>
            <w:vAlign w:val="center"/>
          </w:tcPr>
          <w:p w14:paraId="54B7FA2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-0.111</w:t>
            </w:r>
          </w:p>
        </w:tc>
        <w:tc>
          <w:tcPr>
            <w:tcW w:w="0" w:type="auto"/>
            <w:tcBorders>
              <w:bottom w:val="single" w:sz="4" w:space="0" w:color="auto"/>
            </w:tcBorders>
          </w:tcPr>
          <w:p w14:paraId="3104349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0.395</w:t>
            </w:r>
          </w:p>
        </w:tc>
        <w:tc>
          <w:tcPr>
            <w:tcW w:w="0" w:type="auto"/>
            <w:tcBorders>
              <w:bottom w:val="single" w:sz="4" w:space="0" w:color="auto"/>
            </w:tcBorders>
          </w:tcPr>
          <w:p w14:paraId="09621B7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0.871</w:t>
            </w:r>
          </w:p>
        </w:tc>
      </w:tr>
    </w:tbl>
    <w:p w14:paraId="5DF7ED66" w14:textId="77777777" w:rsidR="00C95228" w:rsidRPr="003B3DBD" w:rsidRDefault="00C95228" w:rsidP="00C95228">
      <w:pPr>
        <w:rPr>
          <w:rFonts w:ascii="Times New Roman" w:hAnsi="Times New Roman" w:cs="Times New Roman"/>
          <w:lang w:val="en-GB"/>
        </w:rPr>
      </w:pPr>
      <w:bookmarkStart w:id="26" w:name="_Ref54651247"/>
    </w:p>
    <w:p w14:paraId="47298573" w14:textId="0C5D3B1D" w:rsidR="00C95228" w:rsidRPr="003B3DBD" w:rsidRDefault="00C95228">
      <w:pPr>
        <w:rPr>
          <w:rFonts w:ascii="Times New Roman" w:hAnsi="Times New Roman" w:cs="Times New Roman"/>
          <w:lang w:val="en-GB"/>
        </w:rPr>
      </w:pPr>
      <w:r w:rsidRPr="003B3DBD">
        <w:rPr>
          <w:rFonts w:ascii="Times New Roman" w:hAnsi="Times New Roman" w:cs="Times New Roman"/>
          <w:lang w:val="en-GB"/>
        </w:rPr>
        <w:br w:type="page"/>
      </w:r>
    </w:p>
    <w:p w14:paraId="100F48B6" w14:textId="0B5B4317" w:rsidR="00321218" w:rsidRPr="003B3DBD" w:rsidRDefault="00321218" w:rsidP="00C95228">
      <w:pPr>
        <w:pStyle w:val="Heading2"/>
        <w:rPr>
          <w:rFonts w:cs="Times New Roman"/>
          <w:lang w:val="en-GB"/>
        </w:rPr>
      </w:pPr>
      <w:bookmarkStart w:id="27" w:name="_Toc60931361"/>
      <w:r w:rsidRPr="003B3DBD">
        <w:rPr>
          <w:rFonts w:cs="Times New Roman"/>
          <w:lang w:val="en-GB"/>
        </w:rPr>
        <w:lastRenderedPageBreak/>
        <w:t>Double Reynolds–Froude model (Rep2Frp)</w:t>
      </w:r>
      <w:bookmarkEnd w:id="26"/>
      <w:bookmarkEnd w:id="27"/>
    </w:p>
    <w:p w14:paraId="6143D726" w14:textId="77777777" w:rsidR="00FE685B" w:rsidRPr="003B3DBD" w:rsidRDefault="00FE685B"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81"/>
        <w:gridCol w:w="2025"/>
        <w:gridCol w:w="1170"/>
      </w:tblGrid>
      <w:tr w:rsidR="00321218" w:rsidRPr="003B3DBD" w14:paraId="534DF7FC" w14:textId="77777777" w:rsidTr="00321218">
        <w:trPr>
          <w:jc w:val="center"/>
        </w:trPr>
        <w:tc>
          <w:tcPr>
            <w:tcW w:w="6912" w:type="dxa"/>
            <w:vAlign w:val="center"/>
          </w:tcPr>
          <w:p w14:paraId="036A9A08" w14:textId="77777777" w:rsidR="00321218" w:rsidRPr="003B3DBD" w:rsidRDefault="00321218" w:rsidP="00321218">
            <w:pPr>
              <w:rPr>
                <w:rFonts w:ascii="Times New Roman" w:hAnsi="Times New Roman" w:cs="Times New Roman"/>
                <w:lang w:val="en-GB"/>
              </w:rPr>
            </w:pPr>
            <m:oMathPara>
              <m:oMathParaPr>
                <m:jc m:val="left"/>
              </m:oMathParaPr>
              <m:oMath>
                <m:r>
                  <w:rPr>
                    <w:rFonts w:ascii="Cambria Math" w:hAnsi="Cambria Math" w:cs="Times New Roman"/>
                    <w:lang w:val="en-GB"/>
                  </w:rPr>
                  <m:t>ε=</m:t>
                </m:r>
                <m:d>
                  <m:dPr>
                    <m:ctrlPr>
                      <w:rPr>
                        <w:rFonts w:ascii="Cambria Math" w:hAnsi="Cambria Math" w:cs="Times New Roman"/>
                        <w:i/>
                        <w:lang w:val="en-GB"/>
                      </w:rPr>
                    </m:ctrlPr>
                  </m:dPr>
                  <m:e>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sSup>
                      <m:sSupPr>
                        <m:ctrlPr>
                          <w:rPr>
                            <w:rFonts w:ascii="Cambria Math" w:hAnsi="Cambria Math" w:cs="Times New Roman"/>
                            <w:i/>
                            <w:lang w:val="en-GB"/>
                          </w:rPr>
                        </m:ctrlPr>
                      </m:sSupPr>
                      <m:e>
                        <m:r>
                          <w:rPr>
                            <w:rFonts w:ascii="Cambria Math" w:hAnsi="Cambria Math" w:cs="Times New Roman"/>
                            <w:lang w:val="en-GB"/>
                          </w:rPr>
                          <m:t>R</m:t>
                        </m:r>
                        <m:sSub>
                          <m:sSubPr>
                            <m:ctrlPr>
                              <w:rPr>
                                <w:rFonts w:ascii="Cambria Math" w:hAnsi="Cambria Math" w:cs="Times New Roman"/>
                                <w:i/>
                                <w:lang w:val="en-GB"/>
                              </w:rPr>
                            </m:ctrlPr>
                          </m:sSubPr>
                          <m:e>
                            <m:r>
                              <w:rPr>
                                <w:rFonts w:ascii="Cambria Math" w:hAnsi="Cambria Math" w:cs="Times New Roman"/>
                                <w:lang w:val="en-GB"/>
                              </w:rPr>
                              <m:t>e</m:t>
                            </m:r>
                          </m:e>
                          <m:sub>
                            <m:r>
                              <w:rPr>
                                <w:rFonts w:ascii="Cambria Math" w:hAnsi="Cambria Math" w:cs="Times New Roman"/>
                                <w:lang w:val="en-GB"/>
                              </w:rPr>
                              <m:t>p</m:t>
                            </m:r>
                          </m:sub>
                        </m:sSub>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1</m:t>
                            </m:r>
                          </m:sub>
                        </m:sSub>
                      </m:sup>
                    </m:sSup>
                    <m:r>
                      <w:rPr>
                        <w:rFonts w:ascii="Cambria Math" w:hAnsi="Cambria Math" w:cs="Times New Roman"/>
                        <w:lang w:val="en-GB"/>
                      </w:rPr>
                      <m:t>+</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2</m:t>
                        </m:r>
                      </m:sub>
                    </m:sSub>
                    <m:sSup>
                      <m:sSupPr>
                        <m:ctrlPr>
                          <w:rPr>
                            <w:rFonts w:ascii="Cambria Math" w:hAnsi="Cambria Math" w:cs="Times New Roman"/>
                            <w:i/>
                            <w:lang w:val="en-GB"/>
                          </w:rPr>
                        </m:ctrlPr>
                      </m:sSupPr>
                      <m:e>
                        <m:r>
                          <w:rPr>
                            <w:rFonts w:ascii="Cambria Math" w:hAnsi="Cambria Math" w:cs="Times New Roman"/>
                            <w:lang w:val="en-GB"/>
                          </w:rPr>
                          <m:t>R</m:t>
                        </m:r>
                        <m:sSub>
                          <m:sSubPr>
                            <m:ctrlPr>
                              <w:rPr>
                                <w:rFonts w:ascii="Cambria Math" w:hAnsi="Cambria Math" w:cs="Times New Roman"/>
                                <w:i/>
                                <w:lang w:val="en-GB"/>
                              </w:rPr>
                            </m:ctrlPr>
                          </m:sSubPr>
                          <m:e>
                            <m:r>
                              <w:rPr>
                                <w:rFonts w:ascii="Cambria Math" w:hAnsi="Cambria Math" w:cs="Times New Roman"/>
                                <w:lang w:val="en-GB"/>
                              </w:rPr>
                              <m:t>e</m:t>
                            </m:r>
                          </m:e>
                          <m:sub>
                            <m:r>
                              <w:rPr>
                                <w:rFonts w:ascii="Cambria Math" w:hAnsi="Cambria Math" w:cs="Times New Roman"/>
                                <w:lang w:val="en-GB"/>
                              </w:rPr>
                              <m:t>p</m:t>
                            </m:r>
                          </m:sub>
                        </m:sSub>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3</m:t>
                            </m:r>
                          </m:sub>
                        </m:sSub>
                      </m:sup>
                    </m:sSup>
                  </m:e>
                </m:d>
                <m:sSup>
                  <m:sSupPr>
                    <m:ctrlPr>
                      <w:rPr>
                        <w:rFonts w:ascii="Cambria Math" w:hAnsi="Cambria Math" w:cs="Times New Roman"/>
                        <w:i/>
                        <w:lang w:val="en-GB"/>
                      </w:rPr>
                    </m:ctrlPr>
                  </m:sSupPr>
                  <m:e>
                    <m:r>
                      <w:rPr>
                        <w:rFonts w:ascii="Cambria Math" w:hAnsi="Cambria Math" w:cs="Times New Roman"/>
                        <w:lang w:val="en-GB"/>
                      </w:rPr>
                      <m:t>F</m:t>
                    </m:r>
                    <m:sSub>
                      <m:sSubPr>
                        <m:ctrlPr>
                          <w:rPr>
                            <w:rFonts w:ascii="Cambria Math" w:hAnsi="Cambria Math" w:cs="Times New Roman"/>
                            <w:i/>
                            <w:lang w:val="en-GB"/>
                          </w:rPr>
                        </m:ctrlPr>
                      </m:sSubPr>
                      <m:e>
                        <m:r>
                          <w:rPr>
                            <w:rFonts w:ascii="Cambria Math" w:hAnsi="Cambria Math" w:cs="Times New Roman"/>
                            <w:lang w:val="en-GB"/>
                          </w:rPr>
                          <m:t>r</m:t>
                        </m:r>
                      </m:e>
                      <m:sub>
                        <m:r>
                          <w:rPr>
                            <w:rFonts w:ascii="Cambria Math" w:hAnsi="Cambria Math" w:cs="Times New Roman"/>
                            <w:lang w:val="en-GB"/>
                          </w:rPr>
                          <m:t>p</m:t>
                        </m:r>
                      </m:sub>
                    </m:sSub>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4</m:t>
                        </m:r>
                      </m:sub>
                    </m:sSub>
                  </m:sup>
                </m:sSup>
              </m:oMath>
            </m:oMathPara>
          </w:p>
        </w:tc>
        <w:tc>
          <w:tcPr>
            <w:tcW w:w="2268" w:type="dxa"/>
            <w:vAlign w:val="center"/>
          </w:tcPr>
          <w:p w14:paraId="2BA3E8B8" w14:textId="77777777" w:rsidR="00321218" w:rsidRPr="003B3DBD" w:rsidRDefault="00321218" w:rsidP="00321218">
            <w:pPr>
              <w:rPr>
                <w:rFonts w:ascii="Times New Roman" w:hAnsi="Times New Roman" w:cs="Times New Roman"/>
                <w:lang w:val="en-GB"/>
              </w:rPr>
            </w:pPr>
          </w:p>
        </w:tc>
        <w:tc>
          <w:tcPr>
            <w:tcW w:w="674" w:type="dxa"/>
            <w:vAlign w:val="center"/>
          </w:tcPr>
          <w:p w14:paraId="4A239D14" w14:textId="5EE14378"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tab/>
              <w:t>(</w:t>
            </w:r>
            <w:bookmarkStart w:id="28" w:name="equation_Rep2Frp"/>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5</w:t>
            </w:r>
            <w:r w:rsidRPr="003B3DBD">
              <w:rPr>
                <w:rFonts w:ascii="Times New Roman" w:hAnsi="Times New Roman" w:cs="Times New Roman"/>
                <w:lang w:val="en-GB"/>
              </w:rPr>
              <w:fldChar w:fldCharType="end"/>
            </w:r>
            <w:bookmarkEnd w:id="28"/>
            <w:r w:rsidRPr="003B3DBD">
              <w:rPr>
                <w:rFonts w:ascii="Times New Roman" w:hAnsi="Times New Roman" w:cs="Times New Roman"/>
                <w:lang w:val="en-GB"/>
              </w:rPr>
              <w:t>)</w:t>
            </w:r>
          </w:p>
        </w:tc>
      </w:tr>
    </w:tbl>
    <w:p w14:paraId="712F51B7" w14:textId="77777777" w:rsidR="00321218" w:rsidRPr="003B3DBD" w:rsidRDefault="00321218" w:rsidP="00321218">
      <w:pPr>
        <w:rPr>
          <w:rFonts w:ascii="Times New Roman" w:hAnsi="Times New Roman" w:cs="Times New Roman"/>
          <w:lang w:val="en-GB"/>
        </w:rPr>
      </w:pPr>
    </w:p>
    <w:tbl>
      <w:tblPr>
        <w:tblW w:w="0" w:type="auto"/>
        <w:tblInd w:w="57" w:type="dxa"/>
        <w:tblCellMar>
          <w:left w:w="57" w:type="dxa"/>
          <w:right w:w="57" w:type="dxa"/>
        </w:tblCellMar>
        <w:tblLook w:val="04A0" w:firstRow="1" w:lastRow="0" w:firstColumn="1" w:lastColumn="0" w:noHBand="0" w:noVBand="1"/>
      </w:tblPr>
      <w:tblGrid>
        <w:gridCol w:w="1499"/>
        <w:gridCol w:w="429"/>
        <w:gridCol w:w="669"/>
        <w:gridCol w:w="519"/>
        <w:gridCol w:w="669"/>
        <w:gridCol w:w="519"/>
        <w:gridCol w:w="519"/>
      </w:tblGrid>
      <w:tr w:rsidR="00321218" w:rsidRPr="003B3DBD" w14:paraId="32A43969" w14:textId="77777777" w:rsidTr="00321218">
        <w:trPr>
          <w:trHeight w:val="363"/>
        </w:trPr>
        <w:tc>
          <w:tcPr>
            <w:tcW w:w="0" w:type="auto"/>
            <w:gridSpan w:val="7"/>
            <w:tcBorders>
              <w:left w:val="nil"/>
              <w:bottom w:val="single" w:sz="4" w:space="0" w:color="auto"/>
              <w:right w:val="nil"/>
            </w:tcBorders>
          </w:tcPr>
          <w:p w14:paraId="3F5ECB26" w14:textId="49BB8653" w:rsidR="00321218" w:rsidRPr="003B3DBD" w:rsidRDefault="00321218" w:rsidP="00321218">
            <w:pPr>
              <w:ind w:left="1134" w:hanging="1134"/>
              <w:rPr>
                <w:rFonts w:ascii="Times New Roman" w:hAnsi="Times New Roman" w:cs="Times New Roman"/>
                <w:b/>
                <w:bCs/>
                <w:lang w:val="en-GB"/>
              </w:rPr>
            </w:pPr>
            <w:bookmarkStart w:id="29" w:name="_Ref54651095"/>
            <w:r w:rsidRPr="003B3DBD">
              <w:rPr>
                <w:rFonts w:ascii="Times New Roman" w:hAnsi="Times New Roman" w:cs="Times New Roman"/>
                <w:b/>
                <w:i/>
                <w:szCs w:val="20"/>
                <w:lang w:val="en-GB"/>
              </w:rPr>
              <w:t xml:space="preserve">Table </w:t>
            </w:r>
            <w:r w:rsidRPr="003B3DBD">
              <w:rPr>
                <w:rFonts w:ascii="Times New Roman" w:hAnsi="Times New Roman" w:cs="Times New Roman"/>
                <w:i/>
                <w:szCs w:val="20"/>
                <w:lang w:val="en-GB"/>
              </w:rPr>
              <w:fldChar w:fldCharType="begin"/>
            </w:r>
            <w:r w:rsidRPr="003B3DBD">
              <w:rPr>
                <w:rFonts w:ascii="Times New Roman" w:hAnsi="Times New Roman" w:cs="Times New Roman"/>
                <w:b/>
                <w:i/>
                <w:szCs w:val="20"/>
                <w:lang w:val="en-GB"/>
              </w:rPr>
              <w:instrText xml:space="preserve"> SEQ Table \* ARABIC </w:instrText>
            </w:r>
            <w:r w:rsidRPr="003B3DBD">
              <w:rPr>
                <w:rFonts w:ascii="Times New Roman" w:hAnsi="Times New Roman" w:cs="Times New Roman"/>
                <w:i/>
                <w:szCs w:val="20"/>
                <w:lang w:val="en-GB"/>
              </w:rPr>
              <w:fldChar w:fldCharType="separate"/>
            </w:r>
            <w:r w:rsidR="0097489A">
              <w:rPr>
                <w:rFonts w:ascii="Times New Roman" w:hAnsi="Times New Roman" w:cs="Times New Roman"/>
                <w:b/>
                <w:i/>
                <w:noProof/>
                <w:szCs w:val="20"/>
                <w:lang w:val="en-GB"/>
              </w:rPr>
              <w:t>3</w:t>
            </w:r>
            <w:r w:rsidRPr="003B3DBD">
              <w:rPr>
                <w:rFonts w:ascii="Times New Roman" w:hAnsi="Times New Roman" w:cs="Times New Roman"/>
                <w:i/>
                <w:szCs w:val="20"/>
                <w:lang w:val="en-GB"/>
              </w:rPr>
              <w:fldChar w:fldCharType="end"/>
            </w:r>
            <w:bookmarkEnd w:id="29"/>
            <w:r w:rsidRPr="003B3DBD">
              <w:rPr>
                <w:rFonts w:ascii="Times New Roman" w:hAnsi="Times New Roman" w:cs="Times New Roman"/>
                <w:b/>
                <w:i/>
                <w:lang w:val="en-GB"/>
              </w:rPr>
              <w:tab/>
            </w:r>
            <w:r w:rsidRPr="003B3DBD">
              <w:rPr>
                <w:rFonts w:ascii="Times New Roman" w:hAnsi="Times New Roman" w:cs="Times New Roman"/>
                <w:i/>
                <w:sz w:val="18"/>
                <w:szCs w:val="18"/>
                <w:lang w:val="en-GB"/>
              </w:rPr>
              <w:t>Model fit parameters (Equation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equation_Rep2Frp \h  \* MERGEFORMAT </w:instrText>
            </w:r>
            <w:r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5</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w:t>
            </w:r>
          </w:p>
        </w:tc>
      </w:tr>
      <w:tr w:rsidR="00321218" w:rsidRPr="003B3DBD" w14:paraId="748BC8E5" w14:textId="77777777" w:rsidTr="00321218">
        <w:trPr>
          <w:trHeight w:val="363"/>
        </w:trPr>
        <w:tc>
          <w:tcPr>
            <w:tcW w:w="0" w:type="auto"/>
            <w:tcBorders>
              <w:top w:val="single" w:sz="4" w:space="0" w:color="231F20"/>
              <w:left w:val="nil"/>
              <w:bottom w:val="single" w:sz="4" w:space="0" w:color="auto"/>
              <w:right w:val="nil"/>
            </w:tcBorders>
            <w:hideMark/>
          </w:tcPr>
          <w:p w14:paraId="613B4B5B" w14:textId="77777777" w:rsidR="00321218" w:rsidRPr="003B3DBD" w:rsidRDefault="00321218" w:rsidP="00321218">
            <w:pPr>
              <w:spacing w:after="200"/>
              <w:rPr>
                <w:rFonts w:ascii="Times New Roman" w:hAnsi="Times New Roman" w:cs="Times New Roman"/>
                <w:b/>
                <w:sz w:val="18"/>
                <w:szCs w:val="18"/>
                <w:lang w:val="en-GB"/>
              </w:rPr>
            </w:pPr>
            <w:r w:rsidRPr="003B3DBD">
              <w:rPr>
                <w:rFonts w:ascii="Times New Roman" w:hAnsi="Times New Roman" w:cs="Times New Roman"/>
                <w:b/>
                <w:sz w:val="18"/>
                <w:szCs w:val="18"/>
                <w:lang w:val="en-GB"/>
              </w:rPr>
              <w:t>Granule type</w:t>
            </w:r>
          </w:p>
        </w:tc>
        <w:tc>
          <w:tcPr>
            <w:tcW w:w="0" w:type="auto"/>
            <w:tcBorders>
              <w:top w:val="single" w:sz="4" w:space="0" w:color="231F20"/>
              <w:left w:val="nil"/>
              <w:bottom w:val="single" w:sz="4" w:space="0" w:color="auto"/>
            </w:tcBorders>
            <w:hideMark/>
          </w:tcPr>
          <w:p w14:paraId="3AC6D693" w14:textId="77777777" w:rsidR="00321218" w:rsidRPr="003B3DBD" w:rsidRDefault="000E31F8" w:rsidP="00321218">
            <w:pPr>
              <w:rPr>
                <w:rFonts w:ascii="Times New Roman" w:hAnsi="Times New Roman" w:cs="Times New Roman"/>
                <w:b/>
                <w:bCs/>
                <w:sz w:val="18"/>
                <w:szCs w:val="18"/>
                <w:vertAlign w:val="superscript"/>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0</m:t>
                    </m:r>
                  </m:sub>
                </m:sSub>
              </m:oMath>
            </m:oMathPara>
          </w:p>
        </w:tc>
        <w:tc>
          <w:tcPr>
            <w:tcW w:w="0" w:type="auto"/>
            <w:tcBorders>
              <w:top w:val="single" w:sz="4" w:space="0" w:color="231F20"/>
              <w:left w:val="nil"/>
              <w:bottom w:val="single" w:sz="4" w:space="0" w:color="auto"/>
              <w:right w:val="nil"/>
            </w:tcBorders>
          </w:tcPr>
          <w:p w14:paraId="79228A2F"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1</m:t>
                    </m:r>
                  </m:sub>
                </m:sSub>
              </m:oMath>
            </m:oMathPara>
          </w:p>
        </w:tc>
        <w:tc>
          <w:tcPr>
            <w:tcW w:w="0" w:type="auto"/>
            <w:tcBorders>
              <w:top w:val="single" w:sz="4" w:space="0" w:color="231F20"/>
              <w:left w:val="nil"/>
              <w:bottom w:val="single" w:sz="4" w:space="0" w:color="auto"/>
              <w:right w:val="nil"/>
            </w:tcBorders>
          </w:tcPr>
          <w:p w14:paraId="3D1C2389"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2</m:t>
                    </m:r>
                  </m:sub>
                </m:sSub>
              </m:oMath>
            </m:oMathPara>
          </w:p>
        </w:tc>
        <w:tc>
          <w:tcPr>
            <w:tcW w:w="0" w:type="auto"/>
            <w:tcBorders>
              <w:top w:val="single" w:sz="4" w:space="0" w:color="231F20"/>
              <w:left w:val="nil"/>
              <w:bottom w:val="single" w:sz="4" w:space="0" w:color="auto"/>
              <w:right w:val="nil"/>
            </w:tcBorders>
          </w:tcPr>
          <w:p w14:paraId="7B8C1F59" w14:textId="77777777" w:rsidR="00321218" w:rsidRPr="003B3DBD" w:rsidRDefault="000E31F8" w:rsidP="00321218">
            <w:pPr>
              <w:rPr>
                <w:rFonts w:ascii="Times New Roman" w:hAnsi="Times New Roman" w:cs="Times New Roman"/>
                <w:b/>
                <w:bCs/>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3</m:t>
                    </m:r>
                  </m:sub>
                </m:sSub>
              </m:oMath>
            </m:oMathPara>
          </w:p>
        </w:tc>
        <w:tc>
          <w:tcPr>
            <w:tcW w:w="0" w:type="auto"/>
            <w:tcBorders>
              <w:top w:val="single" w:sz="4" w:space="0" w:color="231F20"/>
              <w:left w:val="nil"/>
              <w:bottom w:val="single" w:sz="4" w:space="0" w:color="auto"/>
              <w:right w:val="nil"/>
            </w:tcBorders>
          </w:tcPr>
          <w:p w14:paraId="499B9EB4" w14:textId="77777777" w:rsidR="00321218" w:rsidRPr="003B3DBD" w:rsidRDefault="000E31F8" w:rsidP="00321218">
            <w:pPr>
              <w:rPr>
                <w:rFonts w:ascii="Times New Roman" w:hAnsi="Times New Roman" w:cs="Times New Roman"/>
                <w:b/>
                <w:bCs/>
                <w:lang w:val="en-GB"/>
              </w:rPr>
            </w:pPr>
            <m:oMathPara>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4</m:t>
                    </m:r>
                  </m:sub>
                </m:sSub>
              </m:oMath>
            </m:oMathPara>
          </w:p>
        </w:tc>
        <w:tc>
          <w:tcPr>
            <w:tcW w:w="0" w:type="auto"/>
            <w:tcBorders>
              <w:top w:val="single" w:sz="4" w:space="0" w:color="231F20"/>
              <w:left w:val="nil"/>
              <w:bottom w:val="single" w:sz="4" w:space="0" w:color="auto"/>
              <w:right w:val="nil"/>
            </w:tcBorders>
          </w:tcPr>
          <w:p w14:paraId="72244584"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p>
                  <m:sSupPr>
                    <m:ctrlPr>
                      <w:rPr>
                        <w:rFonts w:ascii="Cambria Math" w:hAnsi="Cambria Math" w:cs="Times New Roman"/>
                        <w:b/>
                        <w:bCs/>
                        <w:i/>
                        <w:lang w:val="en-GB"/>
                      </w:rPr>
                    </m:ctrlPr>
                  </m:sSupPr>
                  <m:e>
                    <m:r>
                      <m:rPr>
                        <m:sty m:val="bi"/>
                      </m:rPr>
                      <w:rPr>
                        <w:rFonts w:ascii="Cambria Math" w:hAnsi="Cambria Math" w:cs="Times New Roman"/>
                        <w:lang w:val="en-GB"/>
                      </w:rPr>
                      <m:t>R</m:t>
                    </m:r>
                  </m:e>
                  <m:sup>
                    <m:r>
                      <m:rPr>
                        <m:sty m:val="bi"/>
                      </m:rPr>
                      <w:rPr>
                        <w:rFonts w:ascii="Cambria Math" w:hAnsi="Cambria Math" w:cs="Times New Roman"/>
                        <w:lang w:val="en-GB"/>
                      </w:rPr>
                      <m:t>2</m:t>
                    </m:r>
                  </m:sup>
                </m:sSup>
              </m:oMath>
            </m:oMathPara>
          </w:p>
        </w:tc>
      </w:tr>
      <w:tr w:rsidR="00321218" w:rsidRPr="003B3DBD" w14:paraId="7A956673" w14:textId="77777777" w:rsidTr="00321218">
        <w:tc>
          <w:tcPr>
            <w:tcW w:w="0" w:type="auto"/>
            <w:tcBorders>
              <w:top w:val="single" w:sz="4" w:space="0" w:color="auto"/>
            </w:tcBorders>
            <w:vAlign w:val="center"/>
          </w:tcPr>
          <w:p w14:paraId="31A6E16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Spherical particles</w:t>
            </w:r>
          </w:p>
        </w:tc>
        <w:tc>
          <w:tcPr>
            <w:tcW w:w="0" w:type="auto"/>
            <w:tcBorders>
              <w:top w:val="single" w:sz="4" w:space="0" w:color="auto"/>
            </w:tcBorders>
            <w:vAlign w:val="center"/>
          </w:tcPr>
          <w:p w14:paraId="6A2292D2"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vAlign w:val="center"/>
          </w:tcPr>
          <w:p w14:paraId="4B677108"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5A682B94"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695CA747"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228A38D2"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2BB28497" w14:textId="77777777" w:rsidR="00321218" w:rsidRPr="003B3DBD" w:rsidRDefault="00321218" w:rsidP="00321218">
            <w:pPr>
              <w:rPr>
                <w:rFonts w:ascii="Times New Roman" w:hAnsi="Times New Roman" w:cs="Times New Roman"/>
                <w:sz w:val="18"/>
                <w:szCs w:val="18"/>
                <w:lang w:val="en-GB"/>
              </w:rPr>
            </w:pPr>
          </w:p>
        </w:tc>
      </w:tr>
      <w:tr w:rsidR="00321218" w:rsidRPr="003B3DBD" w14:paraId="2D62D49C" w14:textId="77777777" w:rsidTr="00321218">
        <w:tc>
          <w:tcPr>
            <w:tcW w:w="0" w:type="auto"/>
            <w:vAlign w:val="center"/>
          </w:tcPr>
          <w:p w14:paraId="5088429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Glass beads</w:t>
            </w:r>
          </w:p>
        </w:tc>
        <w:tc>
          <w:tcPr>
            <w:tcW w:w="0" w:type="auto"/>
            <w:vAlign w:val="center"/>
          </w:tcPr>
          <w:p w14:paraId="166E60A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1.46</w:t>
            </w:r>
          </w:p>
        </w:tc>
        <w:tc>
          <w:tcPr>
            <w:tcW w:w="0" w:type="auto"/>
            <w:vAlign w:val="center"/>
          </w:tcPr>
          <w:p w14:paraId="237EFEC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-0.375</w:t>
            </w:r>
          </w:p>
        </w:tc>
        <w:tc>
          <w:tcPr>
            <w:tcW w:w="0" w:type="auto"/>
          </w:tcPr>
          <w:p w14:paraId="5A00C16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0.677</w:t>
            </w:r>
          </w:p>
        </w:tc>
        <w:tc>
          <w:tcPr>
            <w:tcW w:w="0" w:type="auto"/>
          </w:tcPr>
          <w:p w14:paraId="6A09681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0.0261</w:t>
            </w:r>
          </w:p>
        </w:tc>
        <w:tc>
          <w:tcPr>
            <w:tcW w:w="0" w:type="auto"/>
          </w:tcPr>
          <w:p w14:paraId="05EAE6A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0.459</w:t>
            </w:r>
          </w:p>
        </w:tc>
        <w:tc>
          <w:tcPr>
            <w:tcW w:w="0" w:type="auto"/>
          </w:tcPr>
          <w:p w14:paraId="1F9EE27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0.994</w:t>
            </w:r>
          </w:p>
        </w:tc>
      </w:tr>
      <w:tr w:rsidR="00321218" w:rsidRPr="003B3DBD" w14:paraId="1342F5D1" w14:textId="77777777" w:rsidTr="00321218">
        <w:tc>
          <w:tcPr>
            <w:tcW w:w="0" w:type="auto"/>
            <w:vAlign w:val="center"/>
          </w:tcPr>
          <w:p w14:paraId="4383354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Steel shots</w:t>
            </w:r>
          </w:p>
        </w:tc>
        <w:tc>
          <w:tcPr>
            <w:tcW w:w="0" w:type="auto"/>
            <w:vAlign w:val="center"/>
          </w:tcPr>
          <w:p w14:paraId="1BA0692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57.6</w:t>
            </w:r>
          </w:p>
        </w:tc>
        <w:tc>
          <w:tcPr>
            <w:tcW w:w="0" w:type="auto"/>
            <w:vAlign w:val="center"/>
          </w:tcPr>
          <w:p w14:paraId="73EF782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-1.44</w:t>
            </w:r>
          </w:p>
        </w:tc>
        <w:tc>
          <w:tcPr>
            <w:tcW w:w="0" w:type="auto"/>
          </w:tcPr>
          <w:p w14:paraId="44E2433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1.25</w:t>
            </w:r>
          </w:p>
        </w:tc>
        <w:tc>
          <w:tcPr>
            <w:tcW w:w="0" w:type="auto"/>
          </w:tcPr>
          <w:p w14:paraId="37399256"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-0.0502</w:t>
            </w:r>
          </w:p>
        </w:tc>
        <w:tc>
          <w:tcPr>
            <w:tcW w:w="0" w:type="auto"/>
          </w:tcPr>
          <w:p w14:paraId="36AFC2A9"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0.491</w:t>
            </w:r>
          </w:p>
        </w:tc>
        <w:tc>
          <w:tcPr>
            <w:tcW w:w="0" w:type="auto"/>
          </w:tcPr>
          <w:p w14:paraId="0FCBA9E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0.997</w:t>
            </w:r>
          </w:p>
        </w:tc>
      </w:tr>
      <w:tr w:rsidR="00321218" w:rsidRPr="003B3DBD" w14:paraId="53575E16" w14:textId="77777777" w:rsidTr="00321218">
        <w:tc>
          <w:tcPr>
            <w:tcW w:w="0" w:type="auto"/>
            <w:vAlign w:val="center"/>
          </w:tcPr>
          <w:p w14:paraId="0ADD0B0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Nylon balls</w:t>
            </w:r>
          </w:p>
        </w:tc>
        <w:tc>
          <w:tcPr>
            <w:tcW w:w="0" w:type="auto"/>
            <w:vAlign w:val="center"/>
          </w:tcPr>
          <w:p w14:paraId="5CFDA71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141</w:t>
            </w:r>
          </w:p>
        </w:tc>
        <w:tc>
          <w:tcPr>
            <w:tcW w:w="0" w:type="auto"/>
            <w:vAlign w:val="center"/>
          </w:tcPr>
          <w:p w14:paraId="09FF43F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-3.20</w:t>
            </w:r>
          </w:p>
        </w:tc>
        <w:tc>
          <w:tcPr>
            <w:tcW w:w="0" w:type="auto"/>
          </w:tcPr>
          <w:p w14:paraId="20DF403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1.58</w:t>
            </w:r>
          </w:p>
        </w:tc>
        <w:tc>
          <w:tcPr>
            <w:tcW w:w="0" w:type="auto"/>
          </w:tcPr>
          <w:p w14:paraId="2FAE22AB"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-0.0855</w:t>
            </w:r>
          </w:p>
        </w:tc>
        <w:tc>
          <w:tcPr>
            <w:tcW w:w="0" w:type="auto"/>
          </w:tcPr>
          <w:p w14:paraId="4674BA8F"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0.452</w:t>
            </w:r>
          </w:p>
        </w:tc>
        <w:tc>
          <w:tcPr>
            <w:tcW w:w="0" w:type="auto"/>
          </w:tcPr>
          <w:p w14:paraId="0725E1E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0.994</w:t>
            </w:r>
          </w:p>
        </w:tc>
      </w:tr>
      <w:tr w:rsidR="00321218" w:rsidRPr="003B3DBD" w14:paraId="72D1DFA6" w14:textId="77777777" w:rsidTr="00321218">
        <w:tc>
          <w:tcPr>
            <w:tcW w:w="0" w:type="auto"/>
            <w:vAlign w:val="center"/>
          </w:tcPr>
          <w:p w14:paraId="59C15AAA"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Glass+steel+nylon</w:t>
            </w:r>
          </w:p>
        </w:tc>
        <w:tc>
          <w:tcPr>
            <w:tcW w:w="0" w:type="auto"/>
            <w:vAlign w:val="center"/>
          </w:tcPr>
          <w:p w14:paraId="69C0227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1.34</w:t>
            </w:r>
          </w:p>
        </w:tc>
        <w:tc>
          <w:tcPr>
            <w:tcW w:w="0" w:type="auto"/>
            <w:vAlign w:val="center"/>
          </w:tcPr>
          <w:p w14:paraId="0AF63E7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-0.0621</w:t>
            </w:r>
          </w:p>
        </w:tc>
        <w:tc>
          <w:tcPr>
            <w:tcW w:w="0" w:type="auto"/>
          </w:tcPr>
          <w:p w14:paraId="23C726E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1.08</w:t>
            </w:r>
          </w:p>
        </w:tc>
        <w:tc>
          <w:tcPr>
            <w:tcW w:w="0" w:type="auto"/>
          </w:tcPr>
          <w:p w14:paraId="2A2C7DA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-0.813</w:t>
            </w:r>
          </w:p>
        </w:tc>
        <w:tc>
          <w:tcPr>
            <w:tcW w:w="0" w:type="auto"/>
          </w:tcPr>
          <w:p w14:paraId="07DD54A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0.459</w:t>
            </w:r>
          </w:p>
        </w:tc>
        <w:tc>
          <w:tcPr>
            <w:tcW w:w="0" w:type="auto"/>
          </w:tcPr>
          <w:p w14:paraId="51061EA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0.988</w:t>
            </w:r>
          </w:p>
        </w:tc>
      </w:tr>
      <w:tr w:rsidR="00321218" w:rsidRPr="003B3DBD" w14:paraId="4AC067E0" w14:textId="77777777" w:rsidTr="00321218">
        <w:tc>
          <w:tcPr>
            <w:tcW w:w="0" w:type="auto"/>
            <w:vAlign w:val="center"/>
          </w:tcPr>
          <w:p w14:paraId="787DE959"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116DF9E4"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43184B5D" w14:textId="77777777" w:rsidR="00321218" w:rsidRPr="003B3DBD" w:rsidRDefault="00321218" w:rsidP="00321218">
            <w:pPr>
              <w:rPr>
                <w:rFonts w:ascii="Times New Roman" w:hAnsi="Times New Roman" w:cs="Times New Roman"/>
                <w:sz w:val="18"/>
                <w:szCs w:val="18"/>
                <w:lang w:val="en-GB"/>
              </w:rPr>
            </w:pPr>
          </w:p>
        </w:tc>
        <w:tc>
          <w:tcPr>
            <w:tcW w:w="0" w:type="auto"/>
          </w:tcPr>
          <w:p w14:paraId="160FF6B8" w14:textId="77777777" w:rsidR="00321218" w:rsidRPr="003B3DBD" w:rsidRDefault="00321218" w:rsidP="00321218">
            <w:pPr>
              <w:rPr>
                <w:rFonts w:ascii="Times New Roman" w:hAnsi="Times New Roman" w:cs="Times New Roman"/>
                <w:sz w:val="18"/>
                <w:szCs w:val="18"/>
                <w:lang w:val="en-GB"/>
              </w:rPr>
            </w:pPr>
          </w:p>
        </w:tc>
        <w:tc>
          <w:tcPr>
            <w:tcW w:w="0" w:type="auto"/>
          </w:tcPr>
          <w:p w14:paraId="7D78B2B4" w14:textId="77777777" w:rsidR="00321218" w:rsidRPr="003B3DBD" w:rsidRDefault="00321218" w:rsidP="00321218">
            <w:pPr>
              <w:rPr>
                <w:rFonts w:ascii="Times New Roman" w:hAnsi="Times New Roman" w:cs="Times New Roman"/>
                <w:sz w:val="18"/>
                <w:szCs w:val="18"/>
                <w:lang w:val="en-GB"/>
              </w:rPr>
            </w:pPr>
          </w:p>
        </w:tc>
        <w:tc>
          <w:tcPr>
            <w:tcW w:w="0" w:type="auto"/>
          </w:tcPr>
          <w:p w14:paraId="1A6C96A2" w14:textId="77777777" w:rsidR="00321218" w:rsidRPr="003B3DBD" w:rsidRDefault="00321218" w:rsidP="00321218">
            <w:pPr>
              <w:rPr>
                <w:rFonts w:ascii="Times New Roman" w:hAnsi="Times New Roman" w:cs="Times New Roman"/>
                <w:sz w:val="18"/>
                <w:szCs w:val="18"/>
                <w:lang w:val="en-GB"/>
              </w:rPr>
            </w:pPr>
          </w:p>
        </w:tc>
        <w:tc>
          <w:tcPr>
            <w:tcW w:w="0" w:type="auto"/>
          </w:tcPr>
          <w:p w14:paraId="52DB866A" w14:textId="77777777" w:rsidR="00321218" w:rsidRPr="003B3DBD" w:rsidRDefault="00321218" w:rsidP="00321218">
            <w:pPr>
              <w:rPr>
                <w:rFonts w:ascii="Times New Roman" w:hAnsi="Times New Roman" w:cs="Times New Roman"/>
                <w:sz w:val="18"/>
                <w:szCs w:val="18"/>
                <w:lang w:val="en-GB"/>
              </w:rPr>
            </w:pPr>
          </w:p>
        </w:tc>
      </w:tr>
      <w:tr w:rsidR="00321218" w:rsidRPr="003B3DBD" w14:paraId="6D63D64E" w14:textId="77777777" w:rsidTr="00321218">
        <w:tc>
          <w:tcPr>
            <w:tcW w:w="0" w:type="auto"/>
            <w:vAlign w:val="center"/>
          </w:tcPr>
          <w:p w14:paraId="525DCE4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Natural particles</w:t>
            </w:r>
          </w:p>
        </w:tc>
        <w:tc>
          <w:tcPr>
            <w:tcW w:w="0" w:type="auto"/>
            <w:vAlign w:val="center"/>
          </w:tcPr>
          <w:p w14:paraId="73BF1B5C"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058980A7" w14:textId="77777777" w:rsidR="00321218" w:rsidRPr="003B3DBD" w:rsidRDefault="00321218" w:rsidP="00321218">
            <w:pPr>
              <w:rPr>
                <w:rFonts w:ascii="Times New Roman" w:hAnsi="Times New Roman" w:cs="Times New Roman"/>
                <w:sz w:val="18"/>
                <w:szCs w:val="18"/>
                <w:lang w:val="en-GB"/>
              </w:rPr>
            </w:pPr>
          </w:p>
        </w:tc>
        <w:tc>
          <w:tcPr>
            <w:tcW w:w="0" w:type="auto"/>
          </w:tcPr>
          <w:p w14:paraId="07192D43" w14:textId="77777777" w:rsidR="00321218" w:rsidRPr="003B3DBD" w:rsidRDefault="00321218" w:rsidP="00321218">
            <w:pPr>
              <w:rPr>
                <w:rFonts w:ascii="Times New Roman" w:hAnsi="Times New Roman" w:cs="Times New Roman"/>
                <w:sz w:val="18"/>
                <w:szCs w:val="18"/>
                <w:lang w:val="en-GB"/>
              </w:rPr>
            </w:pPr>
          </w:p>
        </w:tc>
        <w:tc>
          <w:tcPr>
            <w:tcW w:w="0" w:type="auto"/>
          </w:tcPr>
          <w:p w14:paraId="6BEA055B" w14:textId="77777777" w:rsidR="00321218" w:rsidRPr="003B3DBD" w:rsidRDefault="00321218" w:rsidP="00321218">
            <w:pPr>
              <w:rPr>
                <w:rFonts w:ascii="Times New Roman" w:hAnsi="Times New Roman" w:cs="Times New Roman"/>
                <w:sz w:val="18"/>
                <w:szCs w:val="18"/>
                <w:lang w:val="en-GB"/>
              </w:rPr>
            </w:pPr>
          </w:p>
        </w:tc>
        <w:tc>
          <w:tcPr>
            <w:tcW w:w="0" w:type="auto"/>
          </w:tcPr>
          <w:p w14:paraId="0BDC5FBC" w14:textId="77777777" w:rsidR="00321218" w:rsidRPr="003B3DBD" w:rsidRDefault="00321218" w:rsidP="00321218">
            <w:pPr>
              <w:rPr>
                <w:rFonts w:ascii="Times New Roman" w:hAnsi="Times New Roman" w:cs="Times New Roman"/>
                <w:sz w:val="18"/>
                <w:szCs w:val="18"/>
                <w:lang w:val="en-GB"/>
              </w:rPr>
            </w:pPr>
          </w:p>
        </w:tc>
        <w:tc>
          <w:tcPr>
            <w:tcW w:w="0" w:type="auto"/>
          </w:tcPr>
          <w:p w14:paraId="20516386" w14:textId="77777777" w:rsidR="00321218" w:rsidRPr="003B3DBD" w:rsidRDefault="00321218" w:rsidP="00321218">
            <w:pPr>
              <w:rPr>
                <w:rFonts w:ascii="Times New Roman" w:hAnsi="Times New Roman" w:cs="Times New Roman"/>
                <w:sz w:val="18"/>
                <w:szCs w:val="18"/>
                <w:lang w:val="en-GB"/>
              </w:rPr>
            </w:pPr>
          </w:p>
        </w:tc>
      </w:tr>
      <w:tr w:rsidR="00321218" w:rsidRPr="003B3DBD" w14:paraId="132DDC44" w14:textId="77777777" w:rsidTr="00321218">
        <w:tc>
          <w:tcPr>
            <w:tcW w:w="0" w:type="auto"/>
            <w:vAlign w:val="center"/>
          </w:tcPr>
          <w:p w14:paraId="2A216B3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Crystal sand</w:t>
            </w:r>
          </w:p>
        </w:tc>
        <w:tc>
          <w:tcPr>
            <w:tcW w:w="0" w:type="auto"/>
            <w:vAlign w:val="center"/>
          </w:tcPr>
          <w:p w14:paraId="5F1BFB9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2.23</w:t>
            </w:r>
          </w:p>
        </w:tc>
        <w:tc>
          <w:tcPr>
            <w:tcW w:w="0" w:type="auto"/>
            <w:vAlign w:val="center"/>
          </w:tcPr>
          <w:p w14:paraId="4F8EE5E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-0.188</w:t>
            </w:r>
          </w:p>
        </w:tc>
        <w:tc>
          <w:tcPr>
            <w:tcW w:w="0" w:type="auto"/>
          </w:tcPr>
          <w:p w14:paraId="3816D54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0.600</w:t>
            </w:r>
          </w:p>
        </w:tc>
        <w:tc>
          <w:tcPr>
            <w:tcW w:w="0" w:type="auto"/>
          </w:tcPr>
          <w:p w14:paraId="5F005F5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-2.35</w:t>
            </w:r>
          </w:p>
        </w:tc>
        <w:tc>
          <w:tcPr>
            <w:tcW w:w="0" w:type="auto"/>
          </w:tcPr>
          <w:p w14:paraId="2C55FA4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0.496</w:t>
            </w:r>
          </w:p>
        </w:tc>
        <w:tc>
          <w:tcPr>
            <w:tcW w:w="0" w:type="auto"/>
          </w:tcPr>
          <w:p w14:paraId="796E2FD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0.982</w:t>
            </w:r>
          </w:p>
        </w:tc>
      </w:tr>
      <w:tr w:rsidR="00321218" w:rsidRPr="003B3DBD" w14:paraId="1507C622" w14:textId="77777777" w:rsidTr="00321218">
        <w:tc>
          <w:tcPr>
            <w:tcW w:w="0" w:type="auto"/>
            <w:vAlign w:val="center"/>
          </w:tcPr>
          <w:p w14:paraId="6167E71B"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Garnet sand</w:t>
            </w:r>
          </w:p>
        </w:tc>
        <w:tc>
          <w:tcPr>
            <w:tcW w:w="0" w:type="auto"/>
            <w:vAlign w:val="center"/>
          </w:tcPr>
          <w:p w14:paraId="6A19DEC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1.96</w:t>
            </w:r>
          </w:p>
        </w:tc>
        <w:tc>
          <w:tcPr>
            <w:tcW w:w="0" w:type="auto"/>
            <w:vAlign w:val="center"/>
          </w:tcPr>
          <w:p w14:paraId="7D85898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-0.182</w:t>
            </w:r>
          </w:p>
        </w:tc>
        <w:tc>
          <w:tcPr>
            <w:tcW w:w="0" w:type="auto"/>
          </w:tcPr>
          <w:p w14:paraId="06FA1A8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0.104</w:t>
            </w:r>
          </w:p>
        </w:tc>
        <w:tc>
          <w:tcPr>
            <w:tcW w:w="0" w:type="auto"/>
          </w:tcPr>
          <w:p w14:paraId="43D9355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-0.877</w:t>
            </w:r>
          </w:p>
        </w:tc>
        <w:tc>
          <w:tcPr>
            <w:tcW w:w="0" w:type="auto"/>
          </w:tcPr>
          <w:p w14:paraId="7EDF30B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0.435</w:t>
            </w:r>
          </w:p>
        </w:tc>
        <w:tc>
          <w:tcPr>
            <w:tcW w:w="0" w:type="auto"/>
          </w:tcPr>
          <w:p w14:paraId="535C3FC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0.969</w:t>
            </w:r>
          </w:p>
        </w:tc>
      </w:tr>
      <w:tr w:rsidR="00321218" w:rsidRPr="003B3DBD" w14:paraId="43BD586A" w14:textId="77777777" w:rsidTr="00321218">
        <w:tc>
          <w:tcPr>
            <w:tcW w:w="0" w:type="auto"/>
            <w:vAlign w:val="center"/>
          </w:tcPr>
          <w:p w14:paraId="6648BE1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Rapid filter sand</w:t>
            </w:r>
          </w:p>
        </w:tc>
        <w:tc>
          <w:tcPr>
            <w:tcW w:w="0" w:type="auto"/>
            <w:vAlign w:val="center"/>
          </w:tcPr>
          <w:p w14:paraId="0FB1A45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1.68</w:t>
            </w:r>
          </w:p>
        </w:tc>
        <w:tc>
          <w:tcPr>
            <w:tcW w:w="0" w:type="auto"/>
            <w:vAlign w:val="center"/>
          </w:tcPr>
          <w:p w14:paraId="2CF98C1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-0.341</w:t>
            </w:r>
          </w:p>
        </w:tc>
        <w:tc>
          <w:tcPr>
            <w:tcW w:w="0" w:type="auto"/>
          </w:tcPr>
          <w:p w14:paraId="7C80584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0.563</w:t>
            </w:r>
          </w:p>
        </w:tc>
        <w:tc>
          <w:tcPr>
            <w:tcW w:w="0" w:type="auto"/>
          </w:tcPr>
          <w:p w14:paraId="62C844C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0.0492</w:t>
            </w:r>
          </w:p>
        </w:tc>
        <w:tc>
          <w:tcPr>
            <w:tcW w:w="0" w:type="auto"/>
          </w:tcPr>
          <w:p w14:paraId="380493F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0.462</w:t>
            </w:r>
          </w:p>
        </w:tc>
        <w:tc>
          <w:tcPr>
            <w:tcW w:w="0" w:type="auto"/>
          </w:tcPr>
          <w:p w14:paraId="22AC36C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0.995</w:t>
            </w:r>
          </w:p>
        </w:tc>
      </w:tr>
      <w:tr w:rsidR="00321218" w:rsidRPr="003B3DBD" w14:paraId="6A03DE0C" w14:textId="77777777" w:rsidTr="00321218">
        <w:tc>
          <w:tcPr>
            <w:tcW w:w="0" w:type="auto"/>
            <w:vAlign w:val="center"/>
          </w:tcPr>
          <w:p w14:paraId="51F5AD3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Sand </w:t>
            </w:r>
            <w:r w:rsidRPr="003B3DBD">
              <w:rPr>
                <w:rFonts w:ascii="Times New Roman" w:hAnsi="Times New Roman" w:cs="Times New Roman"/>
                <w:sz w:val="18"/>
                <w:szCs w:val="18"/>
                <w:vertAlign w:val="superscript"/>
                <w:lang w:val="en-GB"/>
              </w:rPr>
              <w:t>1)</w:t>
            </w:r>
          </w:p>
        </w:tc>
        <w:tc>
          <w:tcPr>
            <w:tcW w:w="0" w:type="auto"/>
            <w:vAlign w:val="center"/>
          </w:tcPr>
          <w:p w14:paraId="5903784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1.23</w:t>
            </w:r>
          </w:p>
        </w:tc>
        <w:tc>
          <w:tcPr>
            <w:tcW w:w="0" w:type="auto"/>
            <w:vAlign w:val="center"/>
          </w:tcPr>
          <w:p w14:paraId="752A902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-0.0511</w:t>
            </w:r>
          </w:p>
        </w:tc>
        <w:tc>
          <w:tcPr>
            <w:tcW w:w="0" w:type="auto"/>
          </w:tcPr>
          <w:p w14:paraId="7CE8861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1.07</w:t>
            </w:r>
          </w:p>
        </w:tc>
        <w:tc>
          <w:tcPr>
            <w:tcW w:w="0" w:type="auto"/>
          </w:tcPr>
          <w:p w14:paraId="7F6C6E6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-0.538</w:t>
            </w:r>
          </w:p>
        </w:tc>
        <w:tc>
          <w:tcPr>
            <w:tcW w:w="0" w:type="auto"/>
          </w:tcPr>
          <w:p w14:paraId="7DD3533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0.465</w:t>
            </w:r>
          </w:p>
        </w:tc>
        <w:tc>
          <w:tcPr>
            <w:tcW w:w="0" w:type="auto"/>
          </w:tcPr>
          <w:p w14:paraId="2F2CF01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0.992</w:t>
            </w:r>
          </w:p>
        </w:tc>
      </w:tr>
      <w:tr w:rsidR="00321218" w:rsidRPr="003B3DBD" w14:paraId="105463D6" w14:textId="77777777" w:rsidTr="00321218">
        <w:tc>
          <w:tcPr>
            <w:tcW w:w="0" w:type="auto"/>
            <w:vAlign w:val="center"/>
          </w:tcPr>
          <w:p w14:paraId="316A72F0"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BC82F56"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29CCE164" w14:textId="77777777" w:rsidR="00321218" w:rsidRPr="003B3DBD" w:rsidRDefault="00321218" w:rsidP="00321218">
            <w:pPr>
              <w:rPr>
                <w:rFonts w:ascii="Times New Roman" w:hAnsi="Times New Roman" w:cs="Times New Roman"/>
                <w:sz w:val="18"/>
                <w:szCs w:val="18"/>
                <w:lang w:val="en-GB"/>
              </w:rPr>
            </w:pPr>
          </w:p>
        </w:tc>
        <w:tc>
          <w:tcPr>
            <w:tcW w:w="0" w:type="auto"/>
          </w:tcPr>
          <w:p w14:paraId="33EF896D" w14:textId="77777777" w:rsidR="00321218" w:rsidRPr="003B3DBD" w:rsidRDefault="00321218" w:rsidP="00321218">
            <w:pPr>
              <w:rPr>
                <w:rFonts w:ascii="Times New Roman" w:hAnsi="Times New Roman" w:cs="Times New Roman"/>
                <w:sz w:val="18"/>
                <w:szCs w:val="18"/>
                <w:lang w:val="en-GB"/>
              </w:rPr>
            </w:pPr>
          </w:p>
        </w:tc>
        <w:tc>
          <w:tcPr>
            <w:tcW w:w="0" w:type="auto"/>
          </w:tcPr>
          <w:p w14:paraId="0777FB1C" w14:textId="77777777" w:rsidR="00321218" w:rsidRPr="003B3DBD" w:rsidRDefault="00321218" w:rsidP="00321218">
            <w:pPr>
              <w:rPr>
                <w:rFonts w:ascii="Times New Roman" w:hAnsi="Times New Roman" w:cs="Times New Roman"/>
                <w:sz w:val="18"/>
                <w:szCs w:val="18"/>
                <w:lang w:val="en-GB"/>
              </w:rPr>
            </w:pPr>
          </w:p>
        </w:tc>
        <w:tc>
          <w:tcPr>
            <w:tcW w:w="0" w:type="auto"/>
          </w:tcPr>
          <w:p w14:paraId="20E912DA" w14:textId="77777777" w:rsidR="00321218" w:rsidRPr="003B3DBD" w:rsidRDefault="00321218" w:rsidP="00321218">
            <w:pPr>
              <w:rPr>
                <w:rFonts w:ascii="Times New Roman" w:hAnsi="Times New Roman" w:cs="Times New Roman"/>
                <w:sz w:val="18"/>
                <w:szCs w:val="18"/>
                <w:lang w:val="en-GB"/>
              </w:rPr>
            </w:pPr>
          </w:p>
        </w:tc>
        <w:tc>
          <w:tcPr>
            <w:tcW w:w="0" w:type="auto"/>
          </w:tcPr>
          <w:p w14:paraId="2884F915" w14:textId="77777777" w:rsidR="00321218" w:rsidRPr="003B3DBD" w:rsidRDefault="00321218" w:rsidP="00321218">
            <w:pPr>
              <w:rPr>
                <w:rFonts w:ascii="Times New Roman" w:hAnsi="Times New Roman" w:cs="Times New Roman"/>
                <w:sz w:val="18"/>
                <w:szCs w:val="18"/>
                <w:lang w:val="en-GB"/>
              </w:rPr>
            </w:pPr>
          </w:p>
        </w:tc>
      </w:tr>
      <w:tr w:rsidR="00321218" w:rsidRPr="003B3DBD" w14:paraId="5A95FCC6" w14:textId="77777777" w:rsidTr="00321218">
        <w:tc>
          <w:tcPr>
            <w:tcW w:w="0" w:type="auto"/>
            <w:vAlign w:val="center"/>
          </w:tcPr>
          <w:p w14:paraId="1086CDF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Calcite</w:t>
            </w:r>
          </w:p>
        </w:tc>
        <w:tc>
          <w:tcPr>
            <w:tcW w:w="0" w:type="auto"/>
            <w:vAlign w:val="center"/>
          </w:tcPr>
          <w:p w14:paraId="1E98C35E"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658BB4EE" w14:textId="77777777" w:rsidR="00321218" w:rsidRPr="003B3DBD" w:rsidRDefault="00321218" w:rsidP="00321218">
            <w:pPr>
              <w:rPr>
                <w:rFonts w:ascii="Times New Roman" w:hAnsi="Times New Roman" w:cs="Times New Roman"/>
                <w:sz w:val="18"/>
                <w:szCs w:val="18"/>
                <w:lang w:val="en-GB"/>
              </w:rPr>
            </w:pPr>
          </w:p>
        </w:tc>
        <w:tc>
          <w:tcPr>
            <w:tcW w:w="0" w:type="auto"/>
          </w:tcPr>
          <w:p w14:paraId="3BA8E8C0" w14:textId="77777777" w:rsidR="00321218" w:rsidRPr="003B3DBD" w:rsidRDefault="00321218" w:rsidP="00321218">
            <w:pPr>
              <w:rPr>
                <w:rFonts w:ascii="Times New Roman" w:hAnsi="Times New Roman" w:cs="Times New Roman"/>
                <w:sz w:val="18"/>
                <w:szCs w:val="18"/>
                <w:lang w:val="en-GB"/>
              </w:rPr>
            </w:pPr>
          </w:p>
        </w:tc>
        <w:tc>
          <w:tcPr>
            <w:tcW w:w="0" w:type="auto"/>
          </w:tcPr>
          <w:p w14:paraId="59F5E2DE" w14:textId="77777777" w:rsidR="00321218" w:rsidRPr="003B3DBD" w:rsidRDefault="00321218" w:rsidP="00321218">
            <w:pPr>
              <w:rPr>
                <w:rFonts w:ascii="Times New Roman" w:hAnsi="Times New Roman" w:cs="Times New Roman"/>
                <w:sz w:val="18"/>
                <w:szCs w:val="18"/>
                <w:lang w:val="en-GB"/>
              </w:rPr>
            </w:pPr>
          </w:p>
        </w:tc>
        <w:tc>
          <w:tcPr>
            <w:tcW w:w="0" w:type="auto"/>
          </w:tcPr>
          <w:p w14:paraId="490D45AD" w14:textId="77777777" w:rsidR="00321218" w:rsidRPr="003B3DBD" w:rsidRDefault="00321218" w:rsidP="00321218">
            <w:pPr>
              <w:rPr>
                <w:rFonts w:ascii="Times New Roman" w:hAnsi="Times New Roman" w:cs="Times New Roman"/>
                <w:sz w:val="18"/>
                <w:szCs w:val="18"/>
                <w:lang w:val="en-GB"/>
              </w:rPr>
            </w:pPr>
          </w:p>
        </w:tc>
        <w:tc>
          <w:tcPr>
            <w:tcW w:w="0" w:type="auto"/>
          </w:tcPr>
          <w:p w14:paraId="1D36CE53" w14:textId="77777777" w:rsidR="00321218" w:rsidRPr="003B3DBD" w:rsidRDefault="00321218" w:rsidP="00321218">
            <w:pPr>
              <w:rPr>
                <w:rFonts w:ascii="Times New Roman" w:hAnsi="Times New Roman" w:cs="Times New Roman"/>
                <w:sz w:val="18"/>
                <w:szCs w:val="18"/>
                <w:lang w:val="en-GB"/>
              </w:rPr>
            </w:pPr>
          </w:p>
        </w:tc>
      </w:tr>
      <w:tr w:rsidR="00321218" w:rsidRPr="003B3DBD" w14:paraId="38334E30" w14:textId="77777777" w:rsidTr="00321218">
        <w:tc>
          <w:tcPr>
            <w:tcW w:w="0" w:type="auto"/>
            <w:vAlign w:val="center"/>
          </w:tcPr>
          <w:p w14:paraId="470F21B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Calcite pellets</w:t>
            </w:r>
          </w:p>
        </w:tc>
        <w:tc>
          <w:tcPr>
            <w:tcW w:w="0" w:type="auto"/>
            <w:vAlign w:val="center"/>
          </w:tcPr>
          <w:p w14:paraId="2A8DC8B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1.69</w:t>
            </w:r>
          </w:p>
        </w:tc>
        <w:tc>
          <w:tcPr>
            <w:tcW w:w="0" w:type="auto"/>
            <w:vAlign w:val="center"/>
          </w:tcPr>
          <w:p w14:paraId="1C590C4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-0.348</w:t>
            </w:r>
          </w:p>
        </w:tc>
        <w:tc>
          <w:tcPr>
            <w:tcW w:w="0" w:type="auto"/>
          </w:tcPr>
          <w:p w14:paraId="1F3837A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0.527</w:t>
            </w:r>
          </w:p>
        </w:tc>
        <w:tc>
          <w:tcPr>
            <w:tcW w:w="0" w:type="auto"/>
          </w:tcPr>
          <w:p w14:paraId="4ABB4520"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0.0575</w:t>
            </w:r>
          </w:p>
        </w:tc>
        <w:tc>
          <w:tcPr>
            <w:tcW w:w="0" w:type="auto"/>
          </w:tcPr>
          <w:p w14:paraId="0D57BF75"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0.456</w:t>
            </w:r>
          </w:p>
        </w:tc>
        <w:tc>
          <w:tcPr>
            <w:tcW w:w="0" w:type="auto"/>
          </w:tcPr>
          <w:p w14:paraId="7A58B56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0.994</w:t>
            </w:r>
          </w:p>
        </w:tc>
      </w:tr>
      <w:tr w:rsidR="00321218" w:rsidRPr="003B3DBD" w14:paraId="2A997C4F" w14:textId="77777777" w:rsidTr="00321218">
        <w:tc>
          <w:tcPr>
            <w:tcW w:w="0" w:type="auto"/>
            <w:vAlign w:val="center"/>
          </w:tcPr>
          <w:p w14:paraId="234B5C5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Crushed calcite</w:t>
            </w:r>
          </w:p>
        </w:tc>
        <w:tc>
          <w:tcPr>
            <w:tcW w:w="0" w:type="auto"/>
            <w:vAlign w:val="center"/>
          </w:tcPr>
          <w:p w14:paraId="1D21FB0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1.62</w:t>
            </w:r>
          </w:p>
        </w:tc>
        <w:tc>
          <w:tcPr>
            <w:tcW w:w="0" w:type="auto"/>
            <w:vAlign w:val="center"/>
          </w:tcPr>
          <w:p w14:paraId="3BA70BD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-0.104</w:t>
            </w:r>
          </w:p>
        </w:tc>
        <w:tc>
          <w:tcPr>
            <w:tcW w:w="0" w:type="auto"/>
          </w:tcPr>
          <w:p w14:paraId="127DEC9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0.492</w:t>
            </w:r>
          </w:p>
        </w:tc>
        <w:tc>
          <w:tcPr>
            <w:tcW w:w="0" w:type="auto"/>
          </w:tcPr>
          <w:p w14:paraId="03EAC45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-0.917</w:t>
            </w:r>
          </w:p>
        </w:tc>
        <w:tc>
          <w:tcPr>
            <w:tcW w:w="0" w:type="auto"/>
          </w:tcPr>
          <w:p w14:paraId="6079E7E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0.400</w:t>
            </w:r>
          </w:p>
        </w:tc>
        <w:tc>
          <w:tcPr>
            <w:tcW w:w="0" w:type="auto"/>
          </w:tcPr>
          <w:p w14:paraId="3FC2ADF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0.981</w:t>
            </w:r>
          </w:p>
        </w:tc>
      </w:tr>
      <w:tr w:rsidR="00321218" w:rsidRPr="003B3DBD" w14:paraId="4CD0F47A" w14:textId="77777777" w:rsidTr="00321218">
        <w:tc>
          <w:tcPr>
            <w:tcW w:w="0" w:type="auto"/>
            <w:vAlign w:val="center"/>
          </w:tcPr>
          <w:p w14:paraId="5D429B6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Calcite pellets </w:t>
            </w:r>
            <w:r w:rsidRPr="003B3DBD">
              <w:rPr>
                <w:rFonts w:ascii="Times New Roman" w:hAnsi="Times New Roman" w:cs="Times New Roman"/>
                <w:sz w:val="18"/>
                <w:szCs w:val="18"/>
                <w:vertAlign w:val="superscript"/>
                <w:lang w:val="en-GB"/>
              </w:rPr>
              <w:t>4)</w:t>
            </w:r>
          </w:p>
        </w:tc>
        <w:tc>
          <w:tcPr>
            <w:tcW w:w="0" w:type="auto"/>
            <w:vAlign w:val="center"/>
          </w:tcPr>
          <w:p w14:paraId="5F5144F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1.14</w:t>
            </w:r>
          </w:p>
        </w:tc>
        <w:tc>
          <w:tcPr>
            <w:tcW w:w="0" w:type="auto"/>
            <w:vAlign w:val="center"/>
          </w:tcPr>
          <w:p w14:paraId="4BCFA38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-0.0652</w:t>
            </w:r>
          </w:p>
        </w:tc>
        <w:tc>
          <w:tcPr>
            <w:tcW w:w="0" w:type="auto"/>
          </w:tcPr>
          <w:p w14:paraId="77C240A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1.12</w:t>
            </w:r>
          </w:p>
        </w:tc>
        <w:tc>
          <w:tcPr>
            <w:tcW w:w="0" w:type="auto"/>
          </w:tcPr>
          <w:p w14:paraId="7237E843"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-0.445</w:t>
            </w:r>
          </w:p>
        </w:tc>
        <w:tc>
          <w:tcPr>
            <w:tcW w:w="0" w:type="auto"/>
          </w:tcPr>
          <w:p w14:paraId="65D65430"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0.464</w:t>
            </w:r>
          </w:p>
        </w:tc>
        <w:tc>
          <w:tcPr>
            <w:tcW w:w="0" w:type="auto"/>
          </w:tcPr>
          <w:p w14:paraId="6A68AD6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0.993</w:t>
            </w:r>
          </w:p>
        </w:tc>
      </w:tr>
      <w:tr w:rsidR="00321218" w:rsidRPr="003B3DBD" w14:paraId="73B28975" w14:textId="77777777" w:rsidTr="00321218">
        <w:tc>
          <w:tcPr>
            <w:tcW w:w="0" w:type="auto"/>
            <w:vAlign w:val="center"/>
          </w:tcPr>
          <w:p w14:paraId="073FBEAC"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3827180"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2E490B00" w14:textId="77777777" w:rsidR="00321218" w:rsidRPr="003B3DBD" w:rsidRDefault="00321218" w:rsidP="00321218">
            <w:pPr>
              <w:rPr>
                <w:rFonts w:ascii="Times New Roman" w:hAnsi="Times New Roman" w:cs="Times New Roman"/>
                <w:sz w:val="18"/>
                <w:szCs w:val="18"/>
                <w:lang w:val="en-GB"/>
              </w:rPr>
            </w:pPr>
          </w:p>
        </w:tc>
        <w:tc>
          <w:tcPr>
            <w:tcW w:w="0" w:type="auto"/>
          </w:tcPr>
          <w:p w14:paraId="4337CE20" w14:textId="77777777" w:rsidR="00321218" w:rsidRPr="003B3DBD" w:rsidRDefault="00321218" w:rsidP="00321218">
            <w:pPr>
              <w:rPr>
                <w:rFonts w:ascii="Times New Roman" w:hAnsi="Times New Roman" w:cs="Times New Roman"/>
                <w:sz w:val="18"/>
                <w:szCs w:val="18"/>
                <w:lang w:val="en-GB"/>
              </w:rPr>
            </w:pPr>
          </w:p>
        </w:tc>
        <w:tc>
          <w:tcPr>
            <w:tcW w:w="0" w:type="auto"/>
          </w:tcPr>
          <w:p w14:paraId="4EEB7445" w14:textId="77777777" w:rsidR="00321218" w:rsidRPr="003B3DBD" w:rsidRDefault="00321218" w:rsidP="00321218">
            <w:pPr>
              <w:rPr>
                <w:rFonts w:ascii="Times New Roman" w:hAnsi="Times New Roman" w:cs="Times New Roman"/>
                <w:sz w:val="18"/>
                <w:szCs w:val="18"/>
                <w:lang w:val="en-GB"/>
              </w:rPr>
            </w:pPr>
          </w:p>
        </w:tc>
        <w:tc>
          <w:tcPr>
            <w:tcW w:w="0" w:type="auto"/>
          </w:tcPr>
          <w:p w14:paraId="39D86251" w14:textId="77777777" w:rsidR="00321218" w:rsidRPr="003B3DBD" w:rsidRDefault="00321218" w:rsidP="00321218">
            <w:pPr>
              <w:rPr>
                <w:rFonts w:ascii="Times New Roman" w:hAnsi="Times New Roman" w:cs="Times New Roman"/>
                <w:sz w:val="18"/>
                <w:szCs w:val="18"/>
                <w:lang w:val="en-GB"/>
              </w:rPr>
            </w:pPr>
          </w:p>
        </w:tc>
        <w:tc>
          <w:tcPr>
            <w:tcW w:w="0" w:type="auto"/>
          </w:tcPr>
          <w:p w14:paraId="3D40A2CE" w14:textId="77777777" w:rsidR="00321218" w:rsidRPr="003B3DBD" w:rsidRDefault="00321218" w:rsidP="00321218">
            <w:pPr>
              <w:rPr>
                <w:rFonts w:ascii="Times New Roman" w:hAnsi="Times New Roman" w:cs="Times New Roman"/>
                <w:sz w:val="18"/>
                <w:szCs w:val="18"/>
                <w:lang w:val="en-GB"/>
              </w:rPr>
            </w:pPr>
          </w:p>
        </w:tc>
      </w:tr>
      <w:tr w:rsidR="00321218" w:rsidRPr="003B3DBD" w14:paraId="14B5321F" w14:textId="77777777" w:rsidTr="00321218">
        <w:tc>
          <w:tcPr>
            <w:tcW w:w="0" w:type="auto"/>
            <w:vAlign w:val="center"/>
          </w:tcPr>
          <w:p w14:paraId="2350386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Other particles</w:t>
            </w:r>
          </w:p>
        </w:tc>
        <w:tc>
          <w:tcPr>
            <w:tcW w:w="0" w:type="auto"/>
            <w:vAlign w:val="center"/>
          </w:tcPr>
          <w:p w14:paraId="57918F3A"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063097EA" w14:textId="77777777" w:rsidR="00321218" w:rsidRPr="003B3DBD" w:rsidRDefault="00321218" w:rsidP="00321218">
            <w:pPr>
              <w:rPr>
                <w:rFonts w:ascii="Times New Roman" w:hAnsi="Times New Roman" w:cs="Times New Roman"/>
                <w:sz w:val="18"/>
                <w:szCs w:val="18"/>
                <w:lang w:val="en-GB"/>
              </w:rPr>
            </w:pPr>
          </w:p>
        </w:tc>
        <w:tc>
          <w:tcPr>
            <w:tcW w:w="0" w:type="auto"/>
          </w:tcPr>
          <w:p w14:paraId="11409872" w14:textId="77777777" w:rsidR="00321218" w:rsidRPr="003B3DBD" w:rsidRDefault="00321218" w:rsidP="00321218">
            <w:pPr>
              <w:rPr>
                <w:rFonts w:ascii="Times New Roman" w:hAnsi="Times New Roman" w:cs="Times New Roman"/>
                <w:sz w:val="18"/>
                <w:szCs w:val="18"/>
                <w:lang w:val="en-GB"/>
              </w:rPr>
            </w:pPr>
          </w:p>
        </w:tc>
        <w:tc>
          <w:tcPr>
            <w:tcW w:w="0" w:type="auto"/>
          </w:tcPr>
          <w:p w14:paraId="7624F5DF" w14:textId="77777777" w:rsidR="00321218" w:rsidRPr="003B3DBD" w:rsidRDefault="00321218" w:rsidP="00321218">
            <w:pPr>
              <w:rPr>
                <w:rFonts w:ascii="Times New Roman" w:hAnsi="Times New Roman" w:cs="Times New Roman"/>
                <w:sz w:val="18"/>
                <w:szCs w:val="18"/>
                <w:lang w:val="en-GB"/>
              </w:rPr>
            </w:pPr>
          </w:p>
        </w:tc>
        <w:tc>
          <w:tcPr>
            <w:tcW w:w="0" w:type="auto"/>
          </w:tcPr>
          <w:p w14:paraId="02F96F84" w14:textId="77777777" w:rsidR="00321218" w:rsidRPr="003B3DBD" w:rsidRDefault="00321218" w:rsidP="00321218">
            <w:pPr>
              <w:rPr>
                <w:rFonts w:ascii="Times New Roman" w:hAnsi="Times New Roman" w:cs="Times New Roman"/>
                <w:sz w:val="18"/>
                <w:szCs w:val="18"/>
                <w:lang w:val="en-GB"/>
              </w:rPr>
            </w:pPr>
          </w:p>
        </w:tc>
        <w:tc>
          <w:tcPr>
            <w:tcW w:w="0" w:type="auto"/>
          </w:tcPr>
          <w:p w14:paraId="3637C60A" w14:textId="77777777" w:rsidR="00321218" w:rsidRPr="003B3DBD" w:rsidRDefault="00321218" w:rsidP="00321218">
            <w:pPr>
              <w:rPr>
                <w:rFonts w:ascii="Times New Roman" w:hAnsi="Times New Roman" w:cs="Times New Roman"/>
                <w:sz w:val="18"/>
                <w:szCs w:val="18"/>
                <w:lang w:val="en-GB"/>
              </w:rPr>
            </w:pPr>
          </w:p>
        </w:tc>
      </w:tr>
      <w:tr w:rsidR="00321218" w:rsidRPr="003B3DBD" w14:paraId="4CCC5A88" w14:textId="77777777" w:rsidTr="00321218">
        <w:tc>
          <w:tcPr>
            <w:tcW w:w="0" w:type="auto"/>
            <w:vAlign w:val="center"/>
          </w:tcPr>
          <w:p w14:paraId="06509A7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Richardson–Zaki </w:t>
            </w:r>
            <w:r w:rsidRPr="003B3DBD">
              <w:rPr>
                <w:rFonts w:ascii="Times New Roman" w:hAnsi="Times New Roman" w:cs="Times New Roman"/>
                <w:sz w:val="18"/>
                <w:szCs w:val="18"/>
                <w:vertAlign w:val="superscript"/>
                <w:lang w:val="en-GB"/>
              </w:rPr>
              <w:t>2)</w:t>
            </w:r>
          </w:p>
        </w:tc>
        <w:tc>
          <w:tcPr>
            <w:tcW w:w="0" w:type="auto"/>
            <w:vAlign w:val="center"/>
          </w:tcPr>
          <w:p w14:paraId="5D43955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11.1</w:t>
            </w:r>
          </w:p>
        </w:tc>
        <w:tc>
          <w:tcPr>
            <w:tcW w:w="0" w:type="auto"/>
            <w:vAlign w:val="center"/>
          </w:tcPr>
          <w:p w14:paraId="04C4DB9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-0.518</w:t>
            </w:r>
          </w:p>
        </w:tc>
        <w:tc>
          <w:tcPr>
            <w:tcW w:w="0" w:type="auto"/>
          </w:tcPr>
          <w:p w14:paraId="0F29C19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5.43</w:t>
            </w:r>
          </w:p>
        </w:tc>
        <w:tc>
          <w:tcPr>
            <w:tcW w:w="0" w:type="auto"/>
          </w:tcPr>
          <w:p w14:paraId="4FF3C5F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-0.246</w:t>
            </w:r>
          </w:p>
        </w:tc>
        <w:tc>
          <w:tcPr>
            <w:tcW w:w="0" w:type="auto"/>
          </w:tcPr>
          <w:p w14:paraId="55FEA35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0.722</w:t>
            </w:r>
          </w:p>
        </w:tc>
        <w:tc>
          <w:tcPr>
            <w:tcW w:w="0" w:type="auto"/>
          </w:tcPr>
          <w:p w14:paraId="24CC4DA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0.996</w:t>
            </w:r>
          </w:p>
        </w:tc>
      </w:tr>
      <w:tr w:rsidR="00321218" w:rsidRPr="003B3DBD" w14:paraId="76D8160B" w14:textId="77777777" w:rsidTr="00321218">
        <w:tc>
          <w:tcPr>
            <w:tcW w:w="0" w:type="auto"/>
            <w:vAlign w:val="center"/>
          </w:tcPr>
          <w:p w14:paraId="56BA033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Zirconium balls</w:t>
            </w:r>
          </w:p>
        </w:tc>
        <w:tc>
          <w:tcPr>
            <w:tcW w:w="0" w:type="auto"/>
            <w:vAlign w:val="center"/>
          </w:tcPr>
          <w:p w14:paraId="391995A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1.39</w:t>
            </w:r>
          </w:p>
        </w:tc>
        <w:tc>
          <w:tcPr>
            <w:tcW w:w="0" w:type="auto"/>
            <w:vAlign w:val="center"/>
          </w:tcPr>
          <w:p w14:paraId="258F884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-0.369</w:t>
            </w:r>
          </w:p>
        </w:tc>
        <w:tc>
          <w:tcPr>
            <w:tcW w:w="0" w:type="auto"/>
          </w:tcPr>
          <w:p w14:paraId="0E6CE13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0.382</w:t>
            </w:r>
          </w:p>
        </w:tc>
        <w:tc>
          <w:tcPr>
            <w:tcW w:w="0" w:type="auto"/>
          </w:tcPr>
          <w:p w14:paraId="0209D74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0.0902</w:t>
            </w:r>
          </w:p>
        </w:tc>
        <w:tc>
          <w:tcPr>
            <w:tcW w:w="0" w:type="auto"/>
          </w:tcPr>
          <w:p w14:paraId="4E936FE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0.362</w:t>
            </w:r>
          </w:p>
        </w:tc>
        <w:tc>
          <w:tcPr>
            <w:tcW w:w="0" w:type="auto"/>
          </w:tcPr>
          <w:p w14:paraId="093950A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0.975</w:t>
            </w:r>
          </w:p>
        </w:tc>
      </w:tr>
      <w:tr w:rsidR="00321218" w:rsidRPr="003B3DBD" w14:paraId="62DB2F0C" w14:textId="77777777" w:rsidTr="00321218">
        <w:tc>
          <w:tcPr>
            <w:tcW w:w="0" w:type="auto"/>
            <w:tcBorders>
              <w:bottom w:val="single" w:sz="4" w:space="0" w:color="auto"/>
            </w:tcBorders>
            <w:vAlign w:val="center"/>
          </w:tcPr>
          <w:p w14:paraId="5AD29C1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Literature data </w:t>
            </w:r>
            <w:r w:rsidRPr="003B3DBD">
              <w:rPr>
                <w:rFonts w:ascii="Times New Roman" w:hAnsi="Times New Roman" w:cs="Times New Roman"/>
                <w:sz w:val="18"/>
                <w:szCs w:val="18"/>
                <w:vertAlign w:val="superscript"/>
                <w:lang w:val="en-GB"/>
              </w:rPr>
              <w:t>3)</w:t>
            </w:r>
          </w:p>
        </w:tc>
        <w:tc>
          <w:tcPr>
            <w:tcW w:w="0" w:type="auto"/>
            <w:tcBorders>
              <w:bottom w:val="single" w:sz="4" w:space="0" w:color="auto"/>
            </w:tcBorders>
            <w:vAlign w:val="center"/>
          </w:tcPr>
          <w:p w14:paraId="5CBB983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1.69</w:t>
            </w:r>
          </w:p>
        </w:tc>
        <w:tc>
          <w:tcPr>
            <w:tcW w:w="0" w:type="auto"/>
            <w:tcBorders>
              <w:bottom w:val="single" w:sz="4" w:space="0" w:color="auto"/>
            </w:tcBorders>
            <w:vAlign w:val="center"/>
          </w:tcPr>
          <w:p w14:paraId="23CC539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-0.260</w:t>
            </w:r>
          </w:p>
        </w:tc>
        <w:tc>
          <w:tcPr>
            <w:tcW w:w="0" w:type="auto"/>
            <w:tcBorders>
              <w:bottom w:val="single" w:sz="4" w:space="0" w:color="auto"/>
            </w:tcBorders>
          </w:tcPr>
          <w:p w14:paraId="70AFDC9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0.375</w:t>
            </w:r>
          </w:p>
        </w:tc>
        <w:tc>
          <w:tcPr>
            <w:tcW w:w="0" w:type="auto"/>
            <w:tcBorders>
              <w:bottom w:val="single" w:sz="4" w:space="0" w:color="auto"/>
            </w:tcBorders>
          </w:tcPr>
          <w:p w14:paraId="25AE55B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0.0709</w:t>
            </w:r>
          </w:p>
        </w:tc>
        <w:tc>
          <w:tcPr>
            <w:tcW w:w="0" w:type="auto"/>
            <w:tcBorders>
              <w:bottom w:val="single" w:sz="4" w:space="0" w:color="auto"/>
            </w:tcBorders>
          </w:tcPr>
          <w:p w14:paraId="2C1A09B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0.454</w:t>
            </w:r>
          </w:p>
        </w:tc>
        <w:tc>
          <w:tcPr>
            <w:tcW w:w="0" w:type="auto"/>
            <w:tcBorders>
              <w:bottom w:val="single" w:sz="4" w:space="0" w:color="auto"/>
            </w:tcBorders>
          </w:tcPr>
          <w:p w14:paraId="7DF2B37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0.967</w:t>
            </w:r>
          </w:p>
        </w:tc>
      </w:tr>
    </w:tbl>
    <w:p w14:paraId="0DA8CB56" w14:textId="77777777" w:rsidR="00321218" w:rsidRPr="003B3DBD" w:rsidRDefault="00321218" w:rsidP="00321218">
      <w:pPr>
        <w:rPr>
          <w:rFonts w:ascii="Times New Roman" w:hAnsi="Times New Roman" w:cs="Times New Roman"/>
          <w:b/>
          <w:lang w:val="en-GB"/>
        </w:rPr>
      </w:pPr>
    </w:p>
    <w:p w14:paraId="1F8D4BE8" w14:textId="77777777" w:rsidR="00321218" w:rsidRPr="003B3DBD" w:rsidRDefault="00321218" w:rsidP="00321218">
      <w:pPr>
        <w:rPr>
          <w:rFonts w:ascii="Times New Roman" w:hAnsi="Times New Roman" w:cs="Times New Roman"/>
          <w:b/>
          <w:lang w:val="en-GB"/>
        </w:rPr>
      </w:pPr>
    </w:p>
    <w:p w14:paraId="0AA5B676" w14:textId="77777777" w:rsidR="00321218" w:rsidRPr="003B3DBD" w:rsidRDefault="00321218" w:rsidP="00321218">
      <w:pPr>
        <w:rPr>
          <w:rFonts w:ascii="Times New Roman" w:hAnsi="Times New Roman" w:cs="Times New Roman"/>
          <w:b/>
          <w:lang w:val="en-GB"/>
        </w:rPr>
      </w:pPr>
    </w:p>
    <w:p w14:paraId="125582AB" w14:textId="1EF15A2E"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br w:type="page"/>
      </w:r>
    </w:p>
    <w:p w14:paraId="780936A5" w14:textId="72E2D675" w:rsidR="00D81992" w:rsidRPr="003B3DBD" w:rsidRDefault="00D81992" w:rsidP="00D81992">
      <w:pPr>
        <w:pStyle w:val="Heading1"/>
        <w:rPr>
          <w:rFonts w:cs="Times New Roman"/>
          <w:lang w:val="en-GB"/>
        </w:rPr>
      </w:pPr>
      <w:bookmarkStart w:id="30" w:name="_Toc60931362"/>
      <w:r w:rsidRPr="003B3DBD">
        <w:rPr>
          <w:rFonts w:cs="Times New Roman"/>
          <w:lang w:val="en-GB"/>
        </w:rPr>
        <w:lastRenderedPageBreak/>
        <w:t>Reynolds-Froude numbers-based model fit parameters</w:t>
      </w:r>
      <w:bookmarkEnd w:id="30"/>
    </w:p>
    <w:p w14:paraId="27B9C285" w14:textId="77777777" w:rsidR="00D81992" w:rsidRPr="003B3DBD" w:rsidRDefault="00D81992" w:rsidP="00321218">
      <w:pPr>
        <w:rPr>
          <w:rFonts w:ascii="Times New Roman" w:hAnsi="Times New Roman" w:cs="Times New Roman"/>
          <w:b/>
          <w:lang w:val="en-GB"/>
        </w:rPr>
      </w:pPr>
    </w:p>
    <w:p w14:paraId="75829DA1" w14:textId="77777777" w:rsidR="00321218" w:rsidRPr="003B3DBD" w:rsidRDefault="00321218" w:rsidP="00C95228">
      <w:pPr>
        <w:pStyle w:val="Heading2"/>
        <w:rPr>
          <w:rFonts w:cs="Times New Roman"/>
          <w:lang w:val="en-GB"/>
        </w:rPr>
      </w:pPr>
      <w:bookmarkStart w:id="31" w:name="_Ref55051505"/>
      <w:bookmarkStart w:id="32" w:name="_Toc60931363"/>
      <w:r w:rsidRPr="003B3DBD">
        <w:rPr>
          <w:rFonts w:cs="Times New Roman"/>
          <w:lang w:val="en-GB"/>
        </w:rPr>
        <w:t>Stokes–Oseen–Newton model (SON)</w:t>
      </w:r>
      <w:bookmarkEnd w:id="31"/>
      <w:bookmarkEnd w:id="32"/>
    </w:p>
    <w:p w14:paraId="4172744B" w14:textId="6C4D5C2A" w:rsidR="00FE685B" w:rsidRPr="003B3DBD" w:rsidRDefault="00FE685B" w:rsidP="00FE685B">
      <w:pPr>
        <w:rPr>
          <w:rFonts w:ascii="Times New Roman" w:hAnsi="Times New Roman" w:cs="Times New Roman"/>
          <w:sz w:val="20"/>
          <w:lang w:val="en-GB"/>
        </w:rPr>
      </w:pPr>
      <w:r w:rsidRPr="003B3DBD">
        <w:rPr>
          <w:rFonts w:ascii="Times New Roman" w:hAnsi="Times New Roman" w:cs="Times New Roman"/>
          <w:sz w:val="20"/>
          <w:lang w:val="en-GB"/>
        </w:rPr>
        <w:t xml:space="preserve">Source:  </w:t>
      </w:r>
      <w:sdt>
        <w:sdtPr>
          <w:rPr>
            <w:rFonts w:ascii="Times New Roman" w:hAnsi="Times New Roman" w:cs="Times New Roman"/>
            <w:color w:val="000000"/>
            <w:sz w:val="20"/>
            <w:lang w:val="en-GB"/>
          </w:rPr>
          <w:tag w:val="MENDELEY_CITATION_b841cd98-4e09-4fc8-9c2a-d9f5c39cb337"/>
          <w:id w:val="856617654"/>
          <w:placeholder>
            <w:docPart w:val="607981EEAE08495C9448A0882F172B35"/>
          </w:placeholder>
        </w:sdtPr>
        <w:sdtEndPr/>
        <w:sdtContent>
          <w:r w:rsidR="00D81992" w:rsidRPr="003B3DBD">
            <w:rPr>
              <w:rFonts w:ascii="Times New Roman" w:hAnsi="Times New Roman" w:cs="Times New Roman"/>
              <w:color w:val="000000"/>
              <w:sz w:val="20"/>
              <w:lang w:val="en-GB"/>
            </w:rPr>
            <w:t>(Kramer et al., 2020b)</w:t>
          </w:r>
        </w:sdtContent>
      </w:sdt>
    </w:p>
    <w:p w14:paraId="1874CD3E" w14:textId="78E1A170" w:rsidR="00321218" w:rsidRPr="003B3DBD" w:rsidRDefault="00321218"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70"/>
        <w:gridCol w:w="2036"/>
        <w:gridCol w:w="1170"/>
      </w:tblGrid>
      <w:tr w:rsidR="00C95228" w:rsidRPr="003B3DBD" w14:paraId="1B3A55CC" w14:textId="77777777" w:rsidTr="009A3A4F">
        <w:trPr>
          <w:jc w:val="center"/>
        </w:trPr>
        <w:tc>
          <w:tcPr>
            <w:tcW w:w="6912" w:type="dxa"/>
            <w:vAlign w:val="center"/>
          </w:tcPr>
          <w:p w14:paraId="258F5AA9" w14:textId="50E373BD" w:rsidR="00C95228" w:rsidRPr="003B3DBD" w:rsidRDefault="000E31F8" w:rsidP="009A3A4F">
            <w:pPr>
              <w:rPr>
                <w:rFonts w:ascii="Times New Roman" w:hAnsi="Times New Roman" w:cs="Times New Roman"/>
                <w:lang w:val="en-GB"/>
              </w:rPr>
            </w:pPr>
            <m:oMathPara>
              <m:oMathParaPr>
                <m:jc m:val="left"/>
              </m:oMathParaPr>
              <m:oMath>
                <m:sSub>
                  <m:sSubPr>
                    <m:ctrlPr>
                      <w:rPr>
                        <w:rFonts w:ascii="Cambria Math" w:hAnsi="Cambria Math" w:cs="Times New Roman"/>
                        <w:i/>
                        <w:lang w:val="en-GB"/>
                      </w:rPr>
                    </m:ctrlPr>
                  </m:sSubPr>
                  <m:e>
                    <m:r>
                      <w:rPr>
                        <w:rFonts w:ascii="Cambria Math" w:hAnsi="Cambria Math" w:cs="Times New Roman"/>
                        <w:lang w:val="en-GB"/>
                      </w:rPr>
                      <m:t>f</m:t>
                    </m:r>
                  </m:e>
                  <m:sub>
                    <m:r>
                      <w:rPr>
                        <w:rFonts w:ascii="Cambria Math" w:hAnsi="Cambria Math" w:cs="Times New Roman"/>
                        <w:lang w:val="en-GB"/>
                      </w:rPr>
                      <m:t>T</m:t>
                    </m:r>
                  </m:sub>
                </m:sSub>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num>
                  <m:den>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ε</m:t>
                        </m:r>
                      </m:sub>
                    </m:sSub>
                  </m:den>
                </m:f>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1</m:t>
                        </m:r>
                      </m:sub>
                    </m:sSub>
                  </m:num>
                  <m:den>
                    <m:r>
                      <w:rPr>
                        <w:rFonts w:ascii="Cambria Math" w:hAnsi="Cambria Math" w:cs="Times New Roman"/>
                        <w:lang w:val="en-GB"/>
                      </w:rPr>
                      <m:t>F</m:t>
                    </m:r>
                    <m:sSub>
                      <m:sSubPr>
                        <m:ctrlPr>
                          <w:rPr>
                            <w:rFonts w:ascii="Cambria Math" w:hAnsi="Cambria Math" w:cs="Times New Roman"/>
                            <w:i/>
                            <w:lang w:val="en-GB"/>
                          </w:rPr>
                        </m:ctrlPr>
                      </m:sSubPr>
                      <m:e>
                        <m:r>
                          <w:rPr>
                            <w:rFonts w:ascii="Cambria Math" w:hAnsi="Cambria Math" w:cs="Times New Roman"/>
                            <w:lang w:val="en-GB"/>
                          </w:rPr>
                          <m:t>r</m:t>
                        </m:r>
                      </m:e>
                      <m:sub>
                        <m:r>
                          <w:rPr>
                            <w:rFonts w:ascii="Cambria Math" w:hAnsi="Cambria Math" w:cs="Times New Roman"/>
                            <w:lang w:val="en-GB"/>
                          </w:rPr>
                          <m:t>p</m:t>
                        </m:r>
                      </m:sub>
                    </m:sSub>
                  </m:den>
                </m:f>
                <m:r>
                  <w:rPr>
                    <w:rFonts w:ascii="Cambria Math" w:hAnsi="Cambria Math" w:cs="Times New Roman"/>
                    <w:lang w:val="en-GB"/>
                  </w:rPr>
                  <m:t>-</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2</m:t>
                    </m:r>
                  </m:sub>
                </m:sSub>
                <m:r>
                  <w:rPr>
                    <w:rFonts w:ascii="Cambria Math" w:hAnsi="Cambria Math" w:cs="Times New Roman"/>
                    <w:lang w:val="en-GB"/>
                  </w:rPr>
                  <m:t>ln</m:t>
                </m:r>
                <m:d>
                  <m:dPr>
                    <m:ctrlPr>
                      <w:rPr>
                        <w:rFonts w:ascii="Cambria Math" w:hAnsi="Cambria Math" w:cs="Times New Roman"/>
                        <w:i/>
                        <w:lang w:val="en-GB"/>
                      </w:rPr>
                    </m:ctrlPr>
                  </m:dPr>
                  <m:e>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ε</m:t>
                        </m:r>
                      </m:sub>
                    </m:sSub>
                  </m:e>
                </m:d>
                <m:r>
                  <w:rPr>
                    <w:rFonts w:ascii="Cambria Math" w:hAnsi="Cambria Math" w:cs="Times New Roman"/>
                    <w:lang w:val="en-GB"/>
                  </w:rPr>
                  <m:t>+</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3</m:t>
                    </m:r>
                  </m:sub>
                </m:sSub>
              </m:oMath>
            </m:oMathPara>
          </w:p>
        </w:tc>
        <w:tc>
          <w:tcPr>
            <w:tcW w:w="2268" w:type="dxa"/>
            <w:vAlign w:val="center"/>
          </w:tcPr>
          <w:p w14:paraId="0795BB0C" w14:textId="77777777" w:rsidR="00C95228" w:rsidRPr="003B3DBD" w:rsidRDefault="00C95228" w:rsidP="009A3A4F">
            <w:pPr>
              <w:rPr>
                <w:rFonts w:ascii="Times New Roman" w:hAnsi="Times New Roman" w:cs="Times New Roman"/>
                <w:lang w:val="en-GB"/>
              </w:rPr>
            </w:pPr>
          </w:p>
        </w:tc>
        <w:tc>
          <w:tcPr>
            <w:tcW w:w="674" w:type="dxa"/>
            <w:vAlign w:val="center"/>
          </w:tcPr>
          <w:p w14:paraId="163570F0" w14:textId="48069A33"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ab/>
              <w:t>(</w:t>
            </w:r>
            <w:bookmarkStart w:id="33" w:name="equation_SON_model_fT"/>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6</w:t>
            </w:r>
            <w:r w:rsidRPr="003B3DBD">
              <w:rPr>
                <w:rFonts w:ascii="Times New Roman" w:hAnsi="Times New Roman" w:cs="Times New Roman"/>
                <w:lang w:val="en-GB"/>
              </w:rPr>
              <w:fldChar w:fldCharType="end"/>
            </w:r>
            <w:bookmarkEnd w:id="33"/>
            <w:r w:rsidRPr="003B3DBD">
              <w:rPr>
                <w:rFonts w:ascii="Times New Roman" w:hAnsi="Times New Roman" w:cs="Times New Roman"/>
                <w:lang w:val="en-GB"/>
              </w:rPr>
              <w:t>)</w:t>
            </w:r>
          </w:p>
        </w:tc>
      </w:tr>
    </w:tbl>
    <w:p w14:paraId="0E9B8F5D" w14:textId="77777777" w:rsidR="00321218" w:rsidRPr="003B3DBD" w:rsidRDefault="00321218" w:rsidP="00321218">
      <w:pPr>
        <w:rPr>
          <w:rFonts w:ascii="Times New Roman" w:hAnsi="Times New Roman" w:cs="Times New Roman"/>
          <w:lang w:val="en-GB"/>
        </w:rPr>
      </w:pPr>
    </w:p>
    <w:tbl>
      <w:tblPr>
        <w:tblW w:w="0" w:type="auto"/>
        <w:tblInd w:w="57" w:type="dxa"/>
        <w:tblCellMar>
          <w:left w:w="57" w:type="dxa"/>
          <w:right w:w="57" w:type="dxa"/>
        </w:tblCellMar>
        <w:tblLook w:val="04A0" w:firstRow="1" w:lastRow="0" w:firstColumn="1" w:lastColumn="0" w:noHBand="0" w:noVBand="1"/>
      </w:tblPr>
      <w:tblGrid>
        <w:gridCol w:w="1499"/>
        <w:gridCol w:w="384"/>
        <w:gridCol w:w="609"/>
        <w:gridCol w:w="609"/>
        <w:gridCol w:w="519"/>
        <w:gridCol w:w="519"/>
      </w:tblGrid>
      <w:tr w:rsidR="00321218" w:rsidRPr="003B3DBD" w14:paraId="69B219C0" w14:textId="77777777" w:rsidTr="00321218">
        <w:trPr>
          <w:trHeight w:val="363"/>
        </w:trPr>
        <w:tc>
          <w:tcPr>
            <w:tcW w:w="0" w:type="auto"/>
            <w:gridSpan w:val="6"/>
            <w:tcBorders>
              <w:left w:val="nil"/>
              <w:bottom w:val="single" w:sz="4" w:space="0" w:color="auto"/>
              <w:right w:val="nil"/>
            </w:tcBorders>
          </w:tcPr>
          <w:p w14:paraId="00D7966A" w14:textId="5525228A" w:rsidR="00321218" w:rsidRPr="003B3DBD" w:rsidRDefault="00321218" w:rsidP="00321218">
            <w:pPr>
              <w:ind w:left="1134" w:hanging="1134"/>
              <w:rPr>
                <w:rFonts w:ascii="Times New Roman" w:hAnsi="Times New Roman" w:cs="Times New Roman"/>
                <w:b/>
                <w:bCs/>
                <w:lang w:val="en-GB"/>
              </w:rPr>
            </w:pPr>
            <w:r w:rsidRPr="003B3DBD">
              <w:rPr>
                <w:rFonts w:ascii="Times New Roman" w:hAnsi="Times New Roman" w:cs="Times New Roman"/>
                <w:b/>
                <w:i/>
                <w:szCs w:val="20"/>
                <w:lang w:val="en-GB"/>
              </w:rPr>
              <w:t xml:space="preserve">Table </w:t>
            </w:r>
            <w:r w:rsidRPr="003B3DBD">
              <w:rPr>
                <w:rFonts w:ascii="Times New Roman" w:hAnsi="Times New Roman" w:cs="Times New Roman"/>
                <w:i/>
                <w:szCs w:val="20"/>
                <w:lang w:val="en-GB"/>
              </w:rPr>
              <w:fldChar w:fldCharType="begin"/>
            </w:r>
            <w:r w:rsidRPr="003B3DBD">
              <w:rPr>
                <w:rFonts w:ascii="Times New Roman" w:hAnsi="Times New Roman" w:cs="Times New Roman"/>
                <w:b/>
                <w:i/>
                <w:szCs w:val="20"/>
                <w:lang w:val="en-GB"/>
              </w:rPr>
              <w:instrText xml:space="preserve"> SEQ Table \* ARABIC </w:instrText>
            </w:r>
            <w:r w:rsidRPr="003B3DBD">
              <w:rPr>
                <w:rFonts w:ascii="Times New Roman" w:hAnsi="Times New Roman" w:cs="Times New Roman"/>
                <w:i/>
                <w:szCs w:val="20"/>
                <w:lang w:val="en-GB"/>
              </w:rPr>
              <w:fldChar w:fldCharType="separate"/>
            </w:r>
            <w:r w:rsidR="0097489A">
              <w:rPr>
                <w:rFonts w:ascii="Times New Roman" w:hAnsi="Times New Roman" w:cs="Times New Roman"/>
                <w:b/>
                <w:i/>
                <w:noProof/>
                <w:szCs w:val="20"/>
                <w:lang w:val="en-GB"/>
              </w:rPr>
              <w:t>4</w:t>
            </w:r>
            <w:r w:rsidRPr="003B3DBD">
              <w:rPr>
                <w:rFonts w:ascii="Times New Roman" w:hAnsi="Times New Roman" w:cs="Times New Roman"/>
                <w:i/>
                <w:szCs w:val="20"/>
                <w:lang w:val="en-GB"/>
              </w:rPr>
              <w:fldChar w:fldCharType="end"/>
            </w:r>
            <w:r w:rsidRPr="003B3DBD">
              <w:rPr>
                <w:rFonts w:ascii="Times New Roman" w:hAnsi="Times New Roman" w:cs="Times New Roman"/>
                <w:b/>
                <w:i/>
                <w:lang w:val="en-GB"/>
              </w:rPr>
              <w:tab/>
            </w:r>
            <w:r w:rsidRPr="003B3DBD">
              <w:rPr>
                <w:rFonts w:ascii="Times New Roman" w:hAnsi="Times New Roman" w:cs="Times New Roman"/>
                <w:i/>
                <w:sz w:val="18"/>
                <w:szCs w:val="18"/>
                <w:lang w:val="en-GB"/>
              </w:rPr>
              <w:t>Model fit parameters (Equation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equation_SON_model_fT \h  \* MERGEFORMAT </w:instrText>
            </w:r>
            <w:r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6</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w:t>
            </w:r>
          </w:p>
        </w:tc>
      </w:tr>
      <w:tr w:rsidR="00321218" w:rsidRPr="003B3DBD" w14:paraId="332C6C36" w14:textId="77777777" w:rsidTr="00321218">
        <w:trPr>
          <w:trHeight w:val="363"/>
        </w:trPr>
        <w:tc>
          <w:tcPr>
            <w:tcW w:w="0" w:type="auto"/>
            <w:tcBorders>
              <w:top w:val="single" w:sz="4" w:space="0" w:color="231F20"/>
              <w:left w:val="nil"/>
              <w:bottom w:val="single" w:sz="4" w:space="0" w:color="auto"/>
              <w:right w:val="nil"/>
            </w:tcBorders>
            <w:hideMark/>
          </w:tcPr>
          <w:p w14:paraId="7092D242" w14:textId="77777777" w:rsidR="00321218" w:rsidRPr="003B3DBD" w:rsidRDefault="00321218" w:rsidP="00321218">
            <w:pPr>
              <w:spacing w:after="200"/>
              <w:rPr>
                <w:rFonts w:ascii="Times New Roman" w:hAnsi="Times New Roman" w:cs="Times New Roman"/>
                <w:b/>
                <w:sz w:val="18"/>
                <w:szCs w:val="18"/>
                <w:lang w:val="en-GB"/>
              </w:rPr>
            </w:pPr>
            <w:r w:rsidRPr="003B3DBD">
              <w:rPr>
                <w:rFonts w:ascii="Times New Roman" w:hAnsi="Times New Roman" w:cs="Times New Roman"/>
                <w:b/>
                <w:sz w:val="18"/>
                <w:szCs w:val="18"/>
                <w:lang w:val="en-GB"/>
              </w:rPr>
              <w:t>Granule type</w:t>
            </w:r>
          </w:p>
        </w:tc>
        <w:tc>
          <w:tcPr>
            <w:tcW w:w="0" w:type="auto"/>
            <w:tcBorders>
              <w:top w:val="single" w:sz="4" w:space="0" w:color="231F20"/>
              <w:left w:val="nil"/>
              <w:bottom w:val="single" w:sz="4" w:space="0" w:color="auto"/>
            </w:tcBorders>
            <w:hideMark/>
          </w:tcPr>
          <w:p w14:paraId="4B992EC7" w14:textId="77777777" w:rsidR="00321218" w:rsidRPr="003B3DBD" w:rsidRDefault="000E31F8" w:rsidP="00321218">
            <w:pPr>
              <w:rPr>
                <w:rFonts w:ascii="Times New Roman" w:hAnsi="Times New Roman" w:cs="Times New Roman"/>
                <w:b/>
                <w:bCs/>
                <w:sz w:val="18"/>
                <w:szCs w:val="18"/>
                <w:vertAlign w:val="superscript"/>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0</m:t>
                    </m:r>
                  </m:sub>
                </m:sSub>
              </m:oMath>
            </m:oMathPara>
          </w:p>
        </w:tc>
        <w:tc>
          <w:tcPr>
            <w:tcW w:w="0" w:type="auto"/>
            <w:tcBorders>
              <w:top w:val="single" w:sz="4" w:space="0" w:color="231F20"/>
              <w:left w:val="nil"/>
              <w:bottom w:val="single" w:sz="4" w:space="0" w:color="auto"/>
              <w:right w:val="nil"/>
            </w:tcBorders>
          </w:tcPr>
          <w:p w14:paraId="4EA46B6C"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1</m:t>
                    </m:r>
                  </m:sub>
                </m:sSub>
              </m:oMath>
            </m:oMathPara>
          </w:p>
        </w:tc>
        <w:tc>
          <w:tcPr>
            <w:tcW w:w="0" w:type="auto"/>
            <w:tcBorders>
              <w:top w:val="single" w:sz="4" w:space="0" w:color="231F20"/>
              <w:left w:val="nil"/>
              <w:bottom w:val="single" w:sz="4" w:space="0" w:color="auto"/>
              <w:right w:val="nil"/>
            </w:tcBorders>
          </w:tcPr>
          <w:p w14:paraId="14B9F3FD"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2</m:t>
                    </m:r>
                  </m:sub>
                </m:sSub>
              </m:oMath>
            </m:oMathPara>
          </w:p>
        </w:tc>
        <w:tc>
          <w:tcPr>
            <w:tcW w:w="0" w:type="auto"/>
            <w:tcBorders>
              <w:top w:val="single" w:sz="4" w:space="0" w:color="231F20"/>
              <w:left w:val="nil"/>
              <w:bottom w:val="single" w:sz="4" w:space="0" w:color="auto"/>
              <w:right w:val="nil"/>
            </w:tcBorders>
          </w:tcPr>
          <w:p w14:paraId="3CD1FE03" w14:textId="77777777" w:rsidR="00321218" w:rsidRPr="003B3DBD" w:rsidRDefault="000E31F8" w:rsidP="00321218">
            <w:pPr>
              <w:rPr>
                <w:rFonts w:ascii="Times New Roman" w:hAnsi="Times New Roman" w:cs="Times New Roman"/>
                <w:b/>
                <w:bCs/>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3</m:t>
                    </m:r>
                  </m:sub>
                </m:sSub>
              </m:oMath>
            </m:oMathPara>
          </w:p>
        </w:tc>
        <w:tc>
          <w:tcPr>
            <w:tcW w:w="0" w:type="auto"/>
            <w:tcBorders>
              <w:top w:val="single" w:sz="4" w:space="0" w:color="231F20"/>
              <w:left w:val="nil"/>
              <w:bottom w:val="single" w:sz="4" w:space="0" w:color="auto"/>
              <w:right w:val="nil"/>
            </w:tcBorders>
          </w:tcPr>
          <w:p w14:paraId="5F0A8F68"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p>
                  <m:sSupPr>
                    <m:ctrlPr>
                      <w:rPr>
                        <w:rFonts w:ascii="Cambria Math" w:hAnsi="Cambria Math" w:cs="Times New Roman"/>
                        <w:b/>
                        <w:bCs/>
                        <w:i/>
                        <w:lang w:val="en-GB"/>
                      </w:rPr>
                    </m:ctrlPr>
                  </m:sSupPr>
                  <m:e>
                    <m:r>
                      <m:rPr>
                        <m:sty m:val="bi"/>
                      </m:rPr>
                      <w:rPr>
                        <w:rFonts w:ascii="Cambria Math" w:hAnsi="Cambria Math" w:cs="Times New Roman"/>
                        <w:lang w:val="en-GB"/>
                      </w:rPr>
                      <m:t>R</m:t>
                    </m:r>
                  </m:e>
                  <m:sup>
                    <m:r>
                      <m:rPr>
                        <m:sty m:val="bi"/>
                      </m:rPr>
                      <w:rPr>
                        <w:rFonts w:ascii="Cambria Math" w:hAnsi="Cambria Math" w:cs="Times New Roman"/>
                        <w:lang w:val="en-GB"/>
                      </w:rPr>
                      <m:t>2</m:t>
                    </m:r>
                  </m:sup>
                </m:sSup>
              </m:oMath>
            </m:oMathPara>
          </w:p>
        </w:tc>
      </w:tr>
      <w:tr w:rsidR="00321218" w:rsidRPr="003B3DBD" w14:paraId="0D59CBAF" w14:textId="77777777" w:rsidTr="00321218">
        <w:tc>
          <w:tcPr>
            <w:tcW w:w="0" w:type="auto"/>
            <w:tcBorders>
              <w:top w:val="single" w:sz="4" w:space="0" w:color="auto"/>
            </w:tcBorders>
            <w:vAlign w:val="center"/>
          </w:tcPr>
          <w:p w14:paraId="4A402EE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Spherical particles</w:t>
            </w:r>
          </w:p>
        </w:tc>
        <w:tc>
          <w:tcPr>
            <w:tcW w:w="0" w:type="auto"/>
            <w:tcBorders>
              <w:top w:val="single" w:sz="4" w:space="0" w:color="auto"/>
            </w:tcBorders>
            <w:vAlign w:val="center"/>
          </w:tcPr>
          <w:p w14:paraId="1B5350B9"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vAlign w:val="center"/>
          </w:tcPr>
          <w:p w14:paraId="664C7AA8"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1F0A7ABD"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70137A3A"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3644ED8B" w14:textId="77777777" w:rsidR="00321218" w:rsidRPr="003B3DBD" w:rsidRDefault="00321218" w:rsidP="00321218">
            <w:pPr>
              <w:rPr>
                <w:rFonts w:ascii="Times New Roman" w:hAnsi="Times New Roman" w:cs="Times New Roman"/>
                <w:sz w:val="18"/>
                <w:szCs w:val="18"/>
                <w:lang w:val="en-GB"/>
              </w:rPr>
            </w:pPr>
          </w:p>
        </w:tc>
      </w:tr>
      <w:tr w:rsidR="00321218" w:rsidRPr="003B3DBD" w14:paraId="1FF6DF69" w14:textId="77777777" w:rsidTr="00321218">
        <w:tc>
          <w:tcPr>
            <w:tcW w:w="0" w:type="auto"/>
            <w:vAlign w:val="center"/>
          </w:tcPr>
          <w:p w14:paraId="48E7B86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Glass beads</w:t>
            </w:r>
          </w:p>
        </w:tc>
        <w:tc>
          <w:tcPr>
            <w:tcW w:w="0" w:type="auto"/>
            <w:vAlign w:val="center"/>
          </w:tcPr>
          <w:p w14:paraId="7C9A8B0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4FD57C0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0.2313</w:t>
            </w:r>
          </w:p>
        </w:tc>
        <w:tc>
          <w:tcPr>
            <w:tcW w:w="0" w:type="auto"/>
          </w:tcPr>
          <w:p w14:paraId="4C04717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0.1203</w:t>
            </w:r>
          </w:p>
        </w:tc>
        <w:tc>
          <w:tcPr>
            <w:tcW w:w="0" w:type="auto"/>
          </w:tcPr>
          <w:p w14:paraId="61818FE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1.566</w:t>
            </w:r>
          </w:p>
        </w:tc>
        <w:tc>
          <w:tcPr>
            <w:tcW w:w="0" w:type="auto"/>
          </w:tcPr>
          <w:p w14:paraId="427BBC6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0.985</w:t>
            </w:r>
          </w:p>
        </w:tc>
      </w:tr>
      <w:tr w:rsidR="00321218" w:rsidRPr="003B3DBD" w14:paraId="75B54551" w14:textId="77777777" w:rsidTr="00321218">
        <w:tc>
          <w:tcPr>
            <w:tcW w:w="0" w:type="auto"/>
            <w:vAlign w:val="center"/>
          </w:tcPr>
          <w:p w14:paraId="5CE5708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Steel shots</w:t>
            </w:r>
          </w:p>
        </w:tc>
        <w:tc>
          <w:tcPr>
            <w:tcW w:w="0" w:type="auto"/>
            <w:vAlign w:val="center"/>
          </w:tcPr>
          <w:p w14:paraId="691A930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B8859C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0.1975</w:t>
            </w:r>
          </w:p>
        </w:tc>
        <w:tc>
          <w:tcPr>
            <w:tcW w:w="0" w:type="auto"/>
          </w:tcPr>
          <w:p w14:paraId="78E8EB0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0.1350</w:t>
            </w:r>
          </w:p>
        </w:tc>
        <w:tc>
          <w:tcPr>
            <w:tcW w:w="0" w:type="auto"/>
          </w:tcPr>
          <w:p w14:paraId="1A8D4D2D"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1.628</w:t>
            </w:r>
          </w:p>
        </w:tc>
        <w:tc>
          <w:tcPr>
            <w:tcW w:w="0" w:type="auto"/>
          </w:tcPr>
          <w:p w14:paraId="39D684E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0.995</w:t>
            </w:r>
          </w:p>
        </w:tc>
      </w:tr>
      <w:tr w:rsidR="00321218" w:rsidRPr="003B3DBD" w14:paraId="4F0F9FC0" w14:textId="77777777" w:rsidTr="00321218">
        <w:tc>
          <w:tcPr>
            <w:tcW w:w="0" w:type="auto"/>
            <w:vAlign w:val="center"/>
          </w:tcPr>
          <w:p w14:paraId="4631257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Nylon balls</w:t>
            </w:r>
          </w:p>
        </w:tc>
        <w:tc>
          <w:tcPr>
            <w:tcW w:w="0" w:type="auto"/>
            <w:vAlign w:val="center"/>
          </w:tcPr>
          <w:p w14:paraId="6678305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2BE40E3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0.2385</w:t>
            </w:r>
          </w:p>
        </w:tc>
        <w:tc>
          <w:tcPr>
            <w:tcW w:w="0" w:type="auto"/>
          </w:tcPr>
          <w:p w14:paraId="67032BA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0.2193</w:t>
            </w:r>
          </w:p>
        </w:tc>
        <w:tc>
          <w:tcPr>
            <w:tcW w:w="0" w:type="auto"/>
          </w:tcPr>
          <w:p w14:paraId="7FAF6CCD"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2.422</w:t>
            </w:r>
          </w:p>
        </w:tc>
        <w:tc>
          <w:tcPr>
            <w:tcW w:w="0" w:type="auto"/>
          </w:tcPr>
          <w:p w14:paraId="07EDF65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0.997</w:t>
            </w:r>
          </w:p>
        </w:tc>
      </w:tr>
      <w:tr w:rsidR="00321218" w:rsidRPr="003B3DBD" w14:paraId="175409B4" w14:textId="77777777" w:rsidTr="00321218">
        <w:tc>
          <w:tcPr>
            <w:tcW w:w="0" w:type="auto"/>
            <w:vAlign w:val="center"/>
          </w:tcPr>
          <w:p w14:paraId="25705B2C"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Glass+steel+nylon</w:t>
            </w:r>
          </w:p>
        </w:tc>
        <w:tc>
          <w:tcPr>
            <w:tcW w:w="0" w:type="auto"/>
            <w:vAlign w:val="center"/>
          </w:tcPr>
          <w:p w14:paraId="6266795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10497D4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0.1509</w:t>
            </w:r>
          </w:p>
        </w:tc>
        <w:tc>
          <w:tcPr>
            <w:tcW w:w="0" w:type="auto"/>
          </w:tcPr>
          <w:p w14:paraId="6E571C7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0.1750</w:t>
            </w:r>
          </w:p>
        </w:tc>
        <w:tc>
          <w:tcPr>
            <w:tcW w:w="0" w:type="auto"/>
          </w:tcPr>
          <w:p w14:paraId="1EEC437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2.100</w:t>
            </w:r>
          </w:p>
        </w:tc>
        <w:tc>
          <w:tcPr>
            <w:tcW w:w="0" w:type="auto"/>
          </w:tcPr>
          <w:p w14:paraId="68E43F0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0.986</w:t>
            </w:r>
          </w:p>
        </w:tc>
      </w:tr>
      <w:tr w:rsidR="00321218" w:rsidRPr="003B3DBD" w14:paraId="2CF0EEEA" w14:textId="77777777" w:rsidTr="00321218">
        <w:tc>
          <w:tcPr>
            <w:tcW w:w="0" w:type="auto"/>
            <w:vAlign w:val="center"/>
          </w:tcPr>
          <w:p w14:paraId="0E04FD69"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707A4F67"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1F450D58" w14:textId="77777777" w:rsidR="00321218" w:rsidRPr="003B3DBD" w:rsidRDefault="00321218" w:rsidP="00321218">
            <w:pPr>
              <w:rPr>
                <w:rFonts w:ascii="Times New Roman" w:hAnsi="Times New Roman" w:cs="Times New Roman"/>
                <w:sz w:val="18"/>
                <w:szCs w:val="18"/>
                <w:lang w:val="en-GB"/>
              </w:rPr>
            </w:pPr>
          </w:p>
        </w:tc>
        <w:tc>
          <w:tcPr>
            <w:tcW w:w="0" w:type="auto"/>
          </w:tcPr>
          <w:p w14:paraId="371DA43D" w14:textId="77777777" w:rsidR="00321218" w:rsidRPr="003B3DBD" w:rsidRDefault="00321218" w:rsidP="00321218">
            <w:pPr>
              <w:rPr>
                <w:rFonts w:ascii="Times New Roman" w:hAnsi="Times New Roman" w:cs="Times New Roman"/>
                <w:sz w:val="18"/>
                <w:szCs w:val="18"/>
                <w:lang w:val="en-GB"/>
              </w:rPr>
            </w:pPr>
          </w:p>
        </w:tc>
        <w:tc>
          <w:tcPr>
            <w:tcW w:w="0" w:type="auto"/>
          </w:tcPr>
          <w:p w14:paraId="073285A4" w14:textId="77777777" w:rsidR="00321218" w:rsidRPr="003B3DBD" w:rsidRDefault="00321218" w:rsidP="00321218">
            <w:pPr>
              <w:rPr>
                <w:rFonts w:ascii="Times New Roman" w:hAnsi="Times New Roman" w:cs="Times New Roman"/>
                <w:sz w:val="18"/>
                <w:szCs w:val="18"/>
                <w:lang w:val="en-GB"/>
              </w:rPr>
            </w:pPr>
          </w:p>
        </w:tc>
        <w:tc>
          <w:tcPr>
            <w:tcW w:w="0" w:type="auto"/>
          </w:tcPr>
          <w:p w14:paraId="383D9103" w14:textId="77777777" w:rsidR="00321218" w:rsidRPr="003B3DBD" w:rsidRDefault="00321218" w:rsidP="00321218">
            <w:pPr>
              <w:rPr>
                <w:rFonts w:ascii="Times New Roman" w:hAnsi="Times New Roman" w:cs="Times New Roman"/>
                <w:sz w:val="18"/>
                <w:szCs w:val="18"/>
                <w:lang w:val="en-GB"/>
              </w:rPr>
            </w:pPr>
          </w:p>
        </w:tc>
      </w:tr>
      <w:tr w:rsidR="00321218" w:rsidRPr="003B3DBD" w14:paraId="61D7B41A" w14:textId="77777777" w:rsidTr="00321218">
        <w:tc>
          <w:tcPr>
            <w:tcW w:w="0" w:type="auto"/>
            <w:vAlign w:val="center"/>
          </w:tcPr>
          <w:p w14:paraId="320A642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Natural particles</w:t>
            </w:r>
          </w:p>
        </w:tc>
        <w:tc>
          <w:tcPr>
            <w:tcW w:w="0" w:type="auto"/>
            <w:vAlign w:val="center"/>
          </w:tcPr>
          <w:p w14:paraId="53B0B0D0"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C7BFF71" w14:textId="77777777" w:rsidR="00321218" w:rsidRPr="003B3DBD" w:rsidRDefault="00321218" w:rsidP="00321218">
            <w:pPr>
              <w:rPr>
                <w:rFonts w:ascii="Times New Roman" w:hAnsi="Times New Roman" w:cs="Times New Roman"/>
                <w:sz w:val="18"/>
                <w:szCs w:val="18"/>
                <w:lang w:val="en-GB"/>
              </w:rPr>
            </w:pPr>
          </w:p>
        </w:tc>
        <w:tc>
          <w:tcPr>
            <w:tcW w:w="0" w:type="auto"/>
          </w:tcPr>
          <w:p w14:paraId="7C0370C2" w14:textId="77777777" w:rsidR="00321218" w:rsidRPr="003B3DBD" w:rsidRDefault="00321218" w:rsidP="00321218">
            <w:pPr>
              <w:rPr>
                <w:rFonts w:ascii="Times New Roman" w:hAnsi="Times New Roman" w:cs="Times New Roman"/>
                <w:sz w:val="18"/>
                <w:szCs w:val="18"/>
                <w:lang w:val="en-GB"/>
              </w:rPr>
            </w:pPr>
          </w:p>
        </w:tc>
        <w:tc>
          <w:tcPr>
            <w:tcW w:w="0" w:type="auto"/>
          </w:tcPr>
          <w:p w14:paraId="2B09B318" w14:textId="77777777" w:rsidR="00321218" w:rsidRPr="003B3DBD" w:rsidRDefault="00321218" w:rsidP="00321218">
            <w:pPr>
              <w:rPr>
                <w:rFonts w:ascii="Times New Roman" w:hAnsi="Times New Roman" w:cs="Times New Roman"/>
                <w:sz w:val="18"/>
                <w:szCs w:val="18"/>
                <w:lang w:val="en-GB"/>
              </w:rPr>
            </w:pPr>
          </w:p>
        </w:tc>
        <w:tc>
          <w:tcPr>
            <w:tcW w:w="0" w:type="auto"/>
          </w:tcPr>
          <w:p w14:paraId="2E2879DC" w14:textId="77777777" w:rsidR="00321218" w:rsidRPr="003B3DBD" w:rsidRDefault="00321218" w:rsidP="00321218">
            <w:pPr>
              <w:rPr>
                <w:rFonts w:ascii="Times New Roman" w:hAnsi="Times New Roman" w:cs="Times New Roman"/>
                <w:sz w:val="18"/>
                <w:szCs w:val="18"/>
                <w:lang w:val="en-GB"/>
              </w:rPr>
            </w:pPr>
          </w:p>
        </w:tc>
      </w:tr>
      <w:tr w:rsidR="00321218" w:rsidRPr="003B3DBD" w14:paraId="113A768D" w14:textId="77777777" w:rsidTr="00321218">
        <w:tc>
          <w:tcPr>
            <w:tcW w:w="0" w:type="auto"/>
            <w:vAlign w:val="center"/>
          </w:tcPr>
          <w:p w14:paraId="2B2538B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Crystal sand</w:t>
            </w:r>
          </w:p>
        </w:tc>
        <w:tc>
          <w:tcPr>
            <w:tcW w:w="0" w:type="auto"/>
            <w:vAlign w:val="center"/>
          </w:tcPr>
          <w:p w14:paraId="4DFD943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142B72E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0.4556</w:t>
            </w:r>
          </w:p>
        </w:tc>
        <w:tc>
          <w:tcPr>
            <w:tcW w:w="0" w:type="auto"/>
          </w:tcPr>
          <w:p w14:paraId="61E48E0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0.6373</w:t>
            </w:r>
          </w:p>
        </w:tc>
        <w:tc>
          <w:tcPr>
            <w:tcW w:w="0" w:type="auto"/>
          </w:tcPr>
          <w:p w14:paraId="182917D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6.669</w:t>
            </w:r>
          </w:p>
        </w:tc>
        <w:tc>
          <w:tcPr>
            <w:tcW w:w="0" w:type="auto"/>
          </w:tcPr>
          <w:p w14:paraId="7B83FAD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0.971</w:t>
            </w:r>
          </w:p>
        </w:tc>
      </w:tr>
      <w:tr w:rsidR="00321218" w:rsidRPr="003B3DBD" w14:paraId="10CB1AAF" w14:textId="77777777" w:rsidTr="00321218">
        <w:tc>
          <w:tcPr>
            <w:tcW w:w="0" w:type="auto"/>
            <w:vAlign w:val="center"/>
          </w:tcPr>
          <w:p w14:paraId="0AE2C97B"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Garnet sand</w:t>
            </w:r>
          </w:p>
        </w:tc>
        <w:tc>
          <w:tcPr>
            <w:tcW w:w="0" w:type="auto"/>
            <w:vAlign w:val="center"/>
          </w:tcPr>
          <w:p w14:paraId="3958276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05EBC12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0.5882</w:t>
            </w:r>
          </w:p>
        </w:tc>
        <w:tc>
          <w:tcPr>
            <w:tcW w:w="0" w:type="auto"/>
          </w:tcPr>
          <w:p w14:paraId="405ECEB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0.7685</w:t>
            </w:r>
          </w:p>
        </w:tc>
        <w:tc>
          <w:tcPr>
            <w:tcW w:w="0" w:type="auto"/>
          </w:tcPr>
          <w:p w14:paraId="102DF80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2.301</w:t>
            </w:r>
          </w:p>
        </w:tc>
        <w:tc>
          <w:tcPr>
            <w:tcW w:w="0" w:type="auto"/>
          </w:tcPr>
          <w:p w14:paraId="4E904C4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0.778</w:t>
            </w:r>
          </w:p>
        </w:tc>
      </w:tr>
      <w:tr w:rsidR="00321218" w:rsidRPr="003B3DBD" w14:paraId="455DBA9E" w14:textId="77777777" w:rsidTr="00321218">
        <w:tc>
          <w:tcPr>
            <w:tcW w:w="0" w:type="auto"/>
            <w:vAlign w:val="center"/>
          </w:tcPr>
          <w:p w14:paraId="5ACB6BB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Rapid filter sand</w:t>
            </w:r>
          </w:p>
        </w:tc>
        <w:tc>
          <w:tcPr>
            <w:tcW w:w="0" w:type="auto"/>
            <w:vAlign w:val="center"/>
          </w:tcPr>
          <w:p w14:paraId="48F0118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CDDAE9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0.2257</w:t>
            </w:r>
          </w:p>
        </w:tc>
        <w:tc>
          <w:tcPr>
            <w:tcW w:w="0" w:type="auto"/>
          </w:tcPr>
          <w:p w14:paraId="1F80312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0.1450</w:t>
            </w:r>
          </w:p>
        </w:tc>
        <w:tc>
          <w:tcPr>
            <w:tcW w:w="0" w:type="auto"/>
          </w:tcPr>
          <w:p w14:paraId="13E950A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1.928</w:t>
            </w:r>
          </w:p>
        </w:tc>
        <w:tc>
          <w:tcPr>
            <w:tcW w:w="0" w:type="auto"/>
          </w:tcPr>
          <w:p w14:paraId="78C8AB3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0.978</w:t>
            </w:r>
          </w:p>
        </w:tc>
      </w:tr>
      <w:tr w:rsidR="00321218" w:rsidRPr="003B3DBD" w14:paraId="105F26AF" w14:textId="77777777" w:rsidTr="00321218">
        <w:tc>
          <w:tcPr>
            <w:tcW w:w="0" w:type="auto"/>
            <w:vAlign w:val="center"/>
          </w:tcPr>
          <w:p w14:paraId="37CD24A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Sand </w:t>
            </w:r>
            <w:r w:rsidRPr="003B3DBD">
              <w:rPr>
                <w:rFonts w:ascii="Times New Roman" w:hAnsi="Times New Roman" w:cs="Times New Roman"/>
                <w:sz w:val="18"/>
                <w:szCs w:val="18"/>
                <w:vertAlign w:val="superscript"/>
                <w:lang w:val="en-GB"/>
              </w:rPr>
              <w:t>1)</w:t>
            </w:r>
          </w:p>
        </w:tc>
        <w:tc>
          <w:tcPr>
            <w:tcW w:w="0" w:type="auto"/>
            <w:vAlign w:val="center"/>
          </w:tcPr>
          <w:p w14:paraId="5402F72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10D1462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0.1463</w:t>
            </w:r>
          </w:p>
        </w:tc>
        <w:tc>
          <w:tcPr>
            <w:tcW w:w="0" w:type="auto"/>
          </w:tcPr>
          <w:p w14:paraId="477D009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0.2259</w:t>
            </w:r>
          </w:p>
        </w:tc>
        <w:tc>
          <w:tcPr>
            <w:tcW w:w="0" w:type="auto"/>
          </w:tcPr>
          <w:p w14:paraId="218D549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2.594</w:t>
            </w:r>
          </w:p>
        </w:tc>
        <w:tc>
          <w:tcPr>
            <w:tcW w:w="0" w:type="auto"/>
          </w:tcPr>
          <w:p w14:paraId="45F2D84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0.970</w:t>
            </w:r>
          </w:p>
        </w:tc>
      </w:tr>
      <w:tr w:rsidR="00321218" w:rsidRPr="003B3DBD" w14:paraId="3A7CA429" w14:textId="77777777" w:rsidTr="00321218">
        <w:tc>
          <w:tcPr>
            <w:tcW w:w="0" w:type="auto"/>
            <w:vAlign w:val="center"/>
          </w:tcPr>
          <w:p w14:paraId="2D5BBEB9"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3B08D0F"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172047BA" w14:textId="77777777" w:rsidR="00321218" w:rsidRPr="003B3DBD" w:rsidRDefault="00321218" w:rsidP="00321218">
            <w:pPr>
              <w:rPr>
                <w:rFonts w:ascii="Times New Roman" w:hAnsi="Times New Roman" w:cs="Times New Roman"/>
                <w:sz w:val="18"/>
                <w:szCs w:val="18"/>
                <w:lang w:val="en-GB"/>
              </w:rPr>
            </w:pPr>
          </w:p>
        </w:tc>
        <w:tc>
          <w:tcPr>
            <w:tcW w:w="0" w:type="auto"/>
          </w:tcPr>
          <w:p w14:paraId="4C6C64CA" w14:textId="77777777" w:rsidR="00321218" w:rsidRPr="003B3DBD" w:rsidRDefault="00321218" w:rsidP="00321218">
            <w:pPr>
              <w:rPr>
                <w:rFonts w:ascii="Times New Roman" w:hAnsi="Times New Roman" w:cs="Times New Roman"/>
                <w:sz w:val="18"/>
                <w:szCs w:val="18"/>
                <w:lang w:val="en-GB"/>
              </w:rPr>
            </w:pPr>
          </w:p>
        </w:tc>
        <w:tc>
          <w:tcPr>
            <w:tcW w:w="0" w:type="auto"/>
          </w:tcPr>
          <w:p w14:paraId="75637864" w14:textId="77777777" w:rsidR="00321218" w:rsidRPr="003B3DBD" w:rsidRDefault="00321218" w:rsidP="00321218">
            <w:pPr>
              <w:rPr>
                <w:rFonts w:ascii="Times New Roman" w:hAnsi="Times New Roman" w:cs="Times New Roman"/>
                <w:sz w:val="18"/>
                <w:szCs w:val="18"/>
                <w:lang w:val="en-GB"/>
              </w:rPr>
            </w:pPr>
          </w:p>
        </w:tc>
        <w:tc>
          <w:tcPr>
            <w:tcW w:w="0" w:type="auto"/>
          </w:tcPr>
          <w:p w14:paraId="040E7A76" w14:textId="77777777" w:rsidR="00321218" w:rsidRPr="003B3DBD" w:rsidRDefault="00321218" w:rsidP="00321218">
            <w:pPr>
              <w:rPr>
                <w:rFonts w:ascii="Times New Roman" w:hAnsi="Times New Roman" w:cs="Times New Roman"/>
                <w:sz w:val="18"/>
                <w:szCs w:val="18"/>
                <w:lang w:val="en-GB"/>
              </w:rPr>
            </w:pPr>
          </w:p>
        </w:tc>
      </w:tr>
      <w:tr w:rsidR="00321218" w:rsidRPr="003B3DBD" w14:paraId="109DF90E" w14:textId="77777777" w:rsidTr="00321218">
        <w:tc>
          <w:tcPr>
            <w:tcW w:w="0" w:type="auto"/>
            <w:vAlign w:val="center"/>
          </w:tcPr>
          <w:p w14:paraId="5AB2819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Calcite</w:t>
            </w:r>
          </w:p>
        </w:tc>
        <w:tc>
          <w:tcPr>
            <w:tcW w:w="0" w:type="auto"/>
            <w:vAlign w:val="center"/>
          </w:tcPr>
          <w:p w14:paraId="0D21C596"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63A5D585" w14:textId="77777777" w:rsidR="00321218" w:rsidRPr="003B3DBD" w:rsidRDefault="00321218" w:rsidP="00321218">
            <w:pPr>
              <w:rPr>
                <w:rFonts w:ascii="Times New Roman" w:hAnsi="Times New Roman" w:cs="Times New Roman"/>
                <w:sz w:val="18"/>
                <w:szCs w:val="18"/>
                <w:lang w:val="en-GB"/>
              </w:rPr>
            </w:pPr>
          </w:p>
        </w:tc>
        <w:tc>
          <w:tcPr>
            <w:tcW w:w="0" w:type="auto"/>
          </w:tcPr>
          <w:p w14:paraId="6BFD3AD6" w14:textId="77777777" w:rsidR="00321218" w:rsidRPr="003B3DBD" w:rsidRDefault="00321218" w:rsidP="00321218">
            <w:pPr>
              <w:rPr>
                <w:rFonts w:ascii="Times New Roman" w:hAnsi="Times New Roman" w:cs="Times New Roman"/>
                <w:sz w:val="18"/>
                <w:szCs w:val="18"/>
                <w:lang w:val="en-GB"/>
              </w:rPr>
            </w:pPr>
          </w:p>
        </w:tc>
        <w:tc>
          <w:tcPr>
            <w:tcW w:w="0" w:type="auto"/>
          </w:tcPr>
          <w:p w14:paraId="6CC716AE" w14:textId="77777777" w:rsidR="00321218" w:rsidRPr="003B3DBD" w:rsidRDefault="00321218" w:rsidP="00321218">
            <w:pPr>
              <w:rPr>
                <w:rFonts w:ascii="Times New Roman" w:hAnsi="Times New Roman" w:cs="Times New Roman"/>
                <w:sz w:val="18"/>
                <w:szCs w:val="18"/>
                <w:lang w:val="en-GB"/>
              </w:rPr>
            </w:pPr>
          </w:p>
        </w:tc>
        <w:tc>
          <w:tcPr>
            <w:tcW w:w="0" w:type="auto"/>
          </w:tcPr>
          <w:p w14:paraId="2CBE03A1" w14:textId="77777777" w:rsidR="00321218" w:rsidRPr="003B3DBD" w:rsidRDefault="00321218" w:rsidP="00321218">
            <w:pPr>
              <w:rPr>
                <w:rFonts w:ascii="Times New Roman" w:hAnsi="Times New Roman" w:cs="Times New Roman"/>
                <w:sz w:val="18"/>
                <w:szCs w:val="18"/>
                <w:lang w:val="en-GB"/>
              </w:rPr>
            </w:pPr>
          </w:p>
        </w:tc>
      </w:tr>
      <w:tr w:rsidR="00321218" w:rsidRPr="003B3DBD" w14:paraId="1C69AA37" w14:textId="77777777" w:rsidTr="00321218">
        <w:tc>
          <w:tcPr>
            <w:tcW w:w="0" w:type="auto"/>
            <w:vAlign w:val="center"/>
          </w:tcPr>
          <w:p w14:paraId="17683F1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Calcite pellets</w:t>
            </w:r>
          </w:p>
        </w:tc>
        <w:tc>
          <w:tcPr>
            <w:tcW w:w="0" w:type="auto"/>
            <w:vAlign w:val="center"/>
          </w:tcPr>
          <w:p w14:paraId="1549274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273B08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0.1597</w:t>
            </w:r>
          </w:p>
        </w:tc>
        <w:tc>
          <w:tcPr>
            <w:tcW w:w="0" w:type="auto"/>
          </w:tcPr>
          <w:p w14:paraId="1B48ACB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0.2060</w:t>
            </w:r>
          </w:p>
        </w:tc>
        <w:tc>
          <w:tcPr>
            <w:tcW w:w="0" w:type="auto"/>
          </w:tcPr>
          <w:p w14:paraId="4E170215"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2.311</w:t>
            </w:r>
          </w:p>
        </w:tc>
        <w:tc>
          <w:tcPr>
            <w:tcW w:w="0" w:type="auto"/>
          </w:tcPr>
          <w:p w14:paraId="63B7C76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0.990</w:t>
            </w:r>
          </w:p>
        </w:tc>
      </w:tr>
      <w:tr w:rsidR="00321218" w:rsidRPr="003B3DBD" w14:paraId="5F4A9F4A" w14:textId="77777777" w:rsidTr="00321218">
        <w:tc>
          <w:tcPr>
            <w:tcW w:w="0" w:type="auto"/>
            <w:vAlign w:val="center"/>
          </w:tcPr>
          <w:p w14:paraId="1CB3B3C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Crushed calcite</w:t>
            </w:r>
          </w:p>
        </w:tc>
        <w:tc>
          <w:tcPr>
            <w:tcW w:w="0" w:type="auto"/>
            <w:vAlign w:val="center"/>
          </w:tcPr>
          <w:p w14:paraId="3503E0A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70CE7C4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0.5005</w:t>
            </w:r>
          </w:p>
        </w:tc>
        <w:tc>
          <w:tcPr>
            <w:tcW w:w="0" w:type="auto"/>
          </w:tcPr>
          <w:p w14:paraId="3C8365B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0.3839</w:t>
            </w:r>
          </w:p>
        </w:tc>
        <w:tc>
          <w:tcPr>
            <w:tcW w:w="0" w:type="auto"/>
          </w:tcPr>
          <w:p w14:paraId="17E141B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3.382</w:t>
            </w:r>
          </w:p>
        </w:tc>
        <w:tc>
          <w:tcPr>
            <w:tcW w:w="0" w:type="auto"/>
          </w:tcPr>
          <w:p w14:paraId="37A20FF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0.937</w:t>
            </w:r>
          </w:p>
        </w:tc>
      </w:tr>
      <w:tr w:rsidR="00321218" w:rsidRPr="003B3DBD" w14:paraId="591ABE52" w14:textId="77777777" w:rsidTr="00321218">
        <w:tc>
          <w:tcPr>
            <w:tcW w:w="0" w:type="auto"/>
            <w:vAlign w:val="center"/>
          </w:tcPr>
          <w:p w14:paraId="4CCDB4B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Calcite pellets </w:t>
            </w:r>
            <w:r w:rsidRPr="003B3DBD">
              <w:rPr>
                <w:rFonts w:ascii="Times New Roman" w:hAnsi="Times New Roman" w:cs="Times New Roman"/>
                <w:sz w:val="18"/>
                <w:szCs w:val="18"/>
                <w:vertAlign w:val="superscript"/>
                <w:lang w:val="en-GB"/>
              </w:rPr>
              <w:t>4)</w:t>
            </w:r>
          </w:p>
        </w:tc>
        <w:tc>
          <w:tcPr>
            <w:tcW w:w="0" w:type="auto"/>
            <w:vAlign w:val="center"/>
          </w:tcPr>
          <w:p w14:paraId="0A99F03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4EA09EB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0.1413</w:t>
            </w:r>
          </w:p>
        </w:tc>
        <w:tc>
          <w:tcPr>
            <w:tcW w:w="0" w:type="auto"/>
          </w:tcPr>
          <w:p w14:paraId="02F558D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0.2307</w:t>
            </w:r>
          </w:p>
        </w:tc>
        <w:tc>
          <w:tcPr>
            <w:tcW w:w="0" w:type="auto"/>
          </w:tcPr>
          <w:p w14:paraId="195E6788"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2.636</w:t>
            </w:r>
          </w:p>
        </w:tc>
        <w:tc>
          <w:tcPr>
            <w:tcW w:w="0" w:type="auto"/>
          </w:tcPr>
          <w:p w14:paraId="55B6990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0.970</w:t>
            </w:r>
          </w:p>
        </w:tc>
      </w:tr>
      <w:tr w:rsidR="00321218" w:rsidRPr="003B3DBD" w14:paraId="29A4B464" w14:textId="77777777" w:rsidTr="00321218">
        <w:tc>
          <w:tcPr>
            <w:tcW w:w="0" w:type="auto"/>
            <w:vAlign w:val="center"/>
          </w:tcPr>
          <w:p w14:paraId="720442E0"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28868B94"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4CA57E83" w14:textId="77777777" w:rsidR="00321218" w:rsidRPr="003B3DBD" w:rsidRDefault="00321218" w:rsidP="00321218">
            <w:pPr>
              <w:rPr>
                <w:rFonts w:ascii="Times New Roman" w:hAnsi="Times New Roman" w:cs="Times New Roman"/>
                <w:sz w:val="18"/>
                <w:szCs w:val="18"/>
                <w:lang w:val="en-GB"/>
              </w:rPr>
            </w:pPr>
          </w:p>
        </w:tc>
        <w:tc>
          <w:tcPr>
            <w:tcW w:w="0" w:type="auto"/>
          </w:tcPr>
          <w:p w14:paraId="03F347F4" w14:textId="77777777" w:rsidR="00321218" w:rsidRPr="003B3DBD" w:rsidRDefault="00321218" w:rsidP="00321218">
            <w:pPr>
              <w:rPr>
                <w:rFonts w:ascii="Times New Roman" w:hAnsi="Times New Roman" w:cs="Times New Roman"/>
                <w:sz w:val="18"/>
                <w:szCs w:val="18"/>
                <w:lang w:val="en-GB"/>
              </w:rPr>
            </w:pPr>
          </w:p>
        </w:tc>
        <w:tc>
          <w:tcPr>
            <w:tcW w:w="0" w:type="auto"/>
          </w:tcPr>
          <w:p w14:paraId="271BFF62" w14:textId="77777777" w:rsidR="00321218" w:rsidRPr="003B3DBD" w:rsidRDefault="00321218" w:rsidP="00321218">
            <w:pPr>
              <w:rPr>
                <w:rFonts w:ascii="Times New Roman" w:hAnsi="Times New Roman" w:cs="Times New Roman"/>
                <w:sz w:val="18"/>
                <w:szCs w:val="18"/>
                <w:lang w:val="en-GB"/>
              </w:rPr>
            </w:pPr>
          </w:p>
        </w:tc>
        <w:tc>
          <w:tcPr>
            <w:tcW w:w="0" w:type="auto"/>
          </w:tcPr>
          <w:p w14:paraId="78211EBA" w14:textId="77777777" w:rsidR="00321218" w:rsidRPr="003B3DBD" w:rsidRDefault="00321218" w:rsidP="00321218">
            <w:pPr>
              <w:rPr>
                <w:rFonts w:ascii="Times New Roman" w:hAnsi="Times New Roman" w:cs="Times New Roman"/>
                <w:sz w:val="18"/>
                <w:szCs w:val="18"/>
                <w:lang w:val="en-GB"/>
              </w:rPr>
            </w:pPr>
          </w:p>
        </w:tc>
      </w:tr>
      <w:tr w:rsidR="00321218" w:rsidRPr="003B3DBD" w14:paraId="2B5C8AA5" w14:textId="77777777" w:rsidTr="00321218">
        <w:tc>
          <w:tcPr>
            <w:tcW w:w="0" w:type="auto"/>
            <w:vAlign w:val="center"/>
          </w:tcPr>
          <w:p w14:paraId="2EA92CA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Other particles</w:t>
            </w:r>
          </w:p>
        </w:tc>
        <w:tc>
          <w:tcPr>
            <w:tcW w:w="0" w:type="auto"/>
            <w:vAlign w:val="center"/>
          </w:tcPr>
          <w:p w14:paraId="2B23EC93"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1C378352" w14:textId="77777777" w:rsidR="00321218" w:rsidRPr="003B3DBD" w:rsidRDefault="00321218" w:rsidP="00321218">
            <w:pPr>
              <w:rPr>
                <w:rFonts w:ascii="Times New Roman" w:hAnsi="Times New Roman" w:cs="Times New Roman"/>
                <w:sz w:val="18"/>
                <w:szCs w:val="18"/>
                <w:lang w:val="en-GB"/>
              </w:rPr>
            </w:pPr>
          </w:p>
        </w:tc>
        <w:tc>
          <w:tcPr>
            <w:tcW w:w="0" w:type="auto"/>
          </w:tcPr>
          <w:p w14:paraId="18B591F2" w14:textId="77777777" w:rsidR="00321218" w:rsidRPr="003B3DBD" w:rsidRDefault="00321218" w:rsidP="00321218">
            <w:pPr>
              <w:rPr>
                <w:rFonts w:ascii="Times New Roman" w:hAnsi="Times New Roman" w:cs="Times New Roman"/>
                <w:sz w:val="18"/>
                <w:szCs w:val="18"/>
                <w:lang w:val="en-GB"/>
              </w:rPr>
            </w:pPr>
          </w:p>
        </w:tc>
        <w:tc>
          <w:tcPr>
            <w:tcW w:w="0" w:type="auto"/>
          </w:tcPr>
          <w:p w14:paraId="08ACAA63" w14:textId="77777777" w:rsidR="00321218" w:rsidRPr="003B3DBD" w:rsidRDefault="00321218" w:rsidP="00321218">
            <w:pPr>
              <w:rPr>
                <w:rFonts w:ascii="Times New Roman" w:hAnsi="Times New Roman" w:cs="Times New Roman"/>
                <w:sz w:val="18"/>
                <w:szCs w:val="18"/>
                <w:lang w:val="en-GB"/>
              </w:rPr>
            </w:pPr>
          </w:p>
        </w:tc>
        <w:tc>
          <w:tcPr>
            <w:tcW w:w="0" w:type="auto"/>
          </w:tcPr>
          <w:p w14:paraId="631157A7" w14:textId="77777777" w:rsidR="00321218" w:rsidRPr="003B3DBD" w:rsidRDefault="00321218" w:rsidP="00321218">
            <w:pPr>
              <w:rPr>
                <w:rFonts w:ascii="Times New Roman" w:hAnsi="Times New Roman" w:cs="Times New Roman"/>
                <w:sz w:val="18"/>
                <w:szCs w:val="18"/>
                <w:lang w:val="en-GB"/>
              </w:rPr>
            </w:pPr>
          </w:p>
        </w:tc>
      </w:tr>
      <w:tr w:rsidR="00321218" w:rsidRPr="003B3DBD" w14:paraId="2E48496E" w14:textId="77777777" w:rsidTr="00321218">
        <w:tc>
          <w:tcPr>
            <w:tcW w:w="0" w:type="auto"/>
            <w:vAlign w:val="center"/>
          </w:tcPr>
          <w:p w14:paraId="183FA1C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Richardson–Zaki </w:t>
            </w:r>
            <w:r w:rsidRPr="003B3DBD">
              <w:rPr>
                <w:rFonts w:ascii="Times New Roman" w:hAnsi="Times New Roman" w:cs="Times New Roman"/>
                <w:sz w:val="18"/>
                <w:szCs w:val="18"/>
                <w:vertAlign w:val="superscript"/>
                <w:lang w:val="en-GB"/>
              </w:rPr>
              <w:t>2)</w:t>
            </w:r>
          </w:p>
        </w:tc>
        <w:tc>
          <w:tcPr>
            <w:tcW w:w="0" w:type="auto"/>
            <w:vAlign w:val="center"/>
          </w:tcPr>
          <w:p w14:paraId="5C2E0DD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6DD67E1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0.4587</w:t>
            </w:r>
          </w:p>
        </w:tc>
        <w:tc>
          <w:tcPr>
            <w:tcW w:w="0" w:type="auto"/>
          </w:tcPr>
          <w:p w14:paraId="58B0625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0.6389</w:t>
            </w:r>
          </w:p>
        </w:tc>
        <w:tc>
          <w:tcPr>
            <w:tcW w:w="0" w:type="auto"/>
          </w:tcPr>
          <w:p w14:paraId="01BA8F8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6.709</w:t>
            </w:r>
          </w:p>
        </w:tc>
        <w:tc>
          <w:tcPr>
            <w:tcW w:w="0" w:type="auto"/>
          </w:tcPr>
          <w:p w14:paraId="6D21370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0.971</w:t>
            </w:r>
          </w:p>
        </w:tc>
      </w:tr>
      <w:tr w:rsidR="00321218" w:rsidRPr="003B3DBD" w14:paraId="0378C804" w14:textId="77777777" w:rsidTr="00321218">
        <w:tc>
          <w:tcPr>
            <w:tcW w:w="0" w:type="auto"/>
            <w:vAlign w:val="center"/>
          </w:tcPr>
          <w:p w14:paraId="2635DB8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Zirconium balls</w:t>
            </w:r>
          </w:p>
        </w:tc>
        <w:tc>
          <w:tcPr>
            <w:tcW w:w="0" w:type="auto"/>
            <w:vAlign w:val="center"/>
          </w:tcPr>
          <w:p w14:paraId="7B347AD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2759D3B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0.4139</w:t>
            </w:r>
          </w:p>
        </w:tc>
        <w:tc>
          <w:tcPr>
            <w:tcW w:w="0" w:type="auto"/>
          </w:tcPr>
          <w:p w14:paraId="3C1CCBB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0.4633</w:t>
            </w:r>
          </w:p>
        </w:tc>
        <w:tc>
          <w:tcPr>
            <w:tcW w:w="0" w:type="auto"/>
          </w:tcPr>
          <w:p w14:paraId="37BFB49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2.897</w:t>
            </w:r>
          </w:p>
        </w:tc>
        <w:tc>
          <w:tcPr>
            <w:tcW w:w="0" w:type="auto"/>
          </w:tcPr>
          <w:p w14:paraId="508117B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0.976</w:t>
            </w:r>
          </w:p>
        </w:tc>
      </w:tr>
      <w:tr w:rsidR="00321218" w:rsidRPr="003B3DBD" w14:paraId="085F4192" w14:textId="77777777" w:rsidTr="00321218">
        <w:tc>
          <w:tcPr>
            <w:tcW w:w="0" w:type="auto"/>
            <w:tcBorders>
              <w:bottom w:val="single" w:sz="4" w:space="0" w:color="auto"/>
            </w:tcBorders>
            <w:vAlign w:val="center"/>
          </w:tcPr>
          <w:p w14:paraId="4B9DFBD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Literature data </w:t>
            </w:r>
            <w:r w:rsidRPr="003B3DBD">
              <w:rPr>
                <w:rFonts w:ascii="Times New Roman" w:hAnsi="Times New Roman" w:cs="Times New Roman"/>
                <w:sz w:val="18"/>
                <w:szCs w:val="18"/>
                <w:vertAlign w:val="superscript"/>
                <w:lang w:val="en-GB"/>
              </w:rPr>
              <w:t>3)</w:t>
            </w:r>
          </w:p>
        </w:tc>
        <w:tc>
          <w:tcPr>
            <w:tcW w:w="0" w:type="auto"/>
            <w:tcBorders>
              <w:bottom w:val="single" w:sz="4" w:space="0" w:color="auto"/>
            </w:tcBorders>
            <w:vAlign w:val="center"/>
          </w:tcPr>
          <w:p w14:paraId="06D2943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tcBorders>
              <w:bottom w:val="single" w:sz="4" w:space="0" w:color="auto"/>
            </w:tcBorders>
            <w:vAlign w:val="center"/>
          </w:tcPr>
          <w:p w14:paraId="578D9FA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0.2274</w:t>
            </w:r>
          </w:p>
        </w:tc>
        <w:tc>
          <w:tcPr>
            <w:tcW w:w="0" w:type="auto"/>
            <w:tcBorders>
              <w:bottom w:val="single" w:sz="4" w:space="0" w:color="auto"/>
            </w:tcBorders>
          </w:tcPr>
          <w:p w14:paraId="6F33C6E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0.1392</w:t>
            </w:r>
          </w:p>
        </w:tc>
        <w:tc>
          <w:tcPr>
            <w:tcW w:w="0" w:type="auto"/>
            <w:tcBorders>
              <w:bottom w:val="single" w:sz="4" w:space="0" w:color="auto"/>
            </w:tcBorders>
          </w:tcPr>
          <w:p w14:paraId="30626CF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1.762</w:t>
            </w:r>
          </w:p>
        </w:tc>
        <w:tc>
          <w:tcPr>
            <w:tcW w:w="0" w:type="auto"/>
            <w:tcBorders>
              <w:bottom w:val="single" w:sz="4" w:space="0" w:color="auto"/>
            </w:tcBorders>
          </w:tcPr>
          <w:p w14:paraId="4AFA88C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0.993</w:t>
            </w:r>
          </w:p>
        </w:tc>
      </w:tr>
    </w:tbl>
    <w:p w14:paraId="496345BF" w14:textId="77777777" w:rsidR="00321218" w:rsidRPr="003B3DBD" w:rsidRDefault="00321218" w:rsidP="00321218">
      <w:pPr>
        <w:rPr>
          <w:rFonts w:ascii="Times New Roman" w:hAnsi="Times New Roman" w:cs="Times New Roman"/>
          <w:b/>
          <w:lang w:val="en-GB"/>
        </w:rPr>
      </w:pPr>
    </w:p>
    <w:p w14:paraId="007783B6" w14:textId="77777777" w:rsidR="00321218" w:rsidRPr="003B3DBD" w:rsidRDefault="00321218" w:rsidP="00321218">
      <w:pPr>
        <w:ind w:left="1134" w:hanging="1134"/>
        <w:rPr>
          <w:rFonts w:ascii="Times New Roman" w:hAnsi="Times New Roman" w:cs="Times New Roman"/>
          <w:b/>
          <w:lang w:val="en-GB"/>
        </w:rPr>
      </w:pPr>
      <w:r w:rsidRPr="003B3DBD">
        <w:rPr>
          <w:rFonts w:ascii="Times New Roman" w:hAnsi="Times New Roman" w:cs="Times New Roman"/>
          <w:b/>
          <w:lang w:val="en-GB"/>
        </w:rPr>
        <w:br w:type="page"/>
      </w:r>
    </w:p>
    <w:p w14:paraId="04048FFF" w14:textId="77777777" w:rsidR="00321218" w:rsidRPr="003B3DBD" w:rsidRDefault="00321218" w:rsidP="00C95228">
      <w:pPr>
        <w:pStyle w:val="Heading2"/>
        <w:rPr>
          <w:rFonts w:cs="Times New Roman"/>
          <w:lang w:val="en-GB"/>
        </w:rPr>
      </w:pPr>
      <w:bookmarkStart w:id="34" w:name="_Ref55051506"/>
      <w:bookmarkStart w:id="35" w:name="_Toc60931364"/>
      <w:r w:rsidRPr="003B3DBD">
        <w:rPr>
          <w:rFonts w:cs="Times New Roman"/>
          <w:lang w:val="en-GB"/>
        </w:rPr>
        <w:lastRenderedPageBreak/>
        <w:t>Reynolds–Improved–Outlook model (RIO1)</w:t>
      </w:r>
      <w:bookmarkEnd w:id="34"/>
      <w:bookmarkEnd w:id="35"/>
    </w:p>
    <w:p w14:paraId="1FD4C941" w14:textId="41398A65" w:rsidR="00C95228" w:rsidRPr="003B3DBD" w:rsidRDefault="00C95228"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8"/>
        <w:gridCol w:w="2048"/>
        <w:gridCol w:w="1170"/>
      </w:tblGrid>
      <w:tr w:rsidR="00C95228" w:rsidRPr="003B3DBD" w14:paraId="1F32E454" w14:textId="77777777" w:rsidTr="009A3A4F">
        <w:trPr>
          <w:jc w:val="center"/>
        </w:trPr>
        <w:tc>
          <w:tcPr>
            <w:tcW w:w="6912" w:type="dxa"/>
            <w:vAlign w:val="center"/>
          </w:tcPr>
          <w:p w14:paraId="7964F578" w14:textId="035DC1AF" w:rsidR="00C95228" w:rsidRPr="003B3DBD" w:rsidRDefault="000E31F8" w:rsidP="009A3A4F">
            <w:pPr>
              <w:rPr>
                <w:rFonts w:ascii="Times New Roman" w:hAnsi="Times New Roman" w:cs="Times New Roman"/>
                <w:lang w:val="en-GB"/>
              </w:rPr>
            </w:pPr>
            <m:oMathPara>
              <m:oMathParaPr>
                <m:jc m:val="left"/>
              </m:oMathParaPr>
              <m:oMath>
                <m:sSub>
                  <m:sSubPr>
                    <m:ctrlPr>
                      <w:rPr>
                        <w:rFonts w:ascii="Cambria Math" w:hAnsi="Cambria Math" w:cs="Times New Roman"/>
                        <w:i/>
                        <w:lang w:val="en-GB"/>
                      </w:rPr>
                    </m:ctrlPr>
                  </m:sSubPr>
                  <m:e>
                    <m:r>
                      <w:rPr>
                        <w:rFonts w:ascii="Cambria Math" w:hAnsi="Cambria Math" w:cs="Times New Roman"/>
                        <w:lang w:val="en-GB"/>
                      </w:rPr>
                      <m:t>f</m:t>
                    </m:r>
                  </m:e>
                  <m:sub>
                    <m:r>
                      <w:rPr>
                        <w:rFonts w:ascii="Cambria Math" w:hAnsi="Cambria Math" w:cs="Times New Roman"/>
                        <w:lang w:val="en-GB"/>
                      </w:rPr>
                      <m:t>T</m:t>
                    </m:r>
                  </m:sub>
                </m:sSub>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num>
                  <m:den>
                    <m:r>
                      <w:rPr>
                        <w:rFonts w:ascii="Cambria Math" w:hAnsi="Cambria Math" w:cs="Times New Roman"/>
                        <w:lang w:val="en-GB"/>
                      </w:rPr>
                      <m:t>RF</m:t>
                    </m:r>
                  </m:den>
                </m:f>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1</m:t>
                        </m:r>
                      </m:sub>
                    </m:sSub>
                  </m:num>
                  <m:den>
                    <m:sSup>
                      <m:sSupPr>
                        <m:ctrlPr>
                          <w:rPr>
                            <w:rFonts w:ascii="Cambria Math" w:hAnsi="Cambria Math" w:cs="Times New Roman"/>
                            <w:i/>
                            <w:lang w:val="en-GB"/>
                          </w:rPr>
                        </m:ctrlPr>
                      </m:sSupPr>
                      <m:e>
                        <m:r>
                          <w:rPr>
                            <w:rFonts w:ascii="Cambria Math" w:hAnsi="Cambria Math" w:cs="Times New Roman"/>
                            <w:lang w:val="en-GB"/>
                          </w:rPr>
                          <m:t>RF</m:t>
                        </m:r>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2</m:t>
                            </m:r>
                          </m:sub>
                        </m:sSub>
                      </m:sup>
                    </m:sSup>
                  </m:den>
                </m:f>
              </m:oMath>
            </m:oMathPara>
          </w:p>
        </w:tc>
        <w:tc>
          <w:tcPr>
            <w:tcW w:w="2268" w:type="dxa"/>
            <w:vAlign w:val="center"/>
          </w:tcPr>
          <w:p w14:paraId="3129FFF2" w14:textId="77777777" w:rsidR="00C95228" w:rsidRPr="003B3DBD" w:rsidRDefault="00C95228" w:rsidP="009A3A4F">
            <w:pPr>
              <w:rPr>
                <w:rFonts w:ascii="Times New Roman" w:hAnsi="Times New Roman" w:cs="Times New Roman"/>
                <w:lang w:val="en-GB"/>
              </w:rPr>
            </w:pPr>
          </w:p>
        </w:tc>
        <w:tc>
          <w:tcPr>
            <w:tcW w:w="674" w:type="dxa"/>
            <w:vAlign w:val="center"/>
          </w:tcPr>
          <w:p w14:paraId="334CAA6D" w14:textId="19342639"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ab/>
              <w:t>(</w:t>
            </w:r>
            <w:bookmarkStart w:id="36" w:name="equation_composed_Reynolds_Froude_numbe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7</w:t>
            </w:r>
            <w:r w:rsidRPr="003B3DBD">
              <w:rPr>
                <w:rFonts w:ascii="Times New Roman" w:hAnsi="Times New Roman" w:cs="Times New Roman"/>
                <w:lang w:val="en-GB"/>
              </w:rPr>
              <w:fldChar w:fldCharType="end"/>
            </w:r>
            <w:bookmarkEnd w:id="36"/>
            <w:r w:rsidRPr="003B3DBD">
              <w:rPr>
                <w:rFonts w:ascii="Times New Roman" w:hAnsi="Times New Roman" w:cs="Times New Roman"/>
                <w:lang w:val="en-GB"/>
              </w:rPr>
              <w:t>)</w:t>
            </w:r>
          </w:p>
        </w:tc>
      </w:tr>
    </w:tbl>
    <w:p w14:paraId="577F1EFB" w14:textId="7E6E1DFD" w:rsidR="00C95228" w:rsidRPr="003B3DBD" w:rsidRDefault="00C95228"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92"/>
        <w:gridCol w:w="2014"/>
        <w:gridCol w:w="1170"/>
      </w:tblGrid>
      <w:tr w:rsidR="00C95228" w:rsidRPr="003B3DBD" w14:paraId="2E90E1A3" w14:textId="77777777" w:rsidTr="009A3A4F">
        <w:trPr>
          <w:jc w:val="center"/>
        </w:trPr>
        <w:tc>
          <w:tcPr>
            <w:tcW w:w="6912" w:type="dxa"/>
            <w:vAlign w:val="center"/>
          </w:tcPr>
          <w:p w14:paraId="3CF09F74" w14:textId="42D34CE5" w:rsidR="00C95228" w:rsidRPr="003B3DBD" w:rsidRDefault="00C95228" w:rsidP="009A3A4F">
            <w:pPr>
              <w:rPr>
                <w:rFonts w:ascii="Times New Roman" w:hAnsi="Times New Roman" w:cs="Times New Roman"/>
                <w:lang w:val="en-GB"/>
              </w:rPr>
            </w:pPr>
            <m:oMathPara>
              <m:oMathParaPr>
                <m:jc m:val="left"/>
              </m:oMathParaPr>
              <m:oMath>
                <m:r>
                  <w:rPr>
                    <w:rFonts w:ascii="Cambria Math" w:hAnsi="Cambria Math" w:cs="Times New Roman"/>
                    <w:lang w:val="en-GB"/>
                  </w:rPr>
                  <m:t>RF=</m:t>
                </m:r>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ε</m:t>
                    </m:r>
                  </m:sub>
                </m:sSub>
                <m:f>
                  <m:fPr>
                    <m:ctrlPr>
                      <w:rPr>
                        <w:rFonts w:ascii="Cambria Math" w:hAnsi="Cambria Math" w:cs="Times New Roman"/>
                        <w:i/>
                        <w:lang w:val="en-GB"/>
                      </w:rPr>
                    </m:ctrlPr>
                  </m:fPr>
                  <m:num>
                    <m:d>
                      <m:dPr>
                        <m:ctrlPr>
                          <w:rPr>
                            <w:rFonts w:ascii="Cambria Math" w:hAnsi="Cambria Math" w:cs="Times New Roman"/>
                            <w:i/>
                            <w:lang w:val="en-GB"/>
                          </w:rPr>
                        </m:ctrlPr>
                      </m:dPr>
                      <m:e>
                        <m:r>
                          <w:rPr>
                            <w:rFonts w:ascii="Cambria Math" w:hAnsi="Cambria Math" w:cs="Times New Roman"/>
                            <w:lang w:val="en-GB"/>
                          </w:rPr>
                          <m:t>1+</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3</m:t>
                            </m:r>
                          </m:sub>
                        </m:sSub>
                        <m:sSup>
                          <m:sSupPr>
                            <m:ctrlPr>
                              <w:rPr>
                                <w:rFonts w:ascii="Cambria Math" w:hAnsi="Cambria Math" w:cs="Times New Roman"/>
                                <w:i/>
                                <w:lang w:val="en-GB"/>
                              </w:rPr>
                            </m:ctrlPr>
                          </m:sSupPr>
                          <m:e>
                            <m:r>
                              <w:rPr>
                                <w:rFonts w:ascii="Cambria Math" w:hAnsi="Cambria Math" w:cs="Times New Roman"/>
                                <w:lang w:val="en-GB"/>
                              </w:rPr>
                              <m:t>F</m:t>
                            </m:r>
                            <m:sSub>
                              <m:sSubPr>
                                <m:ctrlPr>
                                  <w:rPr>
                                    <w:rFonts w:ascii="Cambria Math" w:hAnsi="Cambria Math" w:cs="Times New Roman"/>
                                    <w:i/>
                                    <w:lang w:val="en-GB"/>
                                  </w:rPr>
                                </m:ctrlPr>
                              </m:sSubPr>
                              <m:e>
                                <m:r>
                                  <w:rPr>
                                    <w:rFonts w:ascii="Cambria Math" w:hAnsi="Cambria Math" w:cs="Times New Roman"/>
                                    <w:lang w:val="en-GB"/>
                                  </w:rPr>
                                  <m:t>r</m:t>
                                </m:r>
                              </m:e>
                              <m:sub>
                                <m:r>
                                  <w:rPr>
                                    <w:rFonts w:ascii="Cambria Math" w:hAnsi="Cambria Math" w:cs="Times New Roman"/>
                                    <w:lang w:val="en-GB"/>
                                  </w:rPr>
                                  <m:t>p</m:t>
                                </m:r>
                              </m:sub>
                            </m:sSub>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4</m:t>
                                </m:r>
                              </m:sub>
                            </m:sSub>
                          </m:sup>
                        </m:sSup>
                      </m:e>
                    </m:d>
                  </m:num>
                  <m:den>
                    <m:d>
                      <m:dPr>
                        <m:ctrlPr>
                          <w:rPr>
                            <w:rFonts w:ascii="Cambria Math" w:hAnsi="Cambria Math" w:cs="Times New Roman"/>
                            <w:i/>
                            <w:lang w:val="en-GB"/>
                          </w:rPr>
                        </m:ctrlPr>
                      </m:dPr>
                      <m:e>
                        <m:r>
                          <w:rPr>
                            <w:rFonts w:ascii="Cambria Math" w:hAnsi="Cambria Math" w:cs="Times New Roman"/>
                            <w:lang w:val="en-GB"/>
                          </w:rPr>
                          <m:t>1+</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5</m:t>
                            </m:r>
                          </m:sub>
                        </m:sSub>
                        <m:sSup>
                          <m:sSupPr>
                            <m:ctrlPr>
                              <w:rPr>
                                <w:rFonts w:ascii="Cambria Math" w:hAnsi="Cambria Math" w:cs="Times New Roman"/>
                                <w:i/>
                                <w:lang w:val="en-GB"/>
                              </w:rPr>
                            </m:ctrlPr>
                          </m:sSupPr>
                          <m:e>
                            <m:r>
                              <w:rPr>
                                <w:rFonts w:ascii="Cambria Math" w:hAnsi="Cambria Math" w:cs="Times New Roman"/>
                                <w:lang w:val="en-GB"/>
                              </w:rPr>
                              <m:t>F</m:t>
                            </m:r>
                            <m:sSub>
                              <m:sSubPr>
                                <m:ctrlPr>
                                  <w:rPr>
                                    <w:rFonts w:ascii="Cambria Math" w:hAnsi="Cambria Math" w:cs="Times New Roman"/>
                                    <w:i/>
                                    <w:lang w:val="en-GB"/>
                                  </w:rPr>
                                </m:ctrlPr>
                              </m:sSubPr>
                              <m:e>
                                <m:r>
                                  <w:rPr>
                                    <w:rFonts w:ascii="Cambria Math" w:hAnsi="Cambria Math" w:cs="Times New Roman"/>
                                    <w:lang w:val="en-GB"/>
                                  </w:rPr>
                                  <m:t>r</m:t>
                                </m:r>
                              </m:e>
                              <m:sub>
                                <m:r>
                                  <w:rPr>
                                    <w:rFonts w:ascii="Cambria Math" w:hAnsi="Cambria Math" w:cs="Times New Roman"/>
                                    <w:lang w:val="en-GB"/>
                                  </w:rPr>
                                  <m:t>p</m:t>
                                </m:r>
                              </m:sub>
                            </m:sSub>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4</m:t>
                                </m:r>
                              </m:sub>
                            </m:sSub>
                          </m:sup>
                        </m:sSup>
                      </m:e>
                    </m:d>
                  </m:den>
                </m:f>
              </m:oMath>
            </m:oMathPara>
          </w:p>
        </w:tc>
        <w:tc>
          <w:tcPr>
            <w:tcW w:w="2268" w:type="dxa"/>
            <w:vAlign w:val="center"/>
          </w:tcPr>
          <w:p w14:paraId="7622014D" w14:textId="77777777" w:rsidR="00C95228" w:rsidRPr="003B3DBD" w:rsidRDefault="00C95228" w:rsidP="009A3A4F">
            <w:pPr>
              <w:rPr>
                <w:rFonts w:ascii="Times New Roman" w:hAnsi="Times New Roman" w:cs="Times New Roman"/>
                <w:lang w:val="en-GB"/>
              </w:rPr>
            </w:pPr>
          </w:p>
        </w:tc>
        <w:tc>
          <w:tcPr>
            <w:tcW w:w="674" w:type="dxa"/>
            <w:vAlign w:val="center"/>
          </w:tcPr>
          <w:p w14:paraId="1198D0D9" w14:textId="45557DF6"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ab/>
              <w:t>(</w:t>
            </w:r>
            <w:bookmarkStart w:id="37" w:name="equation_RIO_1_model"/>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8</w:t>
            </w:r>
            <w:r w:rsidRPr="003B3DBD">
              <w:rPr>
                <w:rFonts w:ascii="Times New Roman" w:hAnsi="Times New Roman" w:cs="Times New Roman"/>
                <w:lang w:val="en-GB"/>
              </w:rPr>
              <w:fldChar w:fldCharType="end"/>
            </w:r>
            <w:bookmarkEnd w:id="37"/>
            <w:r w:rsidRPr="003B3DBD">
              <w:rPr>
                <w:rFonts w:ascii="Times New Roman" w:hAnsi="Times New Roman" w:cs="Times New Roman"/>
                <w:lang w:val="en-GB"/>
              </w:rPr>
              <w:t>)</w:t>
            </w:r>
          </w:p>
        </w:tc>
      </w:tr>
    </w:tbl>
    <w:p w14:paraId="2B7F83B9" w14:textId="77777777" w:rsidR="00321218" w:rsidRPr="003B3DBD" w:rsidRDefault="00321218" w:rsidP="00321218">
      <w:pPr>
        <w:rPr>
          <w:rFonts w:ascii="Times New Roman" w:hAnsi="Times New Roman" w:cs="Times New Roman"/>
          <w:lang w:val="en-GB"/>
        </w:rPr>
      </w:pPr>
    </w:p>
    <w:tbl>
      <w:tblPr>
        <w:tblW w:w="0" w:type="auto"/>
        <w:tblInd w:w="57" w:type="dxa"/>
        <w:tblCellMar>
          <w:left w:w="57" w:type="dxa"/>
          <w:right w:w="57" w:type="dxa"/>
        </w:tblCellMar>
        <w:tblLook w:val="04A0" w:firstRow="1" w:lastRow="0" w:firstColumn="1" w:lastColumn="0" w:noHBand="0" w:noVBand="1"/>
      </w:tblPr>
      <w:tblGrid>
        <w:gridCol w:w="1499"/>
        <w:gridCol w:w="384"/>
        <w:gridCol w:w="519"/>
        <w:gridCol w:w="519"/>
        <w:gridCol w:w="609"/>
        <w:gridCol w:w="519"/>
        <w:gridCol w:w="699"/>
        <w:gridCol w:w="519"/>
      </w:tblGrid>
      <w:tr w:rsidR="00321218" w:rsidRPr="003B3DBD" w14:paraId="029BCC44" w14:textId="77777777" w:rsidTr="00321218">
        <w:trPr>
          <w:trHeight w:val="363"/>
        </w:trPr>
        <w:tc>
          <w:tcPr>
            <w:tcW w:w="0" w:type="auto"/>
            <w:gridSpan w:val="8"/>
            <w:tcBorders>
              <w:left w:val="nil"/>
              <w:bottom w:val="single" w:sz="4" w:space="0" w:color="auto"/>
              <w:right w:val="nil"/>
            </w:tcBorders>
          </w:tcPr>
          <w:p w14:paraId="55ED106B" w14:textId="3E92F492" w:rsidR="00321218" w:rsidRPr="003B3DBD" w:rsidRDefault="00321218" w:rsidP="00321218">
            <w:pPr>
              <w:ind w:left="1134" w:hanging="1134"/>
              <w:rPr>
                <w:rFonts w:ascii="Times New Roman" w:hAnsi="Times New Roman" w:cs="Times New Roman"/>
                <w:b/>
                <w:bCs/>
                <w:lang w:val="en-GB"/>
              </w:rPr>
            </w:pPr>
            <w:r w:rsidRPr="003B3DBD">
              <w:rPr>
                <w:rFonts w:ascii="Times New Roman" w:hAnsi="Times New Roman" w:cs="Times New Roman"/>
                <w:b/>
                <w:i/>
                <w:szCs w:val="20"/>
                <w:lang w:val="en-GB"/>
              </w:rPr>
              <w:t xml:space="preserve">Table </w:t>
            </w:r>
            <w:r w:rsidRPr="003B3DBD">
              <w:rPr>
                <w:rFonts w:ascii="Times New Roman" w:hAnsi="Times New Roman" w:cs="Times New Roman"/>
                <w:i/>
                <w:szCs w:val="20"/>
                <w:lang w:val="en-GB"/>
              </w:rPr>
              <w:fldChar w:fldCharType="begin"/>
            </w:r>
            <w:r w:rsidRPr="003B3DBD">
              <w:rPr>
                <w:rFonts w:ascii="Times New Roman" w:hAnsi="Times New Roman" w:cs="Times New Roman"/>
                <w:b/>
                <w:i/>
                <w:szCs w:val="20"/>
                <w:lang w:val="en-GB"/>
              </w:rPr>
              <w:instrText xml:space="preserve"> SEQ Table \* ARABIC </w:instrText>
            </w:r>
            <w:r w:rsidRPr="003B3DBD">
              <w:rPr>
                <w:rFonts w:ascii="Times New Roman" w:hAnsi="Times New Roman" w:cs="Times New Roman"/>
                <w:i/>
                <w:szCs w:val="20"/>
                <w:lang w:val="en-GB"/>
              </w:rPr>
              <w:fldChar w:fldCharType="separate"/>
            </w:r>
            <w:r w:rsidR="0097489A">
              <w:rPr>
                <w:rFonts w:ascii="Times New Roman" w:hAnsi="Times New Roman" w:cs="Times New Roman"/>
                <w:b/>
                <w:i/>
                <w:noProof/>
                <w:szCs w:val="20"/>
                <w:lang w:val="en-GB"/>
              </w:rPr>
              <w:t>5</w:t>
            </w:r>
            <w:r w:rsidRPr="003B3DBD">
              <w:rPr>
                <w:rFonts w:ascii="Times New Roman" w:hAnsi="Times New Roman" w:cs="Times New Roman"/>
                <w:i/>
                <w:szCs w:val="20"/>
                <w:lang w:val="en-GB"/>
              </w:rPr>
              <w:fldChar w:fldCharType="end"/>
            </w:r>
            <w:r w:rsidRPr="003B3DBD">
              <w:rPr>
                <w:rFonts w:ascii="Times New Roman" w:hAnsi="Times New Roman" w:cs="Times New Roman"/>
                <w:b/>
                <w:i/>
                <w:lang w:val="en-GB"/>
              </w:rPr>
              <w:tab/>
            </w:r>
            <w:r w:rsidRPr="003B3DBD">
              <w:rPr>
                <w:rFonts w:ascii="Times New Roman" w:hAnsi="Times New Roman" w:cs="Times New Roman"/>
                <w:i/>
                <w:sz w:val="18"/>
                <w:szCs w:val="18"/>
                <w:lang w:val="en-GB"/>
              </w:rPr>
              <w:t>Model fit parameters (Equation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equation_composed_Reynolds_Froude_number \h  \* MERGEFORMAT </w:instrText>
            </w:r>
            <w:r w:rsidR="0097489A"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7</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 and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equation_RIO_1_model \h  \* MERGEFORMAT </w:instrText>
            </w:r>
            <w:r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8</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w:t>
            </w:r>
          </w:p>
        </w:tc>
      </w:tr>
      <w:tr w:rsidR="00321218" w:rsidRPr="003B3DBD" w14:paraId="751B7F5F" w14:textId="77777777" w:rsidTr="00321218">
        <w:trPr>
          <w:trHeight w:val="363"/>
        </w:trPr>
        <w:tc>
          <w:tcPr>
            <w:tcW w:w="0" w:type="auto"/>
            <w:tcBorders>
              <w:top w:val="single" w:sz="4" w:space="0" w:color="231F20"/>
              <w:left w:val="nil"/>
              <w:bottom w:val="single" w:sz="4" w:space="0" w:color="auto"/>
              <w:right w:val="nil"/>
            </w:tcBorders>
            <w:hideMark/>
          </w:tcPr>
          <w:p w14:paraId="2DF7F5B1" w14:textId="77777777" w:rsidR="00321218" w:rsidRPr="003B3DBD" w:rsidRDefault="00321218" w:rsidP="00321218">
            <w:pPr>
              <w:spacing w:after="200"/>
              <w:rPr>
                <w:rFonts w:ascii="Times New Roman" w:hAnsi="Times New Roman" w:cs="Times New Roman"/>
                <w:b/>
                <w:sz w:val="18"/>
                <w:szCs w:val="18"/>
                <w:lang w:val="en-GB"/>
              </w:rPr>
            </w:pPr>
            <w:r w:rsidRPr="003B3DBD">
              <w:rPr>
                <w:rFonts w:ascii="Times New Roman" w:hAnsi="Times New Roman" w:cs="Times New Roman"/>
                <w:b/>
                <w:sz w:val="18"/>
                <w:szCs w:val="18"/>
                <w:lang w:val="en-GB"/>
              </w:rPr>
              <w:t>Granule type</w:t>
            </w:r>
          </w:p>
        </w:tc>
        <w:tc>
          <w:tcPr>
            <w:tcW w:w="0" w:type="auto"/>
            <w:tcBorders>
              <w:top w:val="single" w:sz="4" w:space="0" w:color="231F20"/>
              <w:left w:val="nil"/>
              <w:bottom w:val="single" w:sz="4" w:space="0" w:color="auto"/>
            </w:tcBorders>
            <w:hideMark/>
          </w:tcPr>
          <w:p w14:paraId="1C99487E" w14:textId="77777777" w:rsidR="00321218" w:rsidRPr="003B3DBD" w:rsidRDefault="000E31F8" w:rsidP="00321218">
            <w:pPr>
              <w:rPr>
                <w:rFonts w:ascii="Times New Roman" w:hAnsi="Times New Roman" w:cs="Times New Roman"/>
                <w:b/>
                <w:bCs/>
                <w:sz w:val="18"/>
                <w:szCs w:val="18"/>
                <w:vertAlign w:val="superscript"/>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0</m:t>
                    </m:r>
                  </m:sub>
                </m:sSub>
              </m:oMath>
            </m:oMathPara>
          </w:p>
        </w:tc>
        <w:tc>
          <w:tcPr>
            <w:tcW w:w="0" w:type="auto"/>
            <w:tcBorders>
              <w:top w:val="single" w:sz="4" w:space="0" w:color="231F20"/>
              <w:left w:val="nil"/>
              <w:bottom w:val="single" w:sz="4" w:space="0" w:color="auto"/>
              <w:right w:val="nil"/>
            </w:tcBorders>
          </w:tcPr>
          <w:p w14:paraId="3F7ED54D"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1</m:t>
                    </m:r>
                  </m:sub>
                </m:sSub>
              </m:oMath>
            </m:oMathPara>
          </w:p>
        </w:tc>
        <w:tc>
          <w:tcPr>
            <w:tcW w:w="0" w:type="auto"/>
            <w:tcBorders>
              <w:top w:val="single" w:sz="4" w:space="0" w:color="231F20"/>
              <w:left w:val="nil"/>
              <w:bottom w:val="single" w:sz="4" w:space="0" w:color="auto"/>
              <w:right w:val="nil"/>
            </w:tcBorders>
          </w:tcPr>
          <w:p w14:paraId="7FC9C868"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2</m:t>
                    </m:r>
                  </m:sub>
                </m:sSub>
              </m:oMath>
            </m:oMathPara>
          </w:p>
        </w:tc>
        <w:tc>
          <w:tcPr>
            <w:tcW w:w="0" w:type="auto"/>
            <w:tcBorders>
              <w:top w:val="single" w:sz="4" w:space="0" w:color="231F20"/>
              <w:left w:val="nil"/>
              <w:bottom w:val="single" w:sz="4" w:space="0" w:color="auto"/>
              <w:right w:val="nil"/>
            </w:tcBorders>
          </w:tcPr>
          <w:p w14:paraId="7B1A2B06" w14:textId="77777777" w:rsidR="00321218" w:rsidRPr="003B3DBD" w:rsidRDefault="000E31F8" w:rsidP="00321218">
            <w:pPr>
              <w:rPr>
                <w:rFonts w:ascii="Times New Roman" w:hAnsi="Times New Roman" w:cs="Times New Roman"/>
                <w:b/>
                <w:bCs/>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3</m:t>
                    </m:r>
                  </m:sub>
                </m:sSub>
              </m:oMath>
            </m:oMathPara>
          </w:p>
        </w:tc>
        <w:tc>
          <w:tcPr>
            <w:tcW w:w="0" w:type="auto"/>
            <w:tcBorders>
              <w:top w:val="single" w:sz="4" w:space="0" w:color="231F20"/>
              <w:left w:val="nil"/>
              <w:bottom w:val="single" w:sz="4" w:space="0" w:color="auto"/>
              <w:right w:val="nil"/>
            </w:tcBorders>
          </w:tcPr>
          <w:p w14:paraId="35F17F17" w14:textId="77777777" w:rsidR="00321218" w:rsidRPr="003B3DBD" w:rsidRDefault="000E31F8" w:rsidP="00321218">
            <w:pPr>
              <w:rPr>
                <w:rFonts w:ascii="Times New Roman" w:hAnsi="Times New Roman" w:cs="Times New Roman"/>
                <w:b/>
                <w:bCs/>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4</m:t>
                    </m:r>
                  </m:sub>
                </m:sSub>
              </m:oMath>
            </m:oMathPara>
          </w:p>
        </w:tc>
        <w:tc>
          <w:tcPr>
            <w:tcW w:w="0" w:type="auto"/>
            <w:tcBorders>
              <w:top w:val="single" w:sz="4" w:space="0" w:color="231F20"/>
              <w:left w:val="nil"/>
              <w:bottom w:val="single" w:sz="4" w:space="0" w:color="auto"/>
              <w:right w:val="nil"/>
            </w:tcBorders>
          </w:tcPr>
          <w:p w14:paraId="0CA55D37" w14:textId="77777777" w:rsidR="00321218" w:rsidRPr="003B3DBD" w:rsidRDefault="000E31F8" w:rsidP="00321218">
            <w:pPr>
              <w:rPr>
                <w:rFonts w:ascii="Times New Roman" w:hAnsi="Times New Roman" w:cs="Times New Roman"/>
                <w:b/>
                <w:bCs/>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5</m:t>
                    </m:r>
                  </m:sub>
                </m:sSub>
              </m:oMath>
            </m:oMathPara>
          </w:p>
        </w:tc>
        <w:tc>
          <w:tcPr>
            <w:tcW w:w="0" w:type="auto"/>
            <w:tcBorders>
              <w:top w:val="single" w:sz="4" w:space="0" w:color="231F20"/>
              <w:left w:val="nil"/>
              <w:bottom w:val="single" w:sz="4" w:space="0" w:color="auto"/>
              <w:right w:val="nil"/>
            </w:tcBorders>
          </w:tcPr>
          <w:p w14:paraId="3EF5C1E0"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p>
                  <m:sSupPr>
                    <m:ctrlPr>
                      <w:rPr>
                        <w:rFonts w:ascii="Cambria Math" w:hAnsi="Cambria Math" w:cs="Times New Roman"/>
                        <w:b/>
                        <w:bCs/>
                        <w:i/>
                        <w:lang w:val="en-GB"/>
                      </w:rPr>
                    </m:ctrlPr>
                  </m:sSupPr>
                  <m:e>
                    <m:r>
                      <m:rPr>
                        <m:sty m:val="bi"/>
                      </m:rPr>
                      <w:rPr>
                        <w:rFonts w:ascii="Cambria Math" w:hAnsi="Cambria Math" w:cs="Times New Roman"/>
                        <w:lang w:val="en-GB"/>
                      </w:rPr>
                      <m:t>R</m:t>
                    </m:r>
                  </m:e>
                  <m:sup>
                    <m:r>
                      <m:rPr>
                        <m:sty m:val="bi"/>
                      </m:rPr>
                      <w:rPr>
                        <w:rFonts w:ascii="Cambria Math" w:hAnsi="Cambria Math" w:cs="Times New Roman"/>
                        <w:lang w:val="en-GB"/>
                      </w:rPr>
                      <m:t>2</m:t>
                    </m:r>
                  </m:sup>
                </m:sSup>
              </m:oMath>
            </m:oMathPara>
          </w:p>
        </w:tc>
      </w:tr>
      <w:tr w:rsidR="00321218" w:rsidRPr="003B3DBD" w14:paraId="082A9C9E" w14:textId="77777777" w:rsidTr="00321218">
        <w:tc>
          <w:tcPr>
            <w:tcW w:w="0" w:type="auto"/>
            <w:tcBorders>
              <w:top w:val="single" w:sz="4" w:space="0" w:color="auto"/>
            </w:tcBorders>
            <w:vAlign w:val="center"/>
          </w:tcPr>
          <w:p w14:paraId="3AF246E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Spherical particles</w:t>
            </w:r>
          </w:p>
        </w:tc>
        <w:tc>
          <w:tcPr>
            <w:tcW w:w="0" w:type="auto"/>
            <w:tcBorders>
              <w:top w:val="single" w:sz="4" w:space="0" w:color="auto"/>
            </w:tcBorders>
            <w:vAlign w:val="center"/>
          </w:tcPr>
          <w:p w14:paraId="7B974BF5"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vAlign w:val="center"/>
          </w:tcPr>
          <w:p w14:paraId="7649E4BF"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0BD95F36"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2D265CC8"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33C2270B"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3A60A84A"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2924E9D0" w14:textId="77777777" w:rsidR="00321218" w:rsidRPr="003B3DBD" w:rsidRDefault="00321218" w:rsidP="00321218">
            <w:pPr>
              <w:rPr>
                <w:rFonts w:ascii="Times New Roman" w:hAnsi="Times New Roman" w:cs="Times New Roman"/>
                <w:sz w:val="18"/>
                <w:szCs w:val="18"/>
                <w:lang w:val="en-GB"/>
              </w:rPr>
            </w:pPr>
          </w:p>
        </w:tc>
      </w:tr>
      <w:tr w:rsidR="00321218" w:rsidRPr="003B3DBD" w14:paraId="48D2B991" w14:textId="77777777" w:rsidTr="00321218">
        <w:tc>
          <w:tcPr>
            <w:tcW w:w="0" w:type="auto"/>
            <w:vAlign w:val="center"/>
          </w:tcPr>
          <w:p w14:paraId="65C71AE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Glass beads</w:t>
            </w:r>
          </w:p>
        </w:tc>
        <w:tc>
          <w:tcPr>
            <w:tcW w:w="0" w:type="auto"/>
            <w:vAlign w:val="center"/>
          </w:tcPr>
          <w:p w14:paraId="225F46D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C2E624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10.95</w:t>
            </w:r>
          </w:p>
        </w:tc>
        <w:tc>
          <w:tcPr>
            <w:tcW w:w="0" w:type="auto"/>
          </w:tcPr>
          <w:p w14:paraId="5A7E11E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11.91</w:t>
            </w:r>
          </w:p>
        </w:tc>
        <w:tc>
          <w:tcPr>
            <w:tcW w:w="0" w:type="auto"/>
          </w:tcPr>
          <w:p w14:paraId="3181439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0.4014</w:t>
            </w:r>
          </w:p>
        </w:tc>
        <w:tc>
          <w:tcPr>
            <w:tcW w:w="0" w:type="auto"/>
          </w:tcPr>
          <w:p w14:paraId="470A3FE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1.292</w:t>
            </w:r>
          </w:p>
        </w:tc>
        <w:tc>
          <w:tcPr>
            <w:tcW w:w="0" w:type="auto"/>
          </w:tcPr>
          <w:p w14:paraId="6F41A70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0.2353</w:t>
            </w:r>
          </w:p>
        </w:tc>
        <w:tc>
          <w:tcPr>
            <w:tcW w:w="0" w:type="auto"/>
          </w:tcPr>
          <w:p w14:paraId="44B0AC6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0.991</w:t>
            </w:r>
          </w:p>
        </w:tc>
      </w:tr>
      <w:tr w:rsidR="00321218" w:rsidRPr="003B3DBD" w14:paraId="258D3BBE" w14:textId="77777777" w:rsidTr="00321218">
        <w:tc>
          <w:tcPr>
            <w:tcW w:w="0" w:type="auto"/>
            <w:vAlign w:val="center"/>
          </w:tcPr>
          <w:p w14:paraId="5725DAD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Steel shots</w:t>
            </w:r>
          </w:p>
        </w:tc>
        <w:tc>
          <w:tcPr>
            <w:tcW w:w="0" w:type="auto"/>
            <w:vAlign w:val="center"/>
          </w:tcPr>
          <w:p w14:paraId="6248A0C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174BC64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5.487</w:t>
            </w:r>
          </w:p>
        </w:tc>
        <w:tc>
          <w:tcPr>
            <w:tcW w:w="0" w:type="auto"/>
          </w:tcPr>
          <w:p w14:paraId="5101AA0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196.3</w:t>
            </w:r>
          </w:p>
        </w:tc>
        <w:tc>
          <w:tcPr>
            <w:tcW w:w="0" w:type="auto"/>
          </w:tcPr>
          <w:p w14:paraId="47E445B4"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21.71</w:t>
            </w:r>
          </w:p>
        </w:tc>
        <w:tc>
          <w:tcPr>
            <w:tcW w:w="0" w:type="auto"/>
          </w:tcPr>
          <w:p w14:paraId="1B52D399"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4.376</w:t>
            </w:r>
          </w:p>
        </w:tc>
        <w:tc>
          <w:tcPr>
            <w:tcW w:w="0" w:type="auto"/>
          </w:tcPr>
          <w:p w14:paraId="538C59D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0.1787</w:t>
            </w:r>
          </w:p>
        </w:tc>
        <w:tc>
          <w:tcPr>
            <w:tcW w:w="0" w:type="auto"/>
          </w:tcPr>
          <w:p w14:paraId="4A5E7A7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0.995</w:t>
            </w:r>
          </w:p>
        </w:tc>
      </w:tr>
      <w:tr w:rsidR="00321218" w:rsidRPr="003B3DBD" w14:paraId="4526F2DC" w14:textId="77777777" w:rsidTr="00321218">
        <w:tc>
          <w:tcPr>
            <w:tcW w:w="0" w:type="auto"/>
            <w:vAlign w:val="center"/>
          </w:tcPr>
          <w:p w14:paraId="36399BF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Nylon balls</w:t>
            </w:r>
          </w:p>
        </w:tc>
        <w:tc>
          <w:tcPr>
            <w:tcW w:w="0" w:type="auto"/>
            <w:vAlign w:val="center"/>
          </w:tcPr>
          <w:p w14:paraId="5B208E6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0B039FB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16.14</w:t>
            </w:r>
          </w:p>
        </w:tc>
        <w:tc>
          <w:tcPr>
            <w:tcW w:w="0" w:type="auto"/>
          </w:tcPr>
          <w:p w14:paraId="2513265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55.56</w:t>
            </w:r>
          </w:p>
        </w:tc>
        <w:tc>
          <w:tcPr>
            <w:tcW w:w="0" w:type="auto"/>
          </w:tcPr>
          <w:p w14:paraId="6AB1CE69"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14.63</w:t>
            </w:r>
          </w:p>
        </w:tc>
        <w:tc>
          <w:tcPr>
            <w:tcW w:w="0" w:type="auto"/>
          </w:tcPr>
          <w:p w14:paraId="42487BF2"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2.194</w:t>
            </w:r>
          </w:p>
        </w:tc>
        <w:tc>
          <w:tcPr>
            <w:tcW w:w="0" w:type="auto"/>
          </w:tcPr>
          <w:p w14:paraId="71C7B8A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0.3023</w:t>
            </w:r>
          </w:p>
        </w:tc>
        <w:tc>
          <w:tcPr>
            <w:tcW w:w="0" w:type="auto"/>
          </w:tcPr>
          <w:p w14:paraId="16047C7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0.997</w:t>
            </w:r>
          </w:p>
        </w:tc>
      </w:tr>
      <w:tr w:rsidR="00321218" w:rsidRPr="003B3DBD" w14:paraId="72A5B2A5" w14:textId="77777777" w:rsidTr="00321218">
        <w:tc>
          <w:tcPr>
            <w:tcW w:w="0" w:type="auto"/>
            <w:vAlign w:val="center"/>
          </w:tcPr>
          <w:p w14:paraId="023FCCC6"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Glass+steel+nylon</w:t>
            </w:r>
          </w:p>
        </w:tc>
        <w:tc>
          <w:tcPr>
            <w:tcW w:w="0" w:type="auto"/>
            <w:vAlign w:val="center"/>
          </w:tcPr>
          <w:p w14:paraId="649F7C2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56AD52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12.38</w:t>
            </w:r>
          </w:p>
        </w:tc>
        <w:tc>
          <w:tcPr>
            <w:tcW w:w="0" w:type="auto"/>
          </w:tcPr>
          <w:p w14:paraId="7E80737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11.26</w:t>
            </w:r>
          </w:p>
        </w:tc>
        <w:tc>
          <w:tcPr>
            <w:tcW w:w="0" w:type="auto"/>
          </w:tcPr>
          <w:p w14:paraId="20D97EF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0.1340</w:t>
            </w:r>
          </w:p>
        </w:tc>
        <w:tc>
          <w:tcPr>
            <w:tcW w:w="0" w:type="auto"/>
          </w:tcPr>
          <w:p w14:paraId="52E84CC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1.190</w:t>
            </w:r>
          </w:p>
        </w:tc>
        <w:tc>
          <w:tcPr>
            <w:tcW w:w="0" w:type="auto"/>
          </w:tcPr>
          <w:p w14:paraId="34D73F7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0.2578</w:t>
            </w:r>
          </w:p>
        </w:tc>
        <w:tc>
          <w:tcPr>
            <w:tcW w:w="0" w:type="auto"/>
          </w:tcPr>
          <w:p w14:paraId="40AAC71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0.987</w:t>
            </w:r>
          </w:p>
        </w:tc>
      </w:tr>
      <w:tr w:rsidR="00321218" w:rsidRPr="003B3DBD" w14:paraId="57731BEC" w14:textId="77777777" w:rsidTr="00321218">
        <w:tc>
          <w:tcPr>
            <w:tcW w:w="0" w:type="auto"/>
            <w:vAlign w:val="center"/>
          </w:tcPr>
          <w:p w14:paraId="59C36198"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783F596"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C714E83" w14:textId="77777777" w:rsidR="00321218" w:rsidRPr="003B3DBD" w:rsidRDefault="00321218" w:rsidP="00321218">
            <w:pPr>
              <w:rPr>
                <w:rFonts w:ascii="Times New Roman" w:hAnsi="Times New Roman" w:cs="Times New Roman"/>
                <w:sz w:val="18"/>
                <w:szCs w:val="18"/>
                <w:lang w:val="en-GB"/>
              </w:rPr>
            </w:pPr>
          </w:p>
        </w:tc>
        <w:tc>
          <w:tcPr>
            <w:tcW w:w="0" w:type="auto"/>
          </w:tcPr>
          <w:p w14:paraId="01DDDB53" w14:textId="77777777" w:rsidR="00321218" w:rsidRPr="003B3DBD" w:rsidRDefault="00321218" w:rsidP="00321218">
            <w:pPr>
              <w:rPr>
                <w:rFonts w:ascii="Times New Roman" w:hAnsi="Times New Roman" w:cs="Times New Roman"/>
                <w:sz w:val="18"/>
                <w:szCs w:val="18"/>
                <w:lang w:val="en-GB"/>
              </w:rPr>
            </w:pPr>
          </w:p>
        </w:tc>
        <w:tc>
          <w:tcPr>
            <w:tcW w:w="0" w:type="auto"/>
          </w:tcPr>
          <w:p w14:paraId="3733A990" w14:textId="77777777" w:rsidR="00321218" w:rsidRPr="003B3DBD" w:rsidRDefault="00321218" w:rsidP="00321218">
            <w:pPr>
              <w:rPr>
                <w:rFonts w:ascii="Times New Roman" w:hAnsi="Times New Roman" w:cs="Times New Roman"/>
                <w:sz w:val="18"/>
                <w:szCs w:val="18"/>
                <w:lang w:val="en-GB"/>
              </w:rPr>
            </w:pPr>
          </w:p>
        </w:tc>
        <w:tc>
          <w:tcPr>
            <w:tcW w:w="0" w:type="auto"/>
          </w:tcPr>
          <w:p w14:paraId="53FCCBCF" w14:textId="77777777" w:rsidR="00321218" w:rsidRPr="003B3DBD" w:rsidRDefault="00321218" w:rsidP="00321218">
            <w:pPr>
              <w:rPr>
                <w:rFonts w:ascii="Times New Roman" w:hAnsi="Times New Roman" w:cs="Times New Roman"/>
                <w:sz w:val="18"/>
                <w:szCs w:val="18"/>
                <w:lang w:val="en-GB"/>
              </w:rPr>
            </w:pPr>
          </w:p>
        </w:tc>
        <w:tc>
          <w:tcPr>
            <w:tcW w:w="0" w:type="auto"/>
          </w:tcPr>
          <w:p w14:paraId="2423B485" w14:textId="77777777" w:rsidR="00321218" w:rsidRPr="003B3DBD" w:rsidRDefault="00321218" w:rsidP="00321218">
            <w:pPr>
              <w:rPr>
                <w:rFonts w:ascii="Times New Roman" w:hAnsi="Times New Roman" w:cs="Times New Roman"/>
                <w:sz w:val="18"/>
                <w:szCs w:val="18"/>
                <w:lang w:val="en-GB"/>
              </w:rPr>
            </w:pPr>
          </w:p>
        </w:tc>
        <w:tc>
          <w:tcPr>
            <w:tcW w:w="0" w:type="auto"/>
          </w:tcPr>
          <w:p w14:paraId="08D11083" w14:textId="77777777" w:rsidR="00321218" w:rsidRPr="003B3DBD" w:rsidRDefault="00321218" w:rsidP="00321218">
            <w:pPr>
              <w:rPr>
                <w:rFonts w:ascii="Times New Roman" w:hAnsi="Times New Roman" w:cs="Times New Roman"/>
                <w:sz w:val="18"/>
                <w:szCs w:val="18"/>
                <w:lang w:val="en-GB"/>
              </w:rPr>
            </w:pPr>
          </w:p>
        </w:tc>
      </w:tr>
      <w:tr w:rsidR="00321218" w:rsidRPr="003B3DBD" w14:paraId="2028B772" w14:textId="77777777" w:rsidTr="00321218">
        <w:tc>
          <w:tcPr>
            <w:tcW w:w="0" w:type="auto"/>
            <w:vAlign w:val="center"/>
          </w:tcPr>
          <w:p w14:paraId="76031E9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Natural particles</w:t>
            </w:r>
          </w:p>
        </w:tc>
        <w:tc>
          <w:tcPr>
            <w:tcW w:w="0" w:type="auto"/>
            <w:vAlign w:val="center"/>
          </w:tcPr>
          <w:p w14:paraId="70BABD8F"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47070445" w14:textId="77777777" w:rsidR="00321218" w:rsidRPr="003B3DBD" w:rsidRDefault="00321218" w:rsidP="00321218">
            <w:pPr>
              <w:rPr>
                <w:rFonts w:ascii="Times New Roman" w:hAnsi="Times New Roman" w:cs="Times New Roman"/>
                <w:sz w:val="18"/>
                <w:szCs w:val="18"/>
                <w:lang w:val="en-GB"/>
              </w:rPr>
            </w:pPr>
          </w:p>
        </w:tc>
        <w:tc>
          <w:tcPr>
            <w:tcW w:w="0" w:type="auto"/>
          </w:tcPr>
          <w:p w14:paraId="733BA581" w14:textId="77777777" w:rsidR="00321218" w:rsidRPr="003B3DBD" w:rsidRDefault="00321218" w:rsidP="00321218">
            <w:pPr>
              <w:rPr>
                <w:rFonts w:ascii="Times New Roman" w:hAnsi="Times New Roman" w:cs="Times New Roman"/>
                <w:sz w:val="18"/>
                <w:szCs w:val="18"/>
                <w:lang w:val="en-GB"/>
              </w:rPr>
            </w:pPr>
          </w:p>
        </w:tc>
        <w:tc>
          <w:tcPr>
            <w:tcW w:w="0" w:type="auto"/>
          </w:tcPr>
          <w:p w14:paraId="524928EB" w14:textId="77777777" w:rsidR="00321218" w:rsidRPr="003B3DBD" w:rsidRDefault="00321218" w:rsidP="00321218">
            <w:pPr>
              <w:rPr>
                <w:rFonts w:ascii="Times New Roman" w:hAnsi="Times New Roman" w:cs="Times New Roman"/>
                <w:sz w:val="18"/>
                <w:szCs w:val="18"/>
                <w:lang w:val="en-GB"/>
              </w:rPr>
            </w:pPr>
          </w:p>
        </w:tc>
        <w:tc>
          <w:tcPr>
            <w:tcW w:w="0" w:type="auto"/>
          </w:tcPr>
          <w:p w14:paraId="5BB39E4E" w14:textId="77777777" w:rsidR="00321218" w:rsidRPr="003B3DBD" w:rsidRDefault="00321218" w:rsidP="00321218">
            <w:pPr>
              <w:rPr>
                <w:rFonts w:ascii="Times New Roman" w:hAnsi="Times New Roman" w:cs="Times New Roman"/>
                <w:sz w:val="18"/>
                <w:szCs w:val="18"/>
                <w:lang w:val="en-GB"/>
              </w:rPr>
            </w:pPr>
          </w:p>
        </w:tc>
        <w:tc>
          <w:tcPr>
            <w:tcW w:w="0" w:type="auto"/>
          </w:tcPr>
          <w:p w14:paraId="14CCF57F" w14:textId="77777777" w:rsidR="00321218" w:rsidRPr="003B3DBD" w:rsidRDefault="00321218" w:rsidP="00321218">
            <w:pPr>
              <w:rPr>
                <w:rFonts w:ascii="Times New Roman" w:hAnsi="Times New Roman" w:cs="Times New Roman"/>
                <w:sz w:val="18"/>
                <w:szCs w:val="18"/>
                <w:lang w:val="en-GB"/>
              </w:rPr>
            </w:pPr>
          </w:p>
        </w:tc>
        <w:tc>
          <w:tcPr>
            <w:tcW w:w="0" w:type="auto"/>
          </w:tcPr>
          <w:p w14:paraId="15F2D6D7" w14:textId="77777777" w:rsidR="00321218" w:rsidRPr="003B3DBD" w:rsidRDefault="00321218" w:rsidP="00321218">
            <w:pPr>
              <w:rPr>
                <w:rFonts w:ascii="Times New Roman" w:hAnsi="Times New Roman" w:cs="Times New Roman"/>
                <w:sz w:val="18"/>
                <w:szCs w:val="18"/>
                <w:lang w:val="en-GB"/>
              </w:rPr>
            </w:pPr>
          </w:p>
        </w:tc>
      </w:tr>
      <w:tr w:rsidR="00321218" w:rsidRPr="003B3DBD" w14:paraId="19F3AEA9" w14:textId="77777777" w:rsidTr="00321218">
        <w:tc>
          <w:tcPr>
            <w:tcW w:w="0" w:type="auto"/>
            <w:vAlign w:val="center"/>
          </w:tcPr>
          <w:p w14:paraId="551252E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Crystal sand</w:t>
            </w:r>
          </w:p>
        </w:tc>
        <w:tc>
          <w:tcPr>
            <w:tcW w:w="0" w:type="auto"/>
            <w:vAlign w:val="center"/>
          </w:tcPr>
          <w:p w14:paraId="3B0239A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F69E90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2.195</w:t>
            </w:r>
          </w:p>
        </w:tc>
        <w:tc>
          <w:tcPr>
            <w:tcW w:w="0" w:type="auto"/>
          </w:tcPr>
          <w:p w14:paraId="7D1D579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10.45</w:t>
            </w:r>
          </w:p>
        </w:tc>
        <w:tc>
          <w:tcPr>
            <w:tcW w:w="0" w:type="auto"/>
          </w:tcPr>
          <w:p w14:paraId="69B6B9A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52.51</w:t>
            </w:r>
          </w:p>
        </w:tc>
        <w:tc>
          <w:tcPr>
            <w:tcW w:w="0" w:type="auto"/>
          </w:tcPr>
          <w:p w14:paraId="21FC847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4.129</w:t>
            </w:r>
          </w:p>
        </w:tc>
        <w:tc>
          <w:tcPr>
            <w:tcW w:w="0" w:type="auto"/>
          </w:tcPr>
          <w:p w14:paraId="6F71E84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0.1096</w:t>
            </w:r>
          </w:p>
        </w:tc>
        <w:tc>
          <w:tcPr>
            <w:tcW w:w="0" w:type="auto"/>
          </w:tcPr>
          <w:p w14:paraId="7FE89D9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0.978</w:t>
            </w:r>
          </w:p>
        </w:tc>
      </w:tr>
      <w:tr w:rsidR="00321218" w:rsidRPr="003B3DBD" w14:paraId="64022946" w14:textId="77777777" w:rsidTr="00321218">
        <w:tc>
          <w:tcPr>
            <w:tcW w:w="0" w:type="auto"/>
            <w:vAlign w:val="center"/>
          </w:tcPr>
          <w:p w14:paraId="34805167"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Garnet sand</w:t>
            </w:r>
          </w:p>
        </w:tc>
        <w:tc>
          <w:tcPr>
            <w:tcW w:w="0" w:type="auto"/>
            <w:vAlign w:val="center"/>
          </w:tcPr>
          <w:p w14:paraId="39BFA54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0833510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5.658</w:t>
            </w:r>
          </w:p>
        </w:tc>
        <w:tc>
          <w:tcPr>
            <w:tcW w:w="0" w:type="auto"/>
          </w:tcPr>
          <w:p w14:paraId="33B77B8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66.33</w:t>
            </w:r>
          </w:p>
        </w:tc>
        <w:tc>
          <w:tcPr>
            <w:tcW w:w="0" w:type="auto"/>
          </w:tcPr>
          <w:p w14:paraId="210A3CD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7.773</w:t>
            </w:r>
          </w:p>
        </w:tc>
        <w:tc>
          <w:tcPr>
            <w:tcW w:w="0" w:type="auto"/>
          </w:tcPr>
          <w:p w14:paraId="20CDAFD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3.577</w:t>
            </w:r>
          </w:p>
        </w:tc>
        <w:tc>
          <w:tcPr>
            <w:tcW w:w="0" w:type="auto"/>
          </w:tcPr>
          <w:p w14:paraId="0DDED45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0.05215</w:t>
            </w:r>
          </w:p>
        </w:tc>
        <w:tc>
          <w:tcPr>
            <w:tcW w:w="0" w:type="auto"/>
          </w:tcPr>
          <w:p w14:paraId="388511A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0.809</w:t>
            </w:r>
          </w:p>
        </w:tc>
      </w:tr>
      <w:tr w:rsidR="00321218" w:rsidRPr="003B3DBD" w14:paraId="40BA9718" w14:textId="77777777" w:rsidTr="00321218">
        <w:tc>
          <w:tcPr>
            <w:tcW w:w="0" w:type="auto"/>
            <w:vAlign w:val="center"/>
          </w:tcPr>
          <w:p w14:paraId="41F64FD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Rapid filter sand</w:t>
            </w:r>
          </w:p>
        </w:tc>
        <w:tc>
          <w:tcPr>
            <w:tcW w:w="0" w:type="auto"/>
            <w:vAlign w:val="center"/>
          </w:tcPr>
          <w:p w14:paraId="216132F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28EDC58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4.574</w:t>
            </w:r>
          </w:p>
        </w:tc>
        <w:tc>
          <w:tcPr>
            <w:tcW w:w="0" w:type="auto"/>
          </w:tcPr>
          <w:p w14:paraId="44BF15D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6.986</w:t>
            </w:r>
          </w:p>
        </w:tc>
        <w:tc>
          <w:tcPr>
            <w:tcW w:w="0" w:type="auto"/>
          </w:tcPr>
          <w:p w14:paraId="71B6D95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0.1038</w:t>
            </w:r>
          </w:p>
        </w:tc>
        <w:tc>
          <w:tcPr>
            <w:tcW w:w="0" w:type="auto"/>
          </w:tcPr>
          <w:p w14:paraId="0EBCA37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3.810</w:t>
            </w:r>
          </w:p>
        </w:tc>
        <w:tc>
          <w:tcPr>
            <w:tcW w:w="0" w:type="auto"/>
          </w:tcPr>
          <w:p w14:paraId="75D7E35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0.1590</w:t>
            </w:r>
          </w:p>
        </w:tc>
        <w:tc>
          <w:tcPr>
            <w:tcW w:w="0" w:type="auto"/>
          </w:tcPr>
          <w:p w14:paraId="763A96D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0.976</w:t>
            </w:r>
          </w:p>
        </w:tc>
      </w:tr>
      <w:tr w:rsidR="00321218" w:rsidRPr="003B3DBD" w14:paraId="04D15948" w14:textId="77777777" w:rsidTr="00321218">
        <w:tc>
          <w:tcPr>
            <w:tcW w:w="0" w:type="auto"/>
            <w:vAlign w:val="center"/>
          </w:tcPr>
          <w:p w14:paraId="5143427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Sand </w:t>
            </w:r>
            <w:r w:rsidRPr="003B3DBD">
              <w:rPr>
                <w:rFonts w:ascii="Times New Roman" w:hAnsi="Times New Roman" w:cs="Times New Roman"/>
                <w:sz w:val="18"/>
                <w:szCs w:val="18"/>
                <w:vertAlign w:val="superscript"/>
                <w:lang w:val="en-GB"/>
              </w:rPr>
              <w:t>1)</w:t>
            </w:r>
          </w:p>
        </w:tc>
        <w:tc>
          <w:tcPr>
            <w:tcW w:w="0" w:type="auto"/>
            <w:vAlign w:val="center"/>
          </w:tcPr>
          <w:p w14:paraId="1C59CBC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BEACD5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5.152</w:t>
            </w:r>
          </w:p>
        </w:tc>
        <w:tc>
          <w:tcPr>
            <w:tcW w:w="0" w:type="auto"/>
          </w:tcPr>
          <w:p w14:paraId="39D4196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14.72</w:t>
            </w:r>
          </w:p>
        </w:tc>
        <w:tc>
          <w:tcPr>
            <w:tcW w:w="0" w:type="auto"/>
          </w:tcPr>
          <w:p w14:paraId="18DEA6D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7.668</w:t>
            </w:r>
          </w:p>
        </w:tc>
        <w:tc>
          <w:tcPr>
            <w:tcW w:w="0" w:type="auto"/>
          </w:tcPr>
          <w:p w14:paraId="30B3183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6.532</w:t>
            </w:r>
          </w:p>
        </w:tc>
        <w:tc>
          <w:tcPr>
            <w:tcW w:w="0" w:type="auto"/>
          </w:tcPr>
          <w:p w14:paraId="61B5B45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0.1939</w:t>
            </w:r>
          </w:p>
        </w:tc>
        <w:tc>
          <w:tcPr>
            <w:tcW w:w="0" w:type="auto"/>
          </w:tcPr>
          <w:p w14:paraId="12D4B28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0.970</w:t>
            </w:r>
          </w:p>
        </w:tc>
      </w:tr>
      <w:tr w:rsidR="00321218" w:rsidRPr="003B3DBD" w14:paraId="2877384F" w14:textId="77777777" w:rsidTr="00321218">
        <w:tc>
          <w:tcPr>
            <w:tcW w:w="0" w:type="auto"/>
            <w:vAlign w:val="center"/>
          </w:tcPr>
          <w:p w14:paraId="6E5AE523"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0156295"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F73B323" w14:textId="77777777" w:rsidR="00321218" w:rsidRPr="003B3DBD" w:rsidRDefault="00321218" w:rsidP="00321218">
            <w:pPr>
              <w:rPr>
                <w:rFonts w:ascii="Times New Roman" w:hAnsi="Times New Roman" w:cs="Times New Roman"/>
                <w:sz w:val="18"/>
                <w:szCs w:val="18"/>
                <w:lang w:val="en-GB"/>
              </w:rPr>
            </w:pPr>
          </w:p>
        </w:tc>
        <w:tc>
          <w:tcPr>
            <w:tcW w:w="0" w:type="auto"/>
          </w:tcPr>
          <w:p w14:paraId="54AC2AB8" w14:textId="77777777" w:rsidR="00321218" w:rsidRPr="003B3DBD" w:rsidRDefault="00321218" w:rsidP="00321218">
            <w:pPr>
              <w:rPr>
                <w:rFonts w:ascii="Times New Roman" w:hAnsi="Times New Roman" w:cs="Times New Roman"/>
                <w:sz w:val="18"/>
                <w:szCs w:val="18"/>
                <w:lang w:val="en-GB"/>
              </w:rPr>
            </w:pPr>
          </w:p>
        </w:tc>
        <w:tc>
          <w:tcPr>
            <w:tcW w:w="0" w:type="auto"/>
          </w:tcPr>
          <w:p w14:paraId="6BEFA8FC" w14:textId="77777777" w:rsidR="00321218" w:rsidRPr="003B3DBD" w:rsidRDefault="00321218" w:rsidP="00321218">
            <w:pPr>
              <w:rPr>
                <w:rFonts w:ascii="Times New Roman" w:hAnsi="Times New Roman" w:cs="Times New Roman"/>
                <w:sz w:val="18"/>
                <w:szCs w:val="18"/>
                <w:lang w:val="en-GB"/>
              </w:rPr>
            </w:pPr>
          </w:p>
        </w:tc>
        <w:tc>
          <w:tcPr>
            <w:tcW w:w="0" w:type="auto"/>
          </w:tcPr>
          <w:p w14:paraId="6432CB13" w14:textId="77777777" w:rsidR="00321218" w:rsidRPr="003B3DBD" w:rsidRDefault="00321218" w:rsidP="00321218">
            <w:pPr>
              <w:rPr>
                <w:rFonts w:ascii="Times New Roman" w:hAnsi="Times New Roman" w:cs="Times New Roman"/>
                <w:sz w:val="18"/>
                <w:szCs w:val="18"/>
                <w:lang w:val="en-GB"/>
              </w:rPr>
            </w:pPr>
          </w:p>
        </w:tc>
        <w:tc>
          <w:tcPr>
            <w:tcW w:w="0" w:type="auto"/>
          </w:tcPr>
          <w:p w14:paraId="0BA577BD" w14:textId="77777777" w:rsidR="00321218" w:rsidRPr="003B3DBD" w:rsidRDefault="00321218" w:rsidP="00321218">
            <w:pPr>
              <w:rPr>
                <w:rFonts w:ascii="Times New Roman" w:hAnsi="Times New Roman" w:cs="Times New Roman"/>
                <w:sz w:val="18"/>
                <w:szCs w:val="18"/>
                <w:lang w:val="en-GB"/>
              </w:rPr>
            </w:pPr>
          </w:p>
        </w:tc>
        <w:tc>
          <w:tcPr>
            <w:tcW w:w="0" w:type="auto"/>
          </w:tcPr>
          <w:p w14:paraId="65EF4D59" w14:textId="77777777" w:rsidR="00321218" w:rsidRPr="003B3DBD" w:rsidRDefault="00321218" w:rsidP="00321218">
            <w:pPr>
              <w:rPr>
                <w:rFonts w:ascii="Times New Roman" w:hAnsi="Times New Roman" w:cs="Times New Roman"/>
                <w:sz w:val="18"/>
                <w:szCs w:val="18"/>
                <w:lang w:val="en-GB"/>
              </w:rPr>
            </w:pPr>
          </w:p>
        </w:tc>
      </w:tr>
      <w:tr w:rsidR="00321218" w:rsidRPr="003B3DBD" w14:paraId="5AB47104" w14:textId="77777777" w:rsidTr="00321218">
        <w:tc>
          <w:tcPr>
            <w:tcW w:w="0" w:type="auto"/>
            <w:vAlign w:val="center"/>
          </w:tcPr>
          <w:p w14:paraId="00B7F48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Calcite</w:t>
            </w:r>
          </w:p>
        </w:tc>
        <w:tc>
          <w:tcPr>
            <w:tcW w:w="0" w:type="auto"/>
            <w:vAlign w:val="center"/>
          </w:tcPr>
          <w:p w14:paraId="2C2CEA56"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226B26B" w14:textId="77777777" w:rsidR="00321218" w:rsidRPr="003B3DBD" w:rsidRDefault="00321218" w:rsidP="00321218">
            <w:pPr>
              <w:rPr>
                <w:rFonts w:ascii="Times New Roman" w:hAnsi="Times New Roman" w:cs="Times New Roman"/>
                <w:sz w:val="18"/>
                <w:szCs w:val="18"/>
                <w:lang w:val="en-GB"/>
              </w:rPr>
            </w:pPr>
          </w:p>
        </w:tc>
        <w:tc>
          <w:tcPr>
            <w:tcW w:w="0" w:type="auto"/>
          </w:tcPr>
          <w:p w14:paraId="31979BA9" w14:textId="77777777" w:rsidR="00321218" w:rsidRPr="003B3DBD" w:rsidRDefault="00321218" w:rsidP="00321218">
            <w:pPr>
              <w:rPr>
                <w:rFonts w:ascii="Times New Roman" w:hAnsi="Times New Roman" w:cs="Times New Roman"/>
                <w:sz w:val="18"/>
                <w:szCs w:val="18"/>
                <w:lang w:val="en-GB"/>
              </w:rPr>
            </w:pPr>
          </w:p>
        </w:tc>
        <w:tc>
          <w:tcPr>
            <w:tcW w:w="0" w:type="auto"/>
          </w:tcPr>
          <w:p w14:paraId="203B6A07" w14:textId="77777777" w:rsidR="00321218" w:rsidRPr="003B3DBD" w:rsidRDefault="00321218" w:rsidP="00321218">
            <w:pPr>
              <w:rPr>
                <w:rFonts w:ascii="Times New Roman" w:hAnsi="Times New Roman" w:cs="Times New Roman"/>
                <w:sz w:val="18"/>
                <w:szCs w:val="18"/>
                <w:lang w:val="en-GB"/>
              </w:rPr>
            </w:pPr>
          </w:p>
        </w:tc>
        <w:tc>
          <w:tcPr>
            <w:tcW w:w="0" w:type="auto"/>
          </w:tcPr>
          <w:p w14:paraId="225F5AE6" w14:textId="77777777" w:rsidR="00321218" w:rsidRPr="003B3DBD" w:rsidRDefault="00321218" w:rsidP="00321218">
            <w:pPr>
              <w:rPr>
                <w:rFonts w:ascii="Times New Roman" w:hAnsi="Times New Roman" w:cs="Times New Roman"/>
                <w:sz w:val="18"/>
                <w:szCs w:val="18"/>
                <w:lang w:val="en-GB"/>
              </w:rPr>
            </w:pPr>
          </w:p>
        </w:tc>
        <w:tc>
          <w:tcPr>
            <w:tcW w:w="0" w:type="auto"/>
          </w:tcPr>
          <w:p w14:paraId="3F2EE08D" w14:textId="77777777" w:rsidR="00321218" w:rsidRPr="003B3DBD" w:rsidRDefault="00321218" w:rsidP="00321218">
            <w:pPr>
              <w:rPr>
                <w:rFonts w:ascii="Times New Roman" w:hAnsi="Times New Roman" w:cs="Times New Roman"/>
                <w:sz w:val="18"/>
                <w:szCs w:val="18"/>
                <w:lang w:val="en-GB"/>
              </w:rPr>
            </w:pPr>
          </w:p>
        </w:tc>
        <w:tc>
          <w:tcPr>
            <w:tcW w:w="0" w:type="auto"/>
          </w:tcPr>
          <w:p w14:paraId="04696781" w14:textId="77777777" w:rsidR="00321218" w:rsidRPr="003B3DBD" w:rsidRDefault="00321218" w:rsidP="00321218">
            <w:pPr>
              <w:rPr>
                <w:rFonts w:ascii="Times New Roman" w:hAnsi="Times New Roman" w:cs="Times New Roman"/>
                <w:sz w:val="18"/>
                <w:szCs w:val="18"/>
                <w:lang w:val="en-GB"/>
              </w:rPr>
            </w:pPr>
          </w:p>
        </w:tc>
      </w:tr>
      <w:tr w:rsidR="00321218" w:rsidRPr="003B3DBD" w14:paraId="1A186B5E" w14:textId="77777777" w:rsidTr="00321218">
        <w:tc>
          <w:tcPr>
            <w:tcW w:w="0" w:type="auto"/>
            <w:vAlign w:val="center"/>
          </w:tcPr>
          <w:p w14:paraId="5760864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Calcite pellets</w:t>
            </w:r>
          </w:p>
        </w:tc>
        <w:tc>
          <w:tcPr>
            <w:tcW w:w="0" w:type="auto"/>
            <w:vAlign w:val="center"/>
          </w:tcPr>
          <w:p w14:paraId="2D0C849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446BE0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7.432</w:t>
            </w:r>
          </w:p>
        </w:tc>
        <w:tc>
          <w:tcPr>
            <w:tcW w:w="0" w:type="auto"/>
          </w:tcPr>
          <w:p w14:paraId="38F4654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1.043</w:t>
            </w:r>
          </w:p>
        </w:tc>
        <w:tc>
          <w:tcPr>
            <w:tcW w:w="0" w:type="auto"/>
          </w:tcPr>
          <w:p w14:paraId="12DE8673"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0.7184</w:t>
            </w:r>
          </w:p>
        </w:tc>
        <w:tc>
          <w:tcPr>
            <w:tcW w:w="0" w:type="auto"/>
          </w:tcPr>
          <w:p w14:paraId="7DD8B6F3"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1.128</w:t>
            </w:r>
          </w:p>
        </w:tc>
        <w:tc>
          <w:tcPr>
            <w:tcW w:w="0" w:type="auto"/>
          </w:tcPr>
          <w:p w14:paraId="7DEF8BE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0.2242</w:t>
            </w:r>
          </w:p>
        </w:tc>
        <w:tc>
          <w:tcPr>
            <w:tcW w:w="0" w:type="auto"/>
          </w:tcPr>
          <w:p w14:paraId="69D7E27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0.992</w:t>
            </w:r>
          </w:p>
        </w:tc>
      </w:tr>
      <w:tr w:rsidR="00321218" w:rsidRPr="003B3DBD" w14:paraId="64184034" w14:textId="77777777" w:rsidTr="00321218">
        <w:tc>
          <w:tcPr>
            <w:tcW w:w="0" w:type="auto"/>
            <w:vAlign w:val="center"/>
          </w:tcPr>
          <w:p w14:paraId="35DBB11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Crushed calcite</w:t>
            </w:r>
          </w:p>
        </w:tc>
        <w:tc>
          <w:tcPr>
            <w:tcW w:w="0" w:type="auto"/>
            <w:vAlign w:val="center"/>
          </w:tcPr>
          <w:p w14:paraId="4825A52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673ED02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21.73</w:t>
            </w:r>
          </w:p>
        </w:tc>
        <w:tc>
          <w:tcPr>
            <w:tcW w:w="0" w:type="auto"/>
          </w:tcPr>
          <w:p w14:paraId="6FC3EDA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175.9</w:t>
            </w:r>
          </w:p>
        </w:tc>
        <w:tc>
          <w:tcPr>
            <w:tcW w:w="0" w:type="auto"/>
          </w:tcPr>
          <w:p w14:paraId="4A806A0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1.386</w:t>
            </w:r>
          </w:p>
        </w:tc>
        <w:tc>
          <w:tcPr>
            <w:tcW w:w="0" w:type="auto"/>
          </w:tcPr>
          <w:p w14:paraId="3B70198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2.641</w:t>
            </w:r>
          </w:p>
        </w:tc>
        <w:tc>
          <w:tcPr>
            <w:tcW w:w="0" w:type="auto"/>
          </w:tcPr>
          <w:p w14:paraId="5691515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0.2191</w:t>
            </w:r>
          </w:p>
        </w:tc>
        <w:tc>
          <w:tcPr>
            <w:tcW w:w="0" w:type="auto"/>
          </w:tcPr>
          <w:p w14:paraId="1FE9B6D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0.949</w:t>
            </w:r>
          </w:p>
        </w:tc>
      </w:tr>
      <w:tr w:rsidR="00321218" w:rsidRPr="003B3DBD" w14:paraId="369BC101" w14:textId="77777777" w:rsidTr="00321218">
        <w:tc>
          <w:tcPr>
            <w:tcW w:w="0" w:type="auto"/>
            <w:vAlign w:val="center"/>
          </w:tcPr>
          <w:p w14:paraId="1163EC8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Calcite pellets </w:t>
            </w:r>
            <w:r w:rsidRPr="003B3DBD">
              <w:rPr>
                <w:rFonts w:ascii="Times New Roman" w:hAnsi="Times New Roman" w:cs="Times New Roman"/>
                <w:sz w:val="18"/>
                <w:szCs w:val="18"/>
                <w:vertAlign w:val="superscript"/>
                <w:lang w:val="en-GB"/>
              </w:rPr>
              <w:t>4)</w:t>
            </w:r>
          </w:p>
        </w:tc>
        <w:tc>
          <w:tcPr>
            <w:tcW w:w="0" w:type="auto"/>
            <w:vAlign w:val="center"/>
          </w:tcPr>
          <w:p w14:paraId="41759E2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841375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10.12</w:t>
            </w:r>
          </w:p>
        </w:tc>
        <w:tc>
          <w:tcPr>
            <w:tcW w:w="0" w:type="auto"/>
          </w:tcPr>
          <w:p w14:paraId="58F4605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55.16</w:t>
            </w:r>
          </w:p>
        </w:tc>
        <w:tc>
          <w:tcPr>
            <w:tcW w:w="0" w:type="auto"/>
          </w:tcPr>
          <w:p w14:paraId="3220C6BE"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26.60</w:t>
            </w:r>
          </w:p>
        </w:tc>
        <w:tc>
          <w:tcPr>
            <w:tcW w:w="0" w:type="auto"/>
          </w:tcPr>
          <w:p w14:paraId="2E753866"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2.083</w:t>
            </w:r>
          </w:p>
        </w:tc>
        <w:tc>
          <w:tcPr>
            <w:tcW w:w="0" w:type="auto"/>
          </w:tcPr>
          <w:p w14:paraId="62015E9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0.2731</w:t>
            </w:r>
          </w:p>
        </w:tc>
        <w:tc>
          <w:tcPr>
            <w:tcW w:w="0" w:type="auto"/>
          </w:tcPr>
          <w:p w14:paraId="6995E5B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0.942</w:t>
            </w:r>
          </w:p>
        </w:tc>
      </w:tr>
      <w:tr w:rsidR="00321218" w:rsidRPr="003B3DBD" w14:paraId="46D48AE4" w14:textId="77777777" w:rsidTr="00321218">
        <w:tc>
          <w:tcPr>
            <w:tcW w:w="0" w:type="auto"/>
            <w:vAlign w:val="center"/>
          </w:tcPr>
          <w:p w14:paraId="10481D6E"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399DC52D"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74A21C5F" w14:textId="77777777" w:rsidR="00321218" w:rsidRPr="003B3DBD" w:rsidRDefault="00321218" w:rsidP="00321218">
            <w:pPr>
              <w:rPr>
                <w:rFonts w:ascii="Times New Roman" w:hAnsi="Times New Roman" w:cs="Times New Roman"/>
                <w:sz w:val="18"/>
                <w:szCs w:val="18"/>
                <w:lang w:val="en-GB"/>
              </w:rPr>
            </w:pPr>
          </w:p>
        </w:tc>
        <w:tc>
          <w:tcPr>
            <w:tcW w:w="0" w:type="auto"/>
          </w:tcPr>
          <w:p w14:paraId="0A275E3A" w14:textId="77777777" w:rsidR="00321218" w:rsidRPr="003B3DBD" w:rsidRDefault="00321218" w:rsidP="00321218">
            <w:pPr>
              <w:rPr>
                <w:rFonts w:ascii="Times New Roman" w:hAnsi="Times New Roman" w:cs="Times New Roman"/>
                <w:sz w:val="18"/>
                <w:szCs w:val="18"/>
                <w:lang w:val="en-GB"/>
              </w:rPr>
            </w:pPr>
          </w:p>
        </w:tc>
        <w:tc>
          <w:tcPr>
            <w:tcW w:w="0" w:type="auto"/>
          </w:tcPr>
          <w:p w14:paraId="23569856" w14:textId="77777777" w:rsidR="00321218" w:rsidRPr="003B3DBD" w:rsidRDefault="00321218" w:rsidP="00321218">
            <w:pPr>
              <w:rPr>
                <w:rFonts w:ascii="Times New Roman" w:hAnsi="Times New Roman" w:cs="Times New Roman"/>
                <w:sz w:val="18"/>
                <w:szCs w:val="18"/>
                <w:lang w:val="en-GB"/>
              </w:rPr>
            </w:pPr>
          </w:p>
        </w:tc>
        <w:tc>
          <w:tcPr>
            <w:tcW w:w="0" w:type="auto"/>
          </w:tcPr>
          <w:p w14:paraId="4C1ED6BC" w14:textId="77777777" w:rsidR="00321218" w:rsidRPr="003B3DBD" w:rsidRDefault="00321218" w:rsidP="00321218">
            <w:pPr>
              <w:rPr>
                <w:rFonts w:ascii="Times New Roman" w:hAnsi="Times New Roman" w:cs="Times New Roman"/>
                <w:sz w:val="18"/>
                <w:szCs w:val="18"/>
                <w:lang w:val="en-GB"/>
              </w:rPr>
            </w:pPr>
          </w:p>
        </w:tc>
        <w:tc>
          <w:tcPr>
            <w:tcW w:w="0" w:type="auto"/>
          </w:tcPr>
          <w:p w14:paraId="5620CCAD" w14:textId="77777777" w:rsidR="00321218" w:rsidRPr="003B3DBD" w:rsidRDefault="00321218" w:rsidP="00321218">
            <w:pPr>
              <w:rPr>
                <w:rFonts w:ascii="Times New Roman" w:hAnsi="Times New Roman" w:cs="Times New Roman"/>
                <w:sz w:val="18"/>
                <w:szCs w:val="18"/>
                <w:lang w:val="en-GB"/>
              </w:rPr>
            </w:pPr>
          </w:p>
        </w:tc>
        <w:tc>
          <w:tcPr>
            <w:tcW w:w="0" w:type="auto"/>
          </w:tcPr>
          <w:p w14:paraId="4358F5A5" w14:textId="77777777" w:rsidR="00321218" w:rsidRPr="003B3DBD" w:rsidRDefault="00321218" w:rsidP="00321218">
            <w:pPr>
              <w:rPr>
                <w:rFonts w:ascii="Times New Roman" w:hAnsi="Times New Roman" w:cs="Times New Roman"/>
                <w:sz w:val="18"/>
                <w:szCs w:val="18"/>
                <w:lang w:val="en-GB"/>
              </w:rPr>
            </w:pPr>
          </w:p>
        </w:tc>
      </w:tr>
      <w:tr w:rsidR="00321218" w:rsidRPr="003B3DBD" w14:paraId="01844BA8" w14:textId="77777777" w:rsidTr="00321218">
        <w:tc>
          <w:tcPr>
            <w:tcW w:w="0" w:type="auto"/>
            <w:vAlign w:val="center"/>
          </w:tcPr>
          <w:p w14:paraId="62E11F6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Other particles</w:t>
            </w:r>
          </w:p>
        </w:tc>
        <w:tc>
          <w:tcPr>
            <w:tcW w:w="0" w:type="auto"/>
            <w:vAlign w:val="center"/>
          </w:tcPr>
          <w:p w14:paraId="717E6C56"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1A0F08BE" w14:textId="77777777" w:rsidR="00321218" w:rsidRPr="003B3DBD" w:rsidRDefault="00321218" w:rsidP="00321218">
            <w:pPr>
              <w:rPr>
                <w:rFonts w:ascii="Times New Roman" w:hAnsi="Times New Roman" w:cs="Times New Roman"/>
                <w:sz w:val="18"/>
                <w:szCs w:val="18"/>
                <w:lang w:val="en-GB"/>
              </w:rPr>
            </w:pPr>
          </w:p>
        </w:tc>
        <w:tc>
          <w:tcPr>
            <w:tcW w:w="0" w:type="auto"/>
          </w:tcPr>
          <w:p w14:paraId="4DCF3145" w14:textId="77777777" w:rsidR="00321218" w:rsidRPr="003B3DBD" w:rsidRDefault="00321218" w:rsidP="00321218">
            <w:pPr>
              <w:rPr>
                <w:rFonts w:ascii="Times New Roman" w:hAnsi="Times New Roman" w:cs="Times New Roman"/>
                <w:sz w:val="18"/>
                <w:szCs w:val="18"/>
                <w:lang w:val="en-GB"/>
              </w:rPr>
            </w:pPr>
          </w:p>
        </w:tc>
        <w:tc>
          <w:tcPr>
            <w:tcW w:w="0" w:type="auto"/>
          </w:tcPr>
          <w:p w14:paraId="20A21283" w14:textId="77777777" w:rsidR="00321218" w:rsidRPr="003B3DBD" w:rsidRDefault="00321218" w:rsidP="00321218">
            <w:pPr>
              <w:rPr>
                <w:rFonts w:ascii="Times New Roman" w:hAnsi="Times New Roman" w:cs="Times New Roman"/>
                <w:sz w:val="18"/>
                <w:szCs w:val="18"/>
                <w:lang w:val="en-GB"/>
              </w:rPr>
            </w:pPr>
          </w:p>
        </w:tc>
        <w:tc>
          <w:tcPr>
            <w:tcW w:w="0" w:type="auto"/>
          </w:tcPr>
          <w:p w14:paraId="04ACFB64" w14:textId="77777777" w:rsidR="00321218" w:rsidRPr="003B3DBD" w:rsidRDefault="00321218" w:rsidP="00321218">
            <w:pPr>
              <w:rPr>
                <w:rFonts w:ascii="Times New Roman" w:hAnsi="Times New Roman" w:cs="Times New Roman"/>
                <w:sz w:val="18"/>
                <w:szCs w:val="18"/>
                <w:lang w:val="en-GB"/>
              </w:rPr>
            </w:pPr>
          </w:p>
        </w:tc>
        <w:tc>
          <w:tcPr>
            <w:tcW w:w="0" w:type="auto"/>
          </w:tcPr>
          <w:p w14:paraId="7B34EFF6" w14:textId="77777777" w:rsidR="00321218" w:rsidRPr="003B3DBD" w:rsidRDefault="00321218" w:rsidP="00321218">
            <w:pPr>
              <w:rPr>
                <w:rFonts w:ascii="Times New Roman" w:hAnsi="Times New Roman" w:cs="Times New Roman"/>
                <w:sz w:val="18"/>
                <w:szCs w:val="18"/>
                <w:lang w:val="en-GB"/>
              </w:rPr>
            </w:pPr>
          </w:p>
        </w:tc>
        <w:tc>
          <w:tcPr>
            <w:tcW w:w="0" w:type="auto"/>
          </w:tcPr>
          <w:p w14:paraId="38E698E5" w14:textId="77777777" w:rsidR="00321218" w:rsidRPr="003B3DBD" w:rsidRDefault="00321218" w:rsidP="00321218">
            <w:pPr>
              <w:rPr>
                <w:rFonts w:ascii="Times New Roman" w:hAnsi="Times New Roman" w:cs="Times New Roman"/>
                <w:sz w:val="18"/>
                <w:szCs w:val="18"/>
                <w:lang w:val="en-GB"/>
              </w:rPr>
            </w:pPr>
          </w:p>
        </w:tc>
      </w:tr>
      <w:tr w:rsidR="00321218" w:rsidRPr="003B3DBD" w14:paraId="33264F09" w14:textId="77777777" w:rsidTr="00321218">
        <w:tc>
          <w:tcPr>
            <w:tcW w:w="0" w:type="auto"/>
            <w:vAlign w:val="center"/>
          </w:tcPr>
          <w:p w14:paraId="4B5723E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Richardson–Zaki </w:t>
            </w:r>
            <w:r w:rsidRPr="003B3DBD">
              <w:rPr>
                <w:rFonts w:ascii="Times New Roman" w:hAnsi="Times New Roman" w:cs="Times New Roman"/>
                <w:sz w:val="18"/>
                <w:szCs w:val="18"/>
                <w:vertAlign w:val="superscript"/>
                <w:lang w:val="en-GB"/>
              </w:rPr>
              <w:t>2)</w:t>
            </w:r>
          </w:p>
        </w:tc>
        <w:tc>
          <w:tcPr>
            <w:tcW w:w="0" w:type="auto"/>
            <w:vAlign w:val="center"/>
          </w:tcPr>
          <w:p w14:paraId="690A284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45B7B6F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1.786</w:t>
            </w:r>
          </w:p>
        </w:tc>
        <w:tc>
          <w:tcPr>
            <w:tcW w:w="0" w:type="auto"/>
          </w:tcPr>
          <w:p w14:paraId="33F2B15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6.417</w:t>
            </w:r>
          </w:p>
        </w:tc>
        <w:tc>
          <w:tcPr>
            <w:tcW w:w="0" w:type="auto"/>
          </w:tcPr>
          <w:p w14:paraId="008941E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40.00</w:t>
            </w:r>
          </w:p>
        </w:tc>
        <w:tc>
          <w:tcPr>
            <w:tcW w:w="0" w:type="auto"/>
          </w:tcPr>
          <w:p w14:paraId="2CB0F2D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3.773</w:t>
            </w:r>
          </w:p>
        </w:tc>
        <w:tc>
          <w:tcPr>
            <w:tcW w:w="0" w:type="auto"/>
          </w:tcPr>
          <w:p w14:paraId="1B61BC8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0.08462</w:t>
            </w:r>
          </w:p>
        </w:tc>
        <w:tc>
          <w:tcPr>
            <w:tcW w:w="0" w:type="auto"/>
          </w:tcPr>
          <w:p w14:paraId="0F89C3B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0.970</w:t>
            </w:r>
          </w:p>
        </w:tc>
      </w:tr>
      <w:tr w:rsidR="00321218" w:rsidRPr="003B3DBD" w14:paraId="504D8868" w14:textId="77777777" w:rsidTr="00321218">
        <w:tc>
          <w:tcPr>
            <w:tcW w:w="0" w:type="auto"/>
            <w:vAlign w:val="center"/>
          </w:tcPr>
          <w:p w14:paraId="5FB2DEA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Zirconium balls</w:t>
            </w:r>
          </w:p>
        </w:tc>
        <w:tc>
          <w:tcPr>
            <w:tcW w:w="0" w:type="auto"/>
            <w:vAlign w:val="center"/>
          </w:tcPr>
          <w:p w14:paraId="6C148EB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6BB3BCC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2.853</w:t>
            </w:r>
          </w:p>
        </w:tc>
        <w:tc>
          <w:tcPr>
            <w:tcW w:w="0" w:type="auto"/>
          </w:tcPr>
          <w:p w14:paraId="695DDE0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2,903</w:t>
            </w:r>
          </w:p>
        </w:tc>
        <w:tc>
          <w:tcPr>
            <w:tcW w:w="0" w:type="auto"/>
          </w:tcPr>
          <w:p w14:paraId="511CAF1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9.563</w:t>
            </w:r>
          </w:p>
        </w:tc>
        <w:tc>
          <w:tcPr>
            <w:tcW w:w="0" w:type="auto"/>
          </w:tcPr>
          <w:p w14:paraId="5476677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5.963</w:t>
            </w:r>
          </w:p>
        </w:tc>
        <w:tc>
          <w:tcPr>
            <w:tcW w:w="0" w:type="auto"/>
          </w:tcPr>
          <w:p w14:paraId="5D6D079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0.08959</w:t>
            </w:r>
          </w:p>
        </w:tc>
        <w:tc>
          <w:tcPr>
            <w:tcW w:w="0" w:type="auto"/>
          </w:tcPr>
          <w:p w14:paraId="3AC91C4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0.986</w:t>
            </w:r>
          </w:p>
        </w:tc>
      </w:tr>
      <w:tr w:rsidR="00321218" w:rsidRPr="003B3DBD" w14:paraId="008E3DB2" w14:textId="77777777" w:rsidTr="00321218">
        <w:tc>
          <w:tcPr>
            <w:tcW w:w="0" w:type="auto"/>
            <w:tcBorders>
              <w:bottom w:val="single" w:sz="4" w:space="0" w:color="auto"/>
            </w:tcBorders>
            <w:vAlign w:val="center"/>
          </w:tcPr>
          <w:p w14:paraId="4976F0B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Literature data </w:t>
            </w:r>
            <w:r w:rsidRPr="003B3DBD">
              <w:rPr>
                <w:rFonts w:ascii="Times New Roman" w:hAnsi="Times New Roman" w:cs="Times New Roman"/>
                <w:sz w:val="18"/>
                <w:szCs w:val="18"/>
                <w:vertAlign w:val="superscript"/>
                <w:lang w:val="en-GB"/>
              </w:rPr>
              <w:t>3)</w:t>
            </w:r>
          </w:p>
        </w:tc>
        <w:tc>
          <w:tcPr>
            <w:tcW w:w="0" w:type="auto"/>
            <w:tcBorders>
              <w:bottom w:val="single" w:sz="4" w:space="0" w:color="auto"/>
            </w:tcBorders>
            <w:vAlign w:val="center"/>
          </w:tcPr>
          <w:p w14:paraId="72FDB51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tcBorders>
              <w:bottom w:val="single" w:sz="4" w:space="0" w:color="auto"/>
            </w:tcBorders>
            <w:vAlign w:val="center"/>
          </w:tcPr>
          <w:p w14:paraId="0A19CD1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6.715</w:t>
            </w:r>
          </w:p>
        </w:tc>
        <w:tc>
          <w:tcPr>
            <w:tcW w:w="0" w:type="auto"/>
            <w:tcBorders>
              <w:bottom w:val="single" w:sz="4" w:space="0" w:color="auto"/>
            </w:tcBorders>
          </w:tcPr>
          <w:p w14:paraId="1ADD9DA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7.610</w:t>
            </w:r>
          </w:p>
        </w:tc>
        <w:tc>
          <w:tcPr>
            <w:tcW w:w="0" w:type="auto"/>
            <w:tcBorders>
              <w:bottom w:val="single" w:sz="4" w:space="0" w:color="auto"/>
            </w:tcBorders>
          </w:tcPr>
          <w:p w14:paraId="42F5251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0.2733</w:t>
            </w:r>
          </w:p>
        </w:tc>
        <w:tc>
          <w:tcPr>
            <w:tcW w:w="0" w:type="auto"/>
            <w:tcBorders>
              <w:bottom w:val="single" w:sz="4" w:space="0" w:color="auto"/>
            </w:tcBorders>
          </w:tcPr>
          <w:p w14:paraId="519DE4D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1.972</w:t>
            </w:r>
          </w:p>
        </w:tc>
        <w:tc>
          <w:tcPr>
            <w:tcW w:w="0" w:type="auto"/>
            <w:tcBorders>
              <w:bottom w:val="single" w:sz="4" w:space="0" w:color="auto"/>
            </w:tcBorders>
          </w:tcPr>
          <w:p w14:paraId="3161BA8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0.1919</w:t>
            </w:r>
          </w:p>
        </w:tc>
        <w:tc>
          <w:tcPr>
            <w:tcW w:w="0" w:type="auto"/>
            <w:tcBorders>
              <w:bottom w:val="single" w:sz="4" w:space="0" w:color="auto"/>
            </w:tcBorders>
          </w:tcPr>
          <w:p w14:paraId="0D3D37B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0.994</w:t>
            </w:r>
          </w:p>
        </w:tc>
      </w:tr>
    </w:tbl>
    <w:p w14:paraId="6BE19893" w14:textId="77777777" w:rsidR="00321218" w:rsidRPr="003B3DBD" w:rsidRDefault="00321218" w:rsidP="00321218">
      <w:pPr>
        <w:rPr>
          <w:rFonts w:ascii="Times New Roman" w:hAnsi="Times New Roman" w:cs="Times New Roman"/>
          <w:b/>
          <w:lang w:val="en-GB"/>
        </w:rPr>
      </w:pPr>
    </w:p>
    <w:p w14:paraId="48A7211C" w14:textId="77777777" w:rsidR="00321218" w:rsidRPr="003B3DBD" w:rsidRDefault="00321218" w:rsidP="00321218">
      <w:pPr>
        <w:rPr>
          <w:rFonts w:ascii="Times New Roman" w:hAnsi="Times New Roman" w:cs="Times New Roman"/>
          <w:b/>
          <w:lang w:val="en-GB"/>
        </w:rPr>
      </w:pPr>
    </w:p>
    <w:p w14:paraId="4EAE0F28" w14:textId="77777777" w:rsidR="00321218" w:rsidRPr="003B3DBD" w:rsidRDefault="00321218" w:rsidP="00321218">
      <w:pPr>
        <w:rPr>
          <w:rFonts w:ascii="Times New Roman" w:hAnsi="Times New Roman" w:cs="Times New Roman"/>
          <w:b/>
          <w:lang w:val="en-GB"/>
        </w:rPr>
      </w:pPr>
    </w:p>
    <w:p w14:paraId="06883F29" w14:textId="77777777" w:rsidR="00321218" w:rsidRPr="003B3DBD" w:rsidRDefault="00321218" w:rsidP="00321218">
      <w:pPr>
        <w:rPr>
          <w:rFonts w:ascii="Times New Roman" w:hAnsi="Times New Roman" w:cs="Times New Roman"/>
          <w:lang w:val="en-GB"/>
        </w:rPr>
      </w:pPr>
      <w:r w:rsidRPr="003B3DBD">
        <w:rPr>
          <w:rFonts w:ascii="Times New Roman" w:hAnsi="Times New Roman" w:cs="Times New Roman"/>
          <w:lang w:val="en-GB"/>
        </w:rPr>
        <w:br w:type="page"/>
      </w:r>
    </w:p>
    <w:p w14:paraId="33EBC244" w14:textId="77777777" w:rsidR="00321218" w:rsidRPr="003B3DBD" w:rsidRDefault="00321218" w:rsidP="00C95228">
      <w:pPr>
        <w:pStyle w:val="Heading2"/>
        <w:rPr>
          <w:rFonts w:cs="Times New Roman"/>
          <w:lang w:val="en-GB"/>
        </w:rPr>
      </w:pPr>
      <w:bookmarkStart w:id="38" w:name="_Ref55051508"/>
      <w:bookmarkStart w:id="39" w:name="_Toc60931365"/>
      <w:r w:rsidRPr="003B3DBD">
        <w:rPr>
          <w:rFonts w:cs="Times New Roman"/>
          <w:lang w:val="en-GB"/>
        </w:rPr>
        <w:lastRenderedPageBreak/>
        <w:t>Reynolds–Improved–Outlook model (RIO2)</w:t>
      </w:r>
      <w:bookmarkEnd w:id="38"/>
      <w:bookmarkEnd w:id="39"/>
    </w:p>
    <w:p w14:paraId="76887148" w14:textId="28B05226" w:rsidR="00321218" w:rsidRPr="003B3DBD" w:rsidRDefault="00321218"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58"/>
        <w:gridCol w:w="2048"/>
        <w:gridCol w:w="1170"/>
      </w:tblGrid>
      <w:tr w:rsidR="00C95228" w:rsidRPr="003B3DBD" w14:paraId="0FBA2E79" w14:textId="77777777" w:rsidTr="00C95228">
        <w:trPr>
          <w:jc w:val="center"/>
        </w:trPr>
        <w:tc>
          <w:tcPr>
            <w:tcW w:w="6265" w:type="dxa"/>
            <w:vAlign w:val="center"/>
          </w:tcPr>
          <w:p w14:paraId="29DBD17C" w14:textId="0882A8A0" w:rsidR="00C95228" w:rsidRPr="003B3DBD" w:rsidRDefault="000E31F8" w:rsidP="009A3A4F">
            <w:pPr>
              <w:rPr>
                <w:rFonts w:ascii="Times New Roman" w:hAnsi="Times New Roman" w:cs="Times New Roman"/>
                <w:lang w:val="en-GB"/>
              </w:rPr>
            </w:pPr>
            <m:oMathPara>
              <m:oMathParaPr>
                <m:jc m:val="left"/>
              </m:oMathParaPr>
              <m:oMath>
                <m:sSub>
                  <m:sSubPr>
                    <m:ctrlPr>
                      <w:rPr>
                        <w:rFonts w:ascii="Cambria Math" w:hAnsi="Cambria Math" w:cs="Times New Roman"/>
                        <w:i/>
                        <w:lang w:val="en-GB"/>
                      </w:rPr>
                    </m:ctrlPr>
                  </m:sSubPr>
                  <m:e>
                    <m:r>
                      <w:rPr>
                        <w:rFonts w:ascii="Cambria Math" w:hAnsi="Cambria Math" w:cs="Times New Roman"/>
                        <w:lang w:val="en-GB"/>
                      </w:rPr>
                      <m:t>f</m:t>
                    </m:r>
                  </m:e>
                  <m:sub>
                    <m:r>
                      <w:rPr>
                        <w:rFonts w:ascii="Cambria Math" w:hAnsi="Cambria Math" w:cs="Times New Roman"/>
                        <w:lang w:val="en-GB"/>
                      </w:rPr>
                      <m:t>T</m:t>
                    </m:r>
                  </m:sub>
                </m:sSub>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num>
                  <m:den>
                    <m:r>
                      <w:rPr>
                        <w:rFonts w:ascii="Cambria Math" w:hAnsi="Cambria Math" w:cs="Times New Roman"/>
                        <w:lang w:val="en-GB"/>
                      </w:rPr>
                      <m:t>RF</m:t>
                    </m:r>
                  </m:den>
                </m:f>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1</m:t>
                        </m:r>
                      </m:sub>
                    </m:sSub>
                  </m:num>
                  <m:den>
                    <m:sSup>
                      <m:sSupPr>
                        <m:ctrlPr>
                          <w:rPr>
                            <w:rFonts w:ascii="Cambria Math" w:hAnsi="Cambria Math" w:cs="Times New Roman"/>
                            <w:i/>
                            <w:lang w:val="en-GB"/>
                          </w:rPr>
                        </m:ctrlPr>
                      </m:sSupPr>
                      <m:e>
                        <m:r>
                          <w:rPr>
                            <w:rFonts w:ascii="Cambria Math" w:hAnsi="Cambria Math" w:cs="Times New Roman"/>
                            <w:lang w:val="en-GB"/>
                          </w:rPr>
                          <m:t>RF</m:t>
                        </m:r>
                      </m:e>
                      <m:sup>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2</m:t>
                            </m:r>
                          </m:sub>
                        </m:sSub>
                      </m:sup>
                    </m:sSup>
                  </m:den>
                </m:f>
              </m:oMath>
            </m:oMathPara>
          </w:p>
        </w:tc>
        <w:tc>
          <w:tcPr>
            <w:tcW w:w="2051" w:type="dxa"/>
            <w:vAlign w:val="center"/>
          </w:tcPr>
          <w:p w14:paraId="71004BEC" w14:textId="77777777" w:rsidR="00C95228" w:rsidRPr="003B3DBD" w:rsidRDefault="00C95228" w:rsidP="009A3A4F">
            <w:pPr>
              <w:rPr>
                <w:rFonts w:ascii="Times New Roman" w:hAnsi="Times New Roman" w:cs="Times New Roman"/>
                <w:lang w:val="en-GB"/>
              </w:rPr>
            </w:pPr>
          </w:p>
        </w:tc>
        <w:tc>
          <w:tcPr>
            <w:tcW w:w="1160" w:type="dxa"/>
            <w:vAlign w:val="center"/>
          </w:tcPr>
          <w:p w14:paraId="336DA0AF" w14:textId="5283FE3D"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ab/>
              <w:t>(</w:t>
            </w:r>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REF equation_composed_Reynolds_Froude_number \h  \* MERGEFORMAT </w:instrText>
            </w:r>
            <w:r w:rsidR="0097489A" w:rsidRPr="003B3DBD">
              <w:rPr>
                <w:rFonts w:ascii="Times New Roman" w:hAnsi="Times New Roman" w:cs="Times New Roman"/>
                <w:lang w:val="en-GB"/>
              </w:rPr>
            </w:r>
            <w:r w:rsidRPr="003B3DBD">
              <w:rPr>
                <w:rFonts w:ascii="Times New Roman" w:hAnsi="Times New Roman" w:cs="Times New Roman"/>
                <w:lang w:val="en-GB"/>
              </w:rPr>
              <w:fldChar w:fldCharType="separate"/>
            </w:r>
            <w:r w:rsidR="0097489A">
              <w:rPr>
                <w:rFonts w:ascii="Times New Roman" w:hAnsi="Times New Roman" w:cs="Times New Roman"/>
                <w:lang w:val="en-GB"/>
              </w:rPr>
              <w:t>7</w:t>
            </w:r>
            <w:r w:rsidRPr="003B3DBD">
              <w:rPr>
                <w:rFonts w:ascii="Times New Roman" w:hAnsi="Times New Roman" w:cs="Times New Roman"/>
                <w:lang w:val="en-GB"/>
              </w:rPr>
              <w:fldChar w:fldCharType="end"/>
            </w:r>
            <w:r w:rsidRPr="003B3DBD">
              <w:rPr>
                <w:rFonts w:ascii="Times New Roman" w:hAnsi="Times New Roman" w:cs="Times New Roman"/>
                <w:lang w:val="en-GB"/>
              </w:rPr>
              <w:t>)</w:t>
            </w:r>
          </w:p>
        </w:tc>
      </w:tr>
    </w:tbl>
    <w:p w14:paraId="0F4C4A68" w14:textId="749583B6" w:rsidR="00C95228" w:rsidRPr="003B3DBD" w:rsidRDefault="00C95228"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6"/>
        <w:gridCol w:w="2040"/>
        <w:gridCol w:w="1170"/>
      </w:tblGrid>
      <w:tr w:rsidR="00C95228" w:rsidRPr="003B3DBD" w14:paraId="74CCF39A" w14:textId="77777777" w:rsidTr="009A3A4F">
        <w:trPr>
          <w:jc w:val="center"/>
        </w:trPr>
        <w:tc>
          <w:tcPr>
            <w:tcW w:w="6912" w:type="dxa"/>
            <w:vAlign w:val="center"/>
          </w:tcPr>
          <w:p w14:paraId="1BAC5F5E" w14:textId="7D720C88" w:rsidR="00C95228" w:rsidRPr="003B3DBD" w:rsidRDefault="00C95228" w:rsidP="009A3A4F">
            <w:pPr>
              <w:rPr>
                <w:rFonts w:ascii="Times New Roman" w:hAnsi="Times New Roman" w:cs="Times New Roman"/>
                <w:lang w:val="en-GB"/>
              </w:rPr>
            </w:pPr>
            <m:oMathPara>
              <m:oMathParaPr>
                <m:jc m:val="left"/>
              </m:oMathParaPr>
              <m:oMath>
                <m:r>
                  <w:rPr>
                    <w:rFonts w:ascii="Cambria Math" w:hAnsi="Cambria Math" w:cs="Times New Roman"/>
                    <w:lang w:val="en-GB"/>
                  </w:rPr>
                  <m:t>RF=</m:t>
                </m:r>
                <m:d>
                  <m:dPr>
                    <m:ctrlPr>
                      <w:rPr>
                        <w:rFonts w:ascii="Cambria Math" w:hAnsi="Cambria Math" w:cs="Times New Roman"/>
                        <w:i/>
                        <w:lang w:val="en-GB"/>
                      </w:rPr>
                    </m:ctrlPr>
                  </m:dPr>
                  <m:e>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ε</m:t>
                        </m:r>
                      </m:sub>
                    </m:sSub>
                    <m:r>
                      <w:rPr>
                        <w:rFonts w:ascii="Cambria Math" w:hAnsi="Cambria Math" w:cs="Times New Roman"/>
                        <w:lang w:val="en-GB"/>
                      </w:rPr>
                      <m:t>+</m:t>
                    </m:r>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3</m:t>
                        </m:r>
                      </m:sub>
                    </m:sSub>
                    <m:sSup>
                      <m:sSupPr>
                        <m:ctrlPr>
                          <w:rPr>
                            <w:rFonts w:ascii="Cambria Math" w:hAnsi="Cambria Math" w:cs="Times New Roman"/>
                            <w:i/>
                            <w:lang w:val="en-GB"/>
                          </w:rPr>
                        </m:ctrlPr>
                      </m:sSupPr>
                      <m:e>
                        <m:r>
                          <w:rPr>
                            <w:rFonts w:ascii="Cambria Math" w:hAnsi="Cambria Math" w:cs="Times New Roman"/>
                            <w:lang w:val="en-GB"/>
                          </w:rPr>
                          <m:t>F</m:t>
                        </m:r>
                        <m:sSub>
                          <m:sSubPr>
                            <m:ctrlPr>
                              <w:rPr>
                                <w:rFonts w:ascii="Cambria Math" w:hAnsi="Cambria Math" w:cs="Times New Roman"/>
                                <w:i/>
                                <w:lang w:val="en-GB"/>
                              </w:rPr>
                            </m:ctrlPr>
                          </m:sSubPr>
                          <m:e>
                            <m:r>
                              <w:rPr>
                                <w:rFonts w:ascii="Cambria Math" w:hAnsi="Cambria Math" w:cs="Times New Roman"/>
                                <w:lang w:val="en-GB"/>
                              </w:rPr>
                              <m:t>r</m:t>
                            </m:r>
                          </m:e>
                          <m:sub>
                            <m:r>
                              <w:rPr>
                                <w:rFonts w:ascii="Cambria Math" w:hAnsi="Cambria Math" w:cs="Times New Roman"/>
                                <w:lang w:val="en-GB"/>
                              </w:rPr>
                              <m:t>p</m:t>
                            </m:r>
                          </m:sub>
                        </m:sSub>
                      </m:e>
                      <m:sup>
                        <m:box>
                          <m:boxPr>
                            <m:ctrlPr>
                              <w:rPr>
                                <w:rFonts w:ascii="Cambria Math" w:hAnsi="Cambria Math" w:cs="Times New Roman"/>
                                <w:i/>
                                <w:lang w:val="en-GB"/>
                              </w:rPr>
                            </m:ctrlPr>
                          </m:boxPr>
                          <m:e>
                            <m:argPr>
                              <m:argSz m:val="-1"/>
                            </m:argPr>
                            <m:f>
                              <m:fPr>
                                <m:ctrlPr>
                                  <w:rPr>
                                    <w:rFonts w:ascii="Cambria Math" w:hAnsi="Cambria Math" w:cs="Times New Roman"/>
                                    <w:i/>
                                    <w:lang w:val="en-GB"/>
                                  </w:rPr>
                                </m:ctrlPr>
                              </m:fPr>
                              <m:num>
                                <m:r>
                                  <w:rPr>
                                    <w:rFonts w:ascii="Cambria Math" w:hAnsi="Cambria Math" w:cs="Times New Roman"/>
                                    <w:lang w:val="en-GB"/>
                                  </w:rPr>
                                  <m:t>1</m:t>
                                </m:r>
                              </m:num>
                              <m:den>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2</m:t>
                                    </m:r>
                                  </m:sub>
                                </m:sSub>
                              </m:den>
                            </m:f>
                          </m:e>
                        </m:box>
                      </m:sup>
                    </m:sSup>
                  </m:e>
                </m:d>
              </m:oMath>
            </m:oMathPara>
          </w:p>
        </w:tc>
        <w:tc>
          <w:tcPr>
            <w:tcW w:w="2268" w:type="dxa"/>
            <w:vAlign w:val="center"/>
          </w:tcPr>
          <w:p w14:paraId="3ED347C1" w14:textId="77777777" w:rsidR="00C95228" w:rsidRPr="003B3DBD" w:rsidRDefault="00C95228" w:rsidP="009A3A4F">
            <w:pPr>
              <w:rPr>
                <w:rFonts w:ascii="Times New Roman" w:hAnsi="Times New Roman" w:cs="Times New Roman"/>
                <w:lang w:val="en-GB"/>
              </w:rPr>
            </w:pPr>
          </w:p>
        </w:tc>
        <w:tc>
          <w:tcPr>
            <w:tcW w:w="674" w:type="dxa"/>
            <w:vAlign w:val="center"/>
          </w:tcPr>
          <w:p w14:paraId="4A749034" w14:textId="5258EA70"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ab/>
              <w:t>(</w:t>
            </w:r>
            <w:bookmarkStart w:id="40" w:name="equation_RIO_4_model"/>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9</w:t>
            </w:r>
            <w:r w:rsidRPr="003B3DBD">
              <w:rPr>
                <w:rFonts w:ascii="Times New Roman" w:hAnsi="Times New Roman" w:cs="Times New Roman"/>
                <w:lang w:val="en-GB"/>
              </w:rPr>
              <w:fldChar w:fldCharType="end"/>
            </w:r>
            <w:bookmarkEnd w:id="40"/>
            <w:r w:rsidRPr="003B3DBD">
              <w:rPr>
                <w:rFonts w:ascii="Times New Roman" w:hAnsi="Times New Roman" w:cs="Times New Roman"/>
                <w:lang w:val="en-GB"/>
              </w:rPr>
              <w:t>)</w:t>
            </w:r>
          </w:p>
        </w:tc>
      </w:tr>
    </w:tbl>
    <w:p w14:paraId="32C6F890" w14:textId="77777777" w:rsidR="00321218" w:rsidRPr="003B3DBD" w:rsidRDefault="00321218" w:rsidP="00321218">
      <w:pPr>
        <w:rPr>
          <w:rFonts w:ascii="Times New Roman" w:hAnsi="Times New Roman" w:cs="Times New Roman"/>
          <w:lang w:val="en-GB"/>
        </w:rPr>
      </w:pPr>
    </w:p>
    <w:tbl>
      <w:tblPr>
        <w:tblW w:w="0" w:type="auto"/>
        <w:tblInd w:w="57" w:type="dxa"/>
        <w:tblCellMar>
          <w:left w:w="57" w:type="dxa"/>
          <w:right w:w="57" w:type="dxa"/>
        </w:tblCellMar>
        <w:tblLook w:val="04A0" w:firstRow="1" w:lastRow="0" w:firstColumn="1" w:lastColumn="0" w:noHBand="0" w:noVBand="1"/>
      </w:tblPr>
      <w:tblGrid>
        <w:gridCol w:w="1600"/>
        <w:gridCol w:w="410"/>
        <w:gridCol w:w="554"/>
        <w:gridCol w:w="650"/>
        <w:gridCol w:w="650"/>
        <w:gridCol w:w="554"/>
      </w:tblGrid>
      <w:tr w:rsidR="00321218" w:rsidRPr="003B3DBD" w14:paraId="5E44D752" w14:textId="77777777" w:rsidTr="00321218">
        <w:trPr>
          <w:trHeight w:val="363"/>
        </w:trPr>
        <w:tc>
          <w:tcPr>
            <w:tcW w:w="0" w:type="auto"/>
            <w:gridSpan w:val="6"/>
            <w:tcBorders>
              <w:left w:val="nil"/>
              <w:bottom w:val="single" w:sz="4" w:space="0" w:color="auto"/>
              <w:right w:val="nil"/>
            </w:tcBorders>
          </w:tcPr>
          <w:p w14:paraId="163A8674" w14:textId="24FE2FA7" w:rsidR="00321218" w:rsidRPr="003B3DBD" w:rsidRDefault="00321218" w:rsidP="00321218">
            <w:pPr>
              <w:ind w:left="1134" w:hanging="1134"/>
              <w:rPr>
                <w:rFonts w:ascii="Times New Roman" w:hAnsi="Times New Roman" w:cs="Times New Roman"/>
                <w:b/>
                <w:bCs/>
                <w:lang w:val="en-GB"/>
              </w:rPr>
            </w:pPr>
            <w:r w:rsidRPr="003B3DBD">
              <w:rPr>
                <w:rFonts w:ascii="Times New Roman" w:hAnsi="Times New Roman" w:cs="Times New Roman"/>
                <w:b/>
                <w:i/>
                <w:szCs w:val="20"/>
                <w:lang w:val="en-GB"/>
              </w:rPr>
              <w:t xml:space="preserve">Table </w:t>
            </w:r>
            <w:r w:rsidRPr="003B3DBD">
              <w:rPr>
                <w:rFonts w:ascii="Times New Roman" w:hAnsi="Times New Roman" w:cs="Times New Roman"/>
                <w:i/>
                <w:szCs w:val="20"/>
                <w:lang w:val="en-GB"/>
              </w:rPr>
              <w:fldChar w:fldCharType="begin"/>
            </w:r>
            <w:r w:rsidRPr="003B3DBD">
              <w:rPr>
                <w:rFonts w:ascii="Times New Roman" w:hAnsi="Times New Roman" w:cs="Times New Roman"/>
                <w:b/>
                <w:i/>
                <w:szCs w:val="20"/>
                <w:lang w:val="en-GB"/>
              </w:rPr>
              <w:instrText xml:space="preserve"> SEQ Table \* ARABIC </w:instrText>
            </w:r>
            <w:r w:rsidRPr="003B3DBD">
              <w:rPr>
                <w:rFonts w:ascii="Times New Roman" w:hAnsi="Times New Roman" w:cs="Times New Roman"/>
                <w:i/>
                <w:szCs w:val="20"/>
                <w:lang w:val="en-GB"/>
              </w:rPr>
              <w:fldChar w:fldCharType="separate"/>
            </w:r>
            <w:r w:rsidR="0097489A">
              <w:rPr>
                <w:rFonts w:ascii="Times New Roman" w:hAnsi="Times New Roman" w:cs="Times New Roman"/>
                <w:b/>
                <w:i/>
                <w:noProof/>
                <w:szCs w:val="20"/>
                <w:lang w:val="en-GB"/>
              </w:rPr>
              <w:t>6</w:t>
            </w:r>
            <w:r w:rsidRPr="003B3DBD">
              <w:rPr>
                <w:rFonts w:ascii="Times New Roman" w:hAnsi="Times New Roman" w:cs="Times New Roman"/>
                <w:i/>
                <w:szCs w:val="20"/>
                <w:lang w:val="en-GB"/>
              </w:rPr>
              <w:fldChar w:fldCharType="end"/>
            </w:r>
            <w:r w:rsidRPr="003B3DBD">
              <w:rPr>
                <w:rFonts w:ascii="Times New Roman" w:hAnsi="Times New Roman" w:cs="Times New Roman"/>
                <w:b/>
                <w:i/>
                <w:lang w:val="en-GB"/>
              </w:rPr>
              <w:tab/>
            </w:r>
            <w:r w:rsidRPr="003B3DBD">
              <w:rPr>
                <w:rFonts w:ascii="Times New Roman" w:hAnsi="Times New Roman" w:cs="Times New Roman"/>
                <w:i/>
                <w:sz w:val="18"/>
                <w:szCs w:val="18"/>
                <w:lang w:val="en-GB"/>
              </w:rPr>
              <w:t>Model fit parameters (Equation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equation_composed_Reynolds_Froude_number \h  \* MERGEFORMAT </w:instrText>
            </w:r>
            <w:r w:rsidR="0097489A"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7</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 and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equation_RIO_4_model \h  \* MERGEFORMAT </w:instrText>
            </w:r>
            <w:r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9</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w:t>
            </w:r>
          </w:p>
        </w:tc>
      </w:tr>
      <w:tr w:rsidR="00321218" w:rsidRPr="003B3DBD" w14:paraId="799F5C3C" w14:textId="77777777" w:rsidTr="00321218">
        <w:trPr>
          <w:trHeight w:val="363"/>
        </w:trPr>
        <w:tc>
          <w:tcPr>
            <w:tcW w:w="0" w:type="auto"/>
            <w:tcBorders>
              <w:top w:val="single" w:sz="4" w:space="0" w:color="231F20"/>
              <w:left w:val="nil"/>
              <w:bottom w:val="single" w:sz="4" w:space="0" w:color="auto"/>
              <w:right w:val="nil"/>
            </w:tcBorders>
            <w:hideMark/>
          </w:tcPr>
          <w:p w14:paraId="12055410" w14:textId="77777777" w:rsidR="00321218" w:rsidRPr="003B3DBD" w:rsidRDefault="00321218" w:rsidP="00321218">
            <w:pPr>
              <w:spacing w:after="200"/>
              <w:rPr>
                <w:rFonts w:ascii="Times New Roman" w:hAnsi="Times New Roman" w:cs="Times New Roman"/>
                <w:b/>
                <w:sz w:val="18"/>
                <w:szCs w:val="18"/>
                <w:lang w:val="en-GB"/>
              </w:rPr>
            </w:pPr>
            <w:r w:rsidRPr="003B3DBD">
              <w:rPr>
                <w:rFonts w:ascii="Times New Roman" w:hAnsi="Times New Roman" w:cs="Times New Roman"/>
                <w:b/>
                <w:sz w:val="18"/>
                <w:szCs w:val="18"/>
                <w:lang w:val="en-GB"/>
              </w:rPr>
              <w:t>Granule type</w:t>
            </w:r>
          </w:p>
        </w:tc>
        <w:tc>
          <w:tcPr>
            <w:tcW w:w="0" w:type="auto"/>
            <w:tcBorders>
              <w:top w:val="single" w:sz="4" w:space="0" w:color="231F20"/>
              <w:left w:val="nil"/>
              <w:bottom w:val="single" w:sz="4" w:space="0" w:color="auto"/>
            </w:tcBorders>
            <w:hideMark/>
          </w:tcPr>
          <w:p w14:paraId="7176932C" w14:textId="77777777" w:rsidR="00321218" w:rsidRPr="003B3DBD" w:rsidRDefault="000E31F8" w:rsidP="00321218">
            <w:pPr>
              <w:rPr>
                <w:rFonts w:ascii="Times New Roman" w:hAnsi="Times New Roman" w:cs="Times New Roman"/>
                <w:b/>
                <w:bCs/>
                <w:sz w:val="18"/>
                <w:szCs w:val="18"/>
                <w:vertAlign w:val="superscript"/>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0</m:t>
                    </m:r>
                  </m:sub>
                </m:sSub>
              </m:oMath>
            </m:oMathPara>
          </w:p>
        </w:tc>
        <w:tc>
          <w:tcPr>
            <w:tcW w:w="0" w:type="auto"/>
            <w:tcBorders>
              <w:top w:val="single" w:sz="4" w:space="0" w:color="231F20"/>
              <w:left w:val="nil"/>
              <w:bottom w:val="single" w:sz="4" w:space="0" w:color="auto"/>
              <w:right w:val="nil"/>
            </w:tcBorders>
          </w:tcPr>
          <w:p w14:paraId="6CF8E303"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1</m:t>
                    </m:r>
                  </m:sub>
                </m:sSub>
              </m:oMath>
            </m:oMathPara>
          </w:p>
        </w:tc>
        <w:tc>
          <w:tcPr>
            <w:tcW w:w="0" w:type="auto"/>
            <w:tcBorders>
              <w:top w:val="single" w:sz="4" w:space="0" w:color="231F20"/>
              <w:left w:val="nil"/>
              <w:bottom w:val="single" w:sz="4" w:space="0" w:color="auto"/>
              <w:right w:val="nil"/>
            </w:tcBorders>
          </w:tcPr>
          <w:p w14:paraId="2329D6D0"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2</m:t>
                    </m:r>
                  </m:sub>
                </m:sSub>
              </m:oMath>
            </m:oMathPara>
          </w:p>
        </w:tc>
        <w:tc>
          <w:tcPr>
            <w:tcW w:w="0" w:type="auto"/>
            <w:tcBorders>
              <w:top w:val="single" w:sz="4" w:space="0" w:color="231F20"/>
              <w:left w:val="nil"/>
              <w:bottom w:val="single" w:sz="4" w:space="0" w:color="auto"/>
              <w:right w:val="nil"/>
            </w:tcBorders>
          </w:tcPr>
          <w:p w14:paraId="1722B29F" w14:textId="77777777" w:rsidR="00321218" w:rsidRPr="003B3DBD" w:rsidRDefault="000E31F8" w:rsidP="00321218">
            <w:pPr>
              <w:rPr>
                <w:rFonts w:ascii="Times New Roman" w:hAnsi="Times New Roman" w:cs="Times New Roman"/>
                <w:b/>
                <w:bCs/>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3</m:t>
                    </m:r>
                  </m:sub>
                </m:sSub>
              </m:oMath>
            </m:oMathPara>
          </w:p>
        </w:tc>
        <w:tc>
          <w:tcPr>
            <w:tcW w:w="0" w:type="auto"/>
            <w:tcBorders>
              <w:top w:val="single" w:sz="4" w:space="0" w:color="231F20"/>
              <w:left w:val="nil"/>
              <w:bottom w:val="single" w:sz="4" w:space="0" w:color="auto"/>
              <w:right w:val="nil"/>
            </w:tcBorders>
          </w:tcPr>
          <w:p w14:paraId="292B350F"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p>
                  <m:sSupPr>
                    <m:ctrlPr>
                      <w:rPr>
                        <w:rFonts w:ascii="Cambria Math" w:hAnsi="Cambria Math" w:cs="Times New Roman"/>
                        <w:b/>
                        <w:bCs/>
                        <w:i/>
                        <w:lang w:val="en-GB"/>
                      </w:rPr>
                    </m:ctrlPr>
                  </m:sSupPr>
                  <m:e>
                    <m:r>
                      <m:rPr>
                        <m:sty m:val="bi"/>
                      </m:rPr>
                      <w:rPr>
                        <w:rFonts w:ascii="Cambria Math" w:hAnsi="Cambria Math" w:cs="Times New Roman"/>
                        <w:lang w:val="en-GB"/>
                      </w:rPr>
                      <m:t>R</m:t>
                    </m:r>
                  </m:e>
                  <m:sup>
                    <m:r>
                      <m:rPr>
                        <m:sty m:val="bi"/>
                      </m:rPr>
                      <w:rPr>
                        <w:rFonts w:ascii="Cambria Math" w:hAnsi="Cambria Math" w:cs="Times New Roman"/>
                        <w:lang w:val="en-GB"/>
                      </w:rPr>
                      <m:t>2</m:t>
                    </m:r>
                  </m:sup>
                </m:sSup>
              </m:oMath>
            </m:oMathPara>
          </w:p>
        </w:tc>
      </w:tr>
      <w:tr w:rsidR="00321218" w:rsidRPr="003B3DBD" w14:paraId="17AA8D18" w14:textId="77777777" w:rsidTr="00321218">
        <w:tc>
          <w:tcPr>
            <w:tcW w:w="0" w:type="auto"/>
            <w:tcBorders>
              <w:top w:val="single" w:sz="4" w:space="0" w:color="auto"/>
            </w:tcBorders>
            <w:vAlign w:val="center"/>
          </w:tcPr>
          <w:p w14:paraId="71A2573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Spherical particles</w:t>
            </w:r>
          </w:p>
        </w:tc>
        <w:tc>
          <w:tcPr>
            <w:tcW w:w="0" w:type="auto"/>
            <w:tcBorders>
              <w:top w:val="single" w:sz="4" w:space="0" w:color="auto"/>
            </w:tcBorders>
            <w:vAlign w:val="center"/>
          </w:tcPr>
          <w:p w14:paraId="7BF7D421"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vAlign w:val="center"/>
          </w:tcPr>
          <w:p w14:paraId="6D91F464"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13598AA8"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6D28F8EA"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57E21773" w14:textId="77777777" w:rsidR="00321218" w:rsidRPr="003B3DBD" w:rsidRDefault="00321218" w:rsidP="00321218">
            <w:pPr>
              <w:rPr>
                <w:rFonts w:ascii="Times New Roman" w:hAnsi="Times New Roman" w:cs="Times New Roman"/>
                <w:sz w:val="18"/>
                <w:szCs w:val="18"/>
                <w:lang w:val="en-GB"/>
              </w:rPr>
            </w:pPr>
          </w:p>
        </w:tc>
      </w:tr>
      <w:tr w:rsidR="00321218" w:rsidRPr="003B3DBD" w14:paraId="6BF0DB25" w14:textId="77777777" w:rsidTr="00321218">
        <w:tc>
          <w:tcPr>
            <w:tcW w:w="0" w:type="auto"/>
            <w:vAlign w:val="center"/>
          </w:tcPr>
          <w:p w14:paraId="04F37DE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Glass beads</w:t>
            </w:r>
          </w:p>
        </w:tc>
        <w:tc>
          <w:tcPr>
            <w:tcW w:w="0" w:type="auto"/>
            <w:vAlign w:val="center"/>
          </w:tcPr>
          <w:p w14:paraId="0C32CD6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13FDEBB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5.157</w:t>
            </w:r>
          </w:p>
        </w:tc>
        <w:tc>
          <w:tcPr>
            <w:tcW w:w="0" w:type="auto"/>
          </w:tcPr>
          <w:p w14:paraId="0F4981E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4,816</w:t>
            </w:r>
          </w:p>
        </w:tc>
        <w:tc>
          <w:tcPr>
            <w:tcW w:w="0" w:type="auto"/>
          </w:tcPr>
          <w:p w14:paraId="12098FB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0.1998</w:t>
            </w:r>
          </w:p>
        </w:tc>
        <w:tc>
          <w:tcPr>
            <w:tcW w:w="0" w:type="auto"/>
          </w:tcPr>
          <w:p w14:paraId="13DBA25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0.983</w:t>
            </w:r>
          </w:p>
        </w:tc>
      </w:tr>
      <w:tr w:rsidR="00321218" w:rsidRPr="003B3DBD" w14:paraId="73F1C487" w14:textId="77777777" w:rsidTr="00321218">
        <w:tc>
          <w:tcPr>
            <w:tcW w:w="0" w:type="auto"/>
            <w:vAlign w:val="center"/>
          </w:tcPr>
          <w:p w14:paraId="121402F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Steel shots</w:t>
            </w:r>
          </w:p>
        </w:tc>
        <w:tc>
          <w:tcPr>
            <w:tcW w:w="0" w:type="auto"/>
            <w:vAlign w:val="center"/>
          </w:tcPr>
          <w:p w14:paraId="24C2A68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A7C73D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11.59</w:t>
            </w:r>
          </w:p>
        </w:tc>
        <w:tc>
          <w:tcPr>
            <w:tcW w:w="0" w:type="auto"/>
          </w:tcPr>
          <w:p w14:paraId="737512A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23,000</w:t>
            </w:r>
          </w:p>
        </w:tc>
        <w:tc>
          <w:tcPr>
            <w:tcW w:w="0" w:type="auto"/>
          </w:tcPr>
          <w:p w14:paraId="6D58EA01"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0.2915</w:t>
            </w:r>
          </w:p>
        </w:tc>
        <w:tc>
          <w:tcPr>
            <w:tcW w:w="0" w:type="auto"/>
          </w:tcPr>
          <w:p w14:paraId="07160CB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0.993</w:t>
            </w:r>
          </w:p>
        </w:tc>
      </w:tr>
      <w:tr w:rsidR="00321218" w:rsidRPr="003B3DBD" w14:paraId="337BE5A3" w14:textId="77777777" w:rsidTr="00321218">
        <w:tc>
          <w:tcPr>
            <w:tcW w:w="0" w:type="auto"/>
            <w:vAlign w:val="center"/>
          </w:tcPr>
          <w:p w14:paraId="1D0D744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Nylon balls</w:t>
            </w:r>
          </w:p>
        </w:tc>
        <w:tc>
          <w:tcPr>
            <w:tcW w:w="0" w:type="auto"/>
            <w:vAlign w:val="center"/>
          </w:tcPr>
          <w:p w14:paraId="28322D0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27F6DEC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10.83</w:t>
            </w:r>
          </w:p>
        </w:tc>
        <w:tc>
          <w:tcPr>
            <w:tcW w:w="0" w:type="auto"/>
          </w:tcPr>
          <w:p w14:paraId="44CC713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1,588</w:t>
            </w:r>
          </w:p>
        </w:tc>
        <w:tc>
          <w:tcPr>
            <w:tcW w:w="0" w:type="auto"/>
          </w:tcPr>
          <w:p w14:paraId="721F7842"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0.2936</w:t>
            </w:r>
          </w:p>
        </w:tc>
        <w:tc>
          <w:tcPr>
            <w:tcW w:w="0" w:type="auto"/>
          </w:tcPr>
          <w:p w14:paraId="3C5567C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0.997</w:t>
            </w:r>
          </w:p>
        </w:tc>
      </w:tr>
      <w:tr w:rsidR="00321218" w:rsidRPr="003B3DBD" w14:paraId="26EE3145" w14:textId="77777777" w:rsidTr="00321218">
        <w:tc>
          <w:tcPr>
            <w:tcW w:w="0" w:type="auto"/>
            <w:vAlign w:val="center"/>
          </w:tcPr>
          <w:p w14:paraId="3325609A"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Glass+steel+nylon</w:t>
            </w:r>
          </w:p>
        </w:tc>
        <w:tc>
          <w:tcPr>
            <w:tcW w:w="0" w:type="auto"/>
            <w:vAlign w:val="center"/>
          </w:tcPr>
          <w:p w14:paraId="3BF7CB3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2C3CAE1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5.984</w:t>
            </w:r>
          </w:p>
        </w:tc>
        <w:tc>
          <w:tcPr>
            <w:tcW w:w="0" w:type="auto"/>
          </w:tcPr>
          <w:p w14:paraId="2EEF746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3,790</w:t>
            </w:r>
          </w:p>
        </w:tc>
        <w:tc>
          <w:tcPr>
            <w:tcW w:w="0" w:type="auto"/>
          </w:tcPr>
          <w:p w14:paraId="3351A1A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0.2192</w:t>
            </w:r>
          </w:p>
        </w:tc>
        <w:tc>
          <w:tcPr>
            <w:tcW w:w="0" w:type="auto"/>
          </w:tcPr>
          <w:p w14:paraId="5DB2944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0.986</w:t>
            </w:r>
          </w:p>
        </w:tc>
      </w:tr>
      <w:tr w:rsidR="00321218" w:rsidRPr="003B3DBD" w14:paraId="543D2E37" w14:textId="77777777" w:rsidTr="00321218">
        <w:tc>
          <w:tcPr>
            <w:tcW w:w="0" w:type="auto"/>
            <w:vAlign w:val="center"/>
          </w:tcPr>
          <w:p w14:paraId="1AE4EBA0"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B301E82"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600F42B5" w14:textId="77777777" w:rsidR="00321218" w:rsidRPr="003B3DBD" w:rsidRDefault="00321218" w:rsidP="00321218">
            <w:pPr>
              <w:rPr>
                <w:rFonts w:ascii="Times New Roman" w:hAnsi="Times New Roman" w:cs="Times New Roman"/>
                <w:sz w:val="18"/>
                <w:szCs w:val="18"/>
                <w:lang w:val="en-GB"/>
              </w:rPr>
            </w:pPr>
          </w:p>
        </w:tc>
        <w:tc>
          <w:tcPr>
            <w:tcW w:w="0" w:type="auto"/>
          </w:tcPr>
          <w:p w14:paraId="447EFFA8" w14:textId="77777777" w:rsidR="00321218" w:rsidRPr="003B3DBD" w:rsidRDefault="00321218" w:rsidP="00321218">
            <w:pPr>
              <w:rPr>
                <w:rFonts w:ascii="Times New Roman" w:hAnsi="Times New Roman" w:cs="Times New Roman"/>
                <w:sz w:val="18"/>
                <w:szCs w:val="18"/>
                <w:lang w:val="en-GB"/>
              </w:rPr>
            </w:pPr>
          </w:p>
        </w:tc>
        <w:tc>
          <w:tcPr>
            <w:tcW w:w="0" w:type="auto"/>
          </w:tcPr>
          <w:p w14:paraId="5722AB11" w14:textId="77777777" w:rsidR="00321218" w:rsidRPr="003B3DBD" w:rsidRDefault="00321218" w:rsidP="00321218">
            <w:pPr>
              <w:rPr>
                <w:rFonts w:ascii="Times New Roman" w:hAnsi="Times New Roman" w:cs="Times New Roman"/>
                <w:sz w:val="18"/>
                <w:szCs w:val="18"/>
                <w:lang w:val="en-GB"/>
              </w:rPr>
            </w:pPr>
          </w:p>
        </w:tc>
        <w:tc>
          <w:tcPr>
            <w:tcW w:w="0" w:type="auto"/>
          </w:tcPr>
          <w:p w14:paraId="68099F9D" w14:textId="77777777" w:rsidR="00321218" w:rsidRPr="003B3DBD" w:rsidRDefault="00321218" w:rsidP="00321218">
            <w:pPr>
              <w:rPr>
                <w:rFonts w:ascii="Times New Roman" w:hAnsi="Times New Roman" w:cs="Times New Roman"/>
                <w:sz w:val="18"/>
                <w:szCs w:val="18"/>
                <w:lang w:val="en-GB"/>
              </w:rPr>
            </w:pPr>
          </w:p>
        </w:tc>
      </w:tr>
      <w:tr w:rsidR="00321218" w:rsidRPr="003B3DBD" w14:paraId="6779762B" w14:textId="77777777" w:rsidTr="00321218">
        <w:tc>
          <w:tcPr>
            <w:tcW w:w="0" w:type="auto"/>
            <w:vAlign w:val="center"/>
          </w:tcPr>
          <w:p w14:paraId="4A22C83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Natural particles</w:t>
            </w:r>
          </w:p>
        </w:tc>
        <w:tc>
          <w:tcPr>
            <w:tcW w:w="0" w:type="auto"/>
            <w:vAlign w:val="center"/>
          </w:tcPr>
          <w:p w14:paraId="33672CA9"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18292AF6" w14:textId="77777777" w:rsidR="00321218" w:rsidRPr="003B3DBD" w:rsidRDefault="00321218" w:rsidP="00321218">
            <w:pPr>
              <w:rPr>
                <w:rFonts w:ascii="Times New Roman" w:hAnsi="Times New Roman" w:cs="Times New Roman"/>
                <w:sz w:val="18"/>
                <w:szCs w:val="18"/>
                <w:lang w:val="en-GB"/>
              </w:rPr>
            </w:pPr>
          </w:p>
        </w:tc>
        <w:tc>
          <w:tcPr>
            <w:tcW w:w="0" w:type="auto"/>
          </w:tcPr>
          <w:p w14:paraId="7E61D17E" w14:textId="77777777" w:rsidR="00321218" w:rsidRPr="003B3DBD" w:rsidRDefault="00321218" w:rsidP="00321218">
            <w:pPr>
              <w:rPr>
                <w:rFonts w:ascii="Times New Roman" w:hAnsi="Times New Roman" w:cs="Times New Roman"/>
                <w:sz w:val="18"/>
                <w:szCs w:val="18"/>
                <w:lang w:val="en-GB"/>
              </w:rPr>
            </w:pPr>
          </w:p>
        </w:tc>
        <w:tc>
          <w:tcPr>
            <w:tcW w:w="0" w:type="auto"/>
          </w:tcPr>
          <w:p w14:paraId="09AEBC79" w14:textId="77777777" w:rsidR="00321218" w:rsidRPr="003B3DBD" w:rsidRDefault="00321218" w:rsidP="00321218">
            <w:pPr>
              <w:rPr>
                <w:rFonts w:ascii="Times New Roman" w:hAnsi="Times New Roman" w:cs="Times New Roman"/>
                <w:sz w:val="18"/>
                <w:szCs w:val="18"/>
                <w:lang w:val="en-GB"/>
              </w:rPr>
            </w:pPr>
          </w:p>
        </w:tc>
        <w:tc>
          <w:tcPr>
            <w:tcW w:w="0" w:type="auto"/>
          </w:tcPr>
          <w:p w14:paraId="0F811E70" w14:textId="77777777" w:rsidR="00321218" w:rsidRPr="003B3DBD" w:rsidRDefault="00321218" w:rsidP="00321218">
            <w:pPr>
              <w:rPr>
                <w:rFonts w:ascii="Times New Roman" w:hAnsi="Times New Roman" w:cs="Times New Roman"/>
                <w:sz w:val="18"/>
                <w:szCs w:val="18"/>
                <w:lang w:val="en-GB"/>
              </w:rPr>
            </w:pPr>
          </w:p>
        </w:tc>
      </w:tr>
      <w:tr w:rsidR="00321218" w:rsidRPr="003B3DBD" w14:paraId="6642C777" w14:textId="77777777" w:rsidTr="00321218">
        <w:tc>
          <w:tcPr>
            <w:tcW w:w="0" w:type="auto"/>
            <w:vAlign w:val="center"/>
          </w:tcPr>
          <w:p w14:paraId="39B7346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Crystal sand</w:t>
            </w:r>
          </w:p>
        </w:tc>
        <w:tc>
          <w:tcPr>
            <w:tcW w:w="0" w:type="auto"/>
            <w:vAlign w:val="center"/>
          </w:tcPr>
          <w:p w14:paraId="446212A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01729C9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7.374</w:t>
            </w:r>
          </w:p>
        </w:tc>
        <w:tc>
          <w:tcPr>
            <w:tcW w:w="0" w:type="auto"/>
          </w:tcPr>
          <w:p w14:paraId="24ECF88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113.8</w:t>
            </w:r>
          </w:p>
        </w:tc>
        <w:tc>
          <w:tcPr>
            <w:tcW w:w="0" w:type="auto"/>
          </w:tcPr>
          <w:p w14:paraId="320675E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0.2000</w:t>
            </w:r>
          </w:p>
        </w:tc>
        <w:tc>
          <w:tcPr>
            <w:tcW w:w="0" w:type="auto"/>
          </w:tcPr>
          <w:p w14:paraId="3CE6331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0.973</w:t>
            </w:r>
          </w:p>
        </w:tc>
      </w:tr>
      <w:tr w:rsidR="00321218" w:rsidRPr="003B3DBD" w14:paraId="120D181F" w14:textId="77777777" w:rsidTr="00321218">
        <w:tc>
          <w:tcPr>
            <w:tcW w:w="0" w:type="auto"/>
            <w:vAlign w:val="center"/>
          </w:tcPr>
          <w:p w14:paraId="2AEB1B1D"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Garnet sand</w:t>
            </w:r>
          </w:p>
        </w:tc>
        <w:tc>
          <w:tcPr>
            <w:tcW w:w="0" w:type="auto"/>
            <w:vAlign w:val="center"/>
          </w:tcPr>
          <w:p w14:paraId="187BFD2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67AC98C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32.13</w:t>
            </w:r>
          </w:p>
        </w:tc>
        <w:tc>
          <w:tcPr>
            <w:tcW w:w="0" w:type="auto"/>
          </w:tcPr>
          <w:p w14:paraId="636E575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7,249</w:t>
            </w:r>
          </w:p>
        </w:tc>
        <w:tc>
          <w:tcPr>
            <w:tcW w:w="0" w:type="auto"/>
          </w:tcPr>
          <w:p w14:paraId="1B1AB71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0.3190</w:t>
            </w:r>
          </w:p>
        </w:tc>
        <w:tc>
          <w:tcPr>
            <w:tcW w:w="0" w:type="auto"/>
          </w:tcPr>
          <w:p w14:paraId="6AEFF16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0.834</w:t>
            </w:r>
          </w:p>
        </w:tc>
      </w:tr>
      <w:tr w:rsidR="00321218" w:rsidRPr="003B3DBD" w14:paraId="2F185E8A" w14:textId="77777777" w:rsidTr="00321218">
        <w:tc>
          <w:tcPr>
            <w:tcW w:w="0" w:type="auto"/>
            <w:vAlign w:val="center"/>
          </w:tcPr>
          <w:p w14:paraId="1B63222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Rapid filter sand</w:t>
            </w:r>
          </w:p>
        </w:tc>
        <w:tc>
          <w:tcPr>
            <w:tcW w:w="0" w:type="auto"/>
            <w:vAlign w:val="center"/>
          </w:tcPr>
          <w:p w14:paraId="4520D65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17CB30E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5.453</w:t>
            </w:r>
          </w:p>
        </w:tc>
        <w:tc>
          <w:tcPr>
            <w:tcW w:w="0" w:type="auto"/>
          </w:tcPr>
          <w:p w14:paraId="691FE65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1,981</w:t>
            </w:r>
          </w:p>
        </w:tc>
        <w:tc>
          <w:tcPr>
            <w:tcW w:w="0" w:type="auto"/>
          </w:tcPr>
          <w:p w14:paraId="07D4319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0.1995</w:t>
            </w:r>
          </w:p>
        </w:tc>
        <w:tc>
          <w:tcPr>
            <w:tcW w:w="0" w:type="auto"/>
          </w:tcPr>
          <w:p w14:paraId="727FE24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0.973</w:t>
            </w:r>
          </w:p>
        </w:tc>
      </w:tr>
      <w:tr w:rsidR="00321218" w:rsidRPr="003B3DBD" w14:paraId="1F2BA472" w14:textId="77777777" w:rsidTr="00321218">
        <w:tc>
          <w:tcPr>
            <w:tcW w:w="0" w:type="auto"/>
            <w:vAlign w:val="center"/>
          </w:tcPr>
          <w:p w14:paraId="54EF962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Sand </w:t>
            </w:r>
            <w:r w:rsidRPr="003B3DBD">
              <w:rPr>
                <w:rFonts w:ascii="Times New Roman" w:hAnsi="Times New Roman" w:cs="Times New Roman"/>
                <w:sz w:val="18"/>
                <w:szCs w:val="18"/>
                <w:vertAlign w:val="superscript"/>
                <w:lang w:val="en-GB"/>
              </w:rPr>
              <w:t>1)</w:t>
            </w:r>
          </w:p>
        </w:tc>
        <w:tc>
          <w:tcPr>
            <w:tcW w:w="0" w:type="auto"/>
            <w:vAlign w:val="center"/>
          </w:tcPr>
          <w:p w14:paraId="065FE44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27C4712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6.246</w:t>
            </w:r>
          </w:p>
        </w:tc>
        <w:tc>
          <w:tcPr>
            <w:tcW w:w="0" w:type="auto"/>
          </w:tcPr>
          <w:p w14:paraId="363588F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771.6</w:t>
            </w:r>
          </w:p>
        </w:tc>
        <w:tc>
          <w:tcPr>
            <w:tcW w:w="0" w:type="auto"/>
          </w:tcPr>
          <w:p w14:paraId="3ED4FEA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0.2263</w:t>
            </w:r>
          </w:p>
        </w:tc>
        <w:tc>
          <w:tcPr>
            <w:tcW w:w="0" w:type="auto"/>
          </w:tcPr>
          <w:p w14:paraId="0C39C44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0.970</w:t>
            </w:r>
          </w:p>
        </w:tc>
      </w:tr>
      <w:tr w:rsidR="00321218" w:rsidRPr="003B3DBD" w14:paraId="0C8FDB3B" w14:textId="77777777" w:rsidTr="00321218">
        <w:tc>
          <w:tcPr>
            <w:tcW w:w="0" w:type="auto"/>
            <w:vAlign w:val="center"/>
          </w:tcPr>
          <w:p w14:paraId="68507C48"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72BCD24F"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0DD2014" w14:textId="77777777" w:rsidR="00321218" w:rsidRPr="003B3DBD" w:rsidRDefault="00321218" w:rsidP="00321218">
            <w:pPr>
              <w:rPr>
                <w:rFonts w:ascii="Times New Roman" w:hAnsi="Times New Roman" w:cs="Times New Roman"/>
                <w:sz w:val="18"/>
                <w:szCs w:val="18"/>
                <w:lang w:val="en-GB"/>
              </w:rPr>
            </w:pPr>
          </w:p>
        </w:tc>
        <w:tc>
          <w:tcPr>
            <w:tcW w:w="0" w:type="auto"/>
          </w:tcPr>
          <w:p w14:paraId="4E247103" w14:textId="77777777" w:rsidR="00321218" w:rsidRPr="003B3DBD" w:rsidRDefault="00321218" w:rsidP="00321218">
            <w:pPr>
              <w:rPr>
                <w:rFonts w:ascii="Times New Roman" w:hAnsi="Times New Roman" w:cs="Times New Roman"/>
                <w:sz w:val="18"/>
                <w:szCs w:val="18"/>
                <w:lang w:val="en-GB"/>
              </w:rPr>
            </w:pPr>
          </w:p>
        </w:tc>
        <w:tc>
          <w:tcPr>
            <w:tcW w:w="0" w:type="auto"/>
          </w:tcPr>
          <w:p w14:paraId="67106072" w14:textId="77777777" w:rsidR="00321218" w:rsidRPr="003B3DBD" w:rsidRDefault="00321218" w:rsidP="00321218">
            <w:pPr>
              <w:rPr>
                <w:rFonts w:ascii="Times New Roman" w:hAnsi="Times New Roman" w:cs="Times New Roman"/>
                <w:sz w:val="18"/>
                <w:szCs w:val="18"/>
                <w:lang w:val="en-GB"/>
              </w:rPr>
            </w:pPr>
          </w:p>
        </w:tc>
        <w:tc>
          <w:tcPr>
            <w:tcW w:w="0" w:type="auto"/>
          </w:tcPr>
          <w:p w14:paraId="7A50E5E1" w14:textId="77777777" w:rsidR="00321218" w:rsidRPr="003B3DBD" w:rsidRDefault="00321218" w:rsidP="00321218">
            <w:pPr>
              <w:rPr>
                <w:rFonts w:ascii="Times New Roman" w:hAnsi="Times New Roman" w:cs="Times New Roman"/>
                <w:sz w:val="18"/>
                <w:szCs w:val="18"/>
                <w:lang w:val="en-GB"/>
              </w:rPr>
            </w:pPr>
          </w:p>
        </w:tc>
      </w:tr>
      <w:tr w:rsidR="00321218" w:rsidRPr="003B3DBD" w14:paraId="33EC0B66" w14:textId="77777777" w:rsidTr="00321218">
        <w:tc>
          <w:tcPr>
            <w:tcW w:w="0" w:type="auto"/>
            <w:vAlign w:val="center"/>
          </w:tcPr>
          <w:p w14:paraId="05DA2EE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Calcite</w:t>
            </w:r>
          </w:p>
        </w:tc>
        <w:tc>
          <w:tcPr>
            <w:tcW w:w="0" w:type="auto"/>
            <w:vAlign w:val="center"/>
          </w:tcPr>
          <w:p w14:paraId="1E45AD1C"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720EBB33" w14:textId="77777777" w:rsidR="00321218" w:rsidRPr="003B3DBD" w:rsidRDefault="00321218" w:rsidP="00321218">
            <w:pPr>
              <w:rPr>
                <w:rFonts w:ascii="Times New Roman" w:hAnsi="Times New Roman" w:cs="Times New Roman"/>
                <w:sz w:val="18"/>
                <w:szCs w:val="18"/>
                <w:lang w:val="en-GB"/>
              </w:rPr>
            </w:pPr>
          </w:p>
        </w:tc>
        <w:tc>
          <w:tcPr>
            <w:tcW w:w="0" w:type="auto"/>
          </w:tcPr>
          <w:p w14:paraId="3A307DED" w14:textId="77777777" w:rsidR="00321218" w:rsidRPr="003B3DBD" w:rsidRDefault="00321218" w:rsidP="00321218">
            <w:pPr>
              <w:rPr>
                <w:rFonts w:ascii="Times New Roman" w:hAnsi="Times New Roman" w:cs="Times New Roman"/>
                <w:sz w:val="18"/>
                <w:szCs w:val="18"/>
                <w:lang w:val="en-GB"/>
              </w:rPr>
            </w:pPr>
          </w:p>
        </w:tc>
        <w:tc>
          <w:tcPr>
            <w:tcW w:w="0" w:type="auto"/>
          </w:tcPr>
          <w:p w14:paraId="715BC43D" w14:textId="77777777" w:rsidR="00321218" w:rsidRPr="003B3DBD" w:rsidRDefault="00321218" w:rsidP="00321218">
            <w:pPr>
              <w:rPr>
                <w:rFonts w:ascii="Times New Roman" w:hAnsi="Times New Roman" w:cs="Times New Roman"/>
                <w:sz w:val="18"/>
                <w:szCs w:val="18"/>
                <w:lang w:val="en-GB"/>
              </w:rPr>
            </w:pPr>
          </w:p>
        </w:tc>
        <w:tc>
          <w:tcPr>
            <w:tcW w:w="0" w:type="auto"/>
          </w:tcPr>
          <w:p w14:paraId="68843B83" w14:textId="77777777" w:rsidR="00321218" w:rsidRPr="003B3DBD" w:rsidRDefault="00321218" w:rsidP="00321218">
            <w:pPr>
              <w:rPr>
                <w:rFonts w:ascii="Times New Roman" w:hAnsi="Times New Roman" w:cs="Times New Roman"/>
                <w:sz w:val="18"/>
                <w:szCs w:val="18"/>
                <w:lang w:val="en-GB"/>
              </w:rPr>
            </w:pPr>
          </w:p>
        </w:tc>
      </w:tr>
      <w:tr w:rsidR="00321218" w:rsidRPr="003B3DBD" w14:paraId="3A2F7F9E" w14:textId="77777777" w:rsidTr="00321218">
        <w:tc>
          <w:tcPr>
            <w:tcW w:w="0" w:type="auto"/>
            <w:vAlign w:val="center"/>
          </w:tcPr>
          <w:p w14:paraId="017E16B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Calcite pellets</w:t>
            </w:r>
          </w:p>
        </w:tc>
        <w:tc>
          <w:tcPr>
            <w:tcW w:w="0" w:type="auto"/>
            <w:vAlign w:val="center"/>
          </w:tcPr>
          <w:p w14:paraId="5D3AD32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4C298F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6.703</w:t>
            </w:r>
          </w:p>
        </w:tc>
        <w:tc>
          <w:tcPr>
            <w:tcW w:w="0" w:type="auto"/>
          </w:tcPr>
          <w:p w14:paraId="28732A5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2,052</w:t>
            </w:r>
          </w:p>
        </w:tc>
        <w:tc>
          <w:tcPr>
            <w:tcW w:w="0" w:type="auto"/>
          </w:tcPr>
          <w:p w14:paraId="652B8FE3"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0.2409</w:t>
            </w:r>
          </w:p>
        </w:tc>
        <w:tc>
          <w:tcPr>
            <w:tcW w:w="0" w:type="auto"/>
          </w:tcPr>
          <w:p w14:paraId="533BDA3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0.989</w:t>
            </w:r>
          </w:p>
        </w:tc>
      </w:tr>
      <w:tr w:rsidR="00321218" w:rsidRPr="003B3DBD" w14:paraId="4890086C" w14:textId="77777777" w:rsidTr="00321218">
        <w:tc>
          <w:tcPr>
            <w:tcW w:w="0" w:type="auto"/>
            <w:vAlign w:val="center"/>
          </w:tcPr>
          <w:p w14:paraId="4B3FB21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Crushed calcite</w:t>
            </w:r>
          </w:p>
        </w:tc>
        <w:tc>
          <w:tcPr>
            <w:tcW w:w="0" w:type="auto"/>
            <w:vAlign w:val="center"/>
          </w:tcPr>
          <w:p w14:paraId="65A08A4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AE4AE4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30.64</w:t>
            </w:r>
          </w:p>
        </w:tc>
        <w:tc>
          <w:tcPr>
            <w:tcW w:w="0" w:type="auto"/>
          </w:tcPr>
          <w:p w14:paraId="11FF1C1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688.5</w:t>
            </w:r>
          </w:p>
        </w:tc>
        <w:tc>
          <w:tcPr>
            <w:tcW w:w="0" w:type="auto"/>
          </w:tcPr>
          <w:p w14:paraId="02E52B3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0.4225</w:t>
            </w:r>
          </w:p>
        </w:tc>
        <w:tc>
          <w:tcPr>
            <w:tcW w:w="0" w:type="auto"/>
          </w:tcPr>
          <w:p w14:paraId="2CB8CCA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0.935</w:t>
            </w:r>
          </w:p>
        </w:tc>
      </w:tr>
      <w:tr w:rsidR="00321218" w:rsidRPr="003B3DBD" w14:paraId="084AD844" w14:textId="77777777" w:rsidTr="00321218">
        <w:tc>
          <w:tcPr>
            <w:tcW w:w="0" w:type="auto"/>
            <w:vAlign w:val="center"/>
          </w:tcPr>
          <w:p w14:paraId="589FFB5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Calcite pellets </w:t>
            </w:r>
            <w:r w:rsidRPr="003B3DBD">
              <w:rPr>
                <w:rFonts w:ascii="Times New Roman" w:hAnsi="Times New Roman" w:cs="Times New Roman"/>
                <w:sz w:val="18"/>
                <w:szCs w:val="18"/>
                <w:vertAlign w:val="superscript"/>
                <w:lang w:val="en-GB"/>
              </w:rPr>
              <w:t>4)</w:t>
            </w:r>
          </w:p>
        </w:tc>
        <w:tc>
          <w:tcPr>
            <w:tcW w:w="0" w:type="auto"/>
            <w:vAlign w:val="center"/>
          </w:tcPr>
          <w:p w14:paraId="0C7A05D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403F86D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6.669</w:t>
            </w:r>
          </w:p>
        </w:tc>
        <w:tc>
          <w:tcPr>
            <w:tcW w:w="0" w:type="auto"/>
          </w:tcPr>
          <w:p w14:paraId="6023B4C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1,388</w:t>
            </w:r>
          </w:p>
        </w:tc>
        <w:tc>
          <w:tcPr>
            <w:tcW w:w="0" w:type="auto"/>
          </w:tcPr>
          <w:p w14:paraId="54DA05C3" w14:textId="77777777" w:rsidR="00321218" w:rsidRPr="003B3DBD" w:rsidRDefault="00321218" w:rsidP="00321218">
            <w:pPr>
              <w:rPr>
                <w:rFonts w:ascii="Times New Roman" w:eastAsia="Calibri" w:hAnsi="Times New Roman" w:cs="Times New Roman"/>
                <w:sz w:val="18"/>
                <w:szCs w:val="18"/>
                <w:lang w:val="en-GB"/>
              </w:rPr>
            </w:pPr>
            <w:r w:rsidRPr="003B3DBD">
              <w:rPr>
                <w:rFonts w:ascii="Times New Roman" w:eastAsia="Calibri" w:hAnsi="Times New Roman" w:cs="Times New Roman"/>
                <w:sz w:val="18"/>
                <w:szCs w:val="18"/>
                <w:lang w:val="en-GB"/>
              </w:rPr>
              <w:t>0.2604</w:t>
            </w:r>
          </w:p>
        </w:tc>
        <w:tc>
          <w:tcPr>
            <w:tcW w:w="0" w:type="auto"/>
          </w:tcPr>
          <w:p w14:paraId="4B1BE5C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0.900</w:t>
            </w:r>
          </w:p>
        </w:tc>
      </w:tr>
      <w:tr w:rsidR="00321218" w:rsidRPr="003B3DBD" w14:paraId="180EB369" w14:textId="77777777" w:rsidTr="00321218">
        <w:tc>
          <w:tcPr>
            <w:tcW w:w="0" w:type="auto"/>
            <w:vAlign w:val="center"/>
          </w:tcPr>
          <w:p w14:paraId="3A575B6E"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445B63AD"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010BC017" w14:textId="77777777" w:rsidR="00321218" w:rsidRPr="003B3DBD" w:rsidRDefault="00321218" w:rsidP="00321218">
            <w:pPr>
              <w:rPr>
                <w:rFonts w:ascii="Times New Roman" w:hAnsi="Times New Roman" w:cs="Times New Roman"/>
                <w:sz w:val="18"/>
                <w:szCs w:val="18"/>
                <w:lang w:val="en-GB"/>
              </w:rPr>
            </w:pPr>
          </w:p>
        </w:tc>
        <w:tc>
          <w:tcPr>
            <w:tcW w:w="0" w:type="auto"/>
          </w:tcPr>
          <w:p w14:paraId="3AD4D679" w14:textId="77777777" w:rsidR="00321218" w:rsidRPr="003B3DBD" w:rsidRDefault="00321218" w:rsidP="00321218">
            <w:pPr>
              <w:rPr>
                <w:rFonts w:ascii="Times New Roman" w:hAnsi="Times New Roman" w:cs="Times New Roman"/>
                <w:sz w:val="18"/>
                <w:szCs w:val="18"/>
                <w:lang w:val="en-GB"/>
              </w:rPr>
            </w:pPr>
          </w:p>
        </w:tc>
        <w:tc>
          <w:tcPr>
            <w:tcW w:w="0" w:type="auto"/>
          </w:tcPr>
          <w:p w14:paraId="1234A891" w14:textId="77777777" w:rsidR="00321218" w:rsidRPr="003B3DBD" w:rsidRDefault="00321218" w:rsidP="00321218">
            <w:pPr>
              <w:rPr>
                <w:rFonts w:ascii="Times New Roman" w:hAnsi="Times New Roman" w:cs="Times New Roman"/>
                <w:sz w:val="18"/>
                <w:szCs w:val="18"/>
                <w:lang w:val="en-GB"/>
              </w:rPr>
            </w:pPr>
          </w:p>
        </w:tc>
        <w:tc>
          <w:tcPr>
            <w:tcW w:w="0" w:type="auto"/>
          </w:tcPr>
          <w:p w14:paraId="093381FE" w14:textId="77777777" w:rsidR="00321218" w:rsidRPr="003B3DBD" w:rsidRDefault="00321218" w:rsidP="00321218">
            <w:pPr>
              <w:rPr>
                <w:rFonts w:ascii="Times New Roman" w:hAnsi="Times New Roman" w:cs="Times New Roman"/>
                <w:sz w:val="18"/>
                <w:szCs w:val="18"/>
                <w:lang w:val="en-GB"/>
              </w:rPr>
            </w:pPr>
          </w:p>
        </w:tc>
      </w:tr>
      <w:tr w:rsidR="00321218" w:rsidRPr="003B3DBD" w14:paraId="6A90891A" w14:textId="77777777" w:rsidTr="00321218">
        <w:tc>
          <w:tcPr>
            <w:tcW w:w="0" w:type="auto"/>
            <w:vAlign w:val="center"/>
          </w:tcPr>
          <w:p w14:paraId="0705773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Other particles</w:t>
            </w:r>
          </w:p>
        </w:tc>
        <w:tc>
          <w:tcPr>
            <w:tcW w:w="0" w:type="auto"/>
            <w:vAlign w:val="center"/>
          </w:tcPr>
          <w:p w14:paraId="77BB8265"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6F8661D6" w14:textId="77777777" w:rsidR="00321218" w:rsidRPr="003B3DBD" w:rsidRDefault="00321218" w:rsidP="00321218">
            <w:pPr>
              <w:rPr>
                <w:rFonts w:ascii="Times New Roman" w:hAnsi="Times New Roman" w:cs="Times New Roman"/>
                <w:sz w:val="18"/>
                <w:szCs w:val="18"/>
                <w:lang w:val="en-GB"/>
              </w:rPr>
            </w:pPr>
          </w:p>
        </w:tc>
        <w:tc>
          <w:tcPr>
            <w:tcW w:w="0" w:type="auto"/>
          </w:tcPr>
          <w:p w14:paraId="11644668" w14:textId="77777777" w:rsidR="00321218" w:rsidRPr="003B3DBD" w:rsidRDefault="00321218" w:rsidP="00321218">
            <w:pPr>
              <w:rPr>
                <w:rFonts w:ascii="Times New Roman" w:hAnsi="Times New Roman" w:cs="Times New Roman"/>
                <w:sz w:val="18"/>
                <w:szCs w:val="18"/>
                <w:lang w:val="en-GB"/>
              </w:rPr>
            </w:pPr>
          </w:p>
        </w:tc>
        <w:tc>
          <w:tcPr>
            <w:tcW w:w="0" w:type="auto"/>
          </w:tcPr>
          <w:p w14:paraId="4EEDBA67" w14:textId="77777777" w:rsidR="00321218" w:rsidRPr="003B3DBD" w:rsidRDefault="00321218" w:rsidP="00321218">
            <w:pPr>
              <w:rPr>
                <w:rFonts w:ascii="Times New Roman" w:hAnsi="Times New Roman" w:cs="Times New Roman"/>
                <w:sz w:val="18"/>
                <w:szCs w:val="18"/>
                <w:lang w:val="en-GB"/>
              </w:rPr>
            </w:pPr>
          </w:p>
        </w:tc>
        <w:tc>
          <w:tcPr>
            <w:tcW w:w="0" w:type="auto"/>
          </w:tcPr>
          <w:p w14:paraId="1114EB38" w14:textId="77777777" w:rsidR="00321218" w:rsidRPr="003B3DBD" w:rsidRDefault="00321218" w:rsidP="00321218">
            <w:pPr>
              <w:rPr>
                <w:rFonts w:ascii="Times New Roman" w:hAnsi="Times New Roman" w:cs="Times New Roman"/>
                <w:sz w:val="18"/>
                <w:szCs w:val="18"/>
                <w:lang w:val="en-GB"/>
              </w:rPr>
            </w:pPr>
          </w:p>
        </w:tc>
      </w:tr>
      <w:tr w:rsidR="00321218" w:rsidRPr="003B3DBD" w14:paraId="42658BDF" w14:textId="77777777" w:rsidTr="00321218">
        <w:tc>
          <w:tcPr>
            <w:tcW w:w="0" w:type="auto"/>
            <w:vAlign w:val="center"/>
          </w:tcPr>
          <w:p w14:paraId="45E8886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Richardson–Zaki </w:t>
            </w:r>
            <w:r w:rsidRPr="003B3DBD">
              <w:rPr>
                <w:rFonts w:ascii="Times New Roman" w:hAnsi="Times New Roman" w:cs="Times New Roman"/>
                <w:sz w:val="18"/>
                <w:szCs w:val="18"/>
                <w:vertAlign w:val="superscript"/>
                <w:lang w:val="en-GB"/>
              </w:rPr>
              <w:t>2)</w:t>
            </w:r>
          </w:p>
        </w:tc>
        <w:tc>
          <w:tcPr>
            <w:tcW w:w="0" w:type="auto"/>
            <w:vAlign w:val="center"/>
          </w:tcPr>
          <w:p w14:paraId="04C5CF1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3A60F2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14.26</w:t>
            </w:r>
          </w:p>
        </w:tc>
        <w:tc>
          <w:tcPr>
            <w:tcW w:w="0" w:type="auto"/>
          </w:tcPr>
          <w:p w14:paraId="04A1142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304.4</w:t>
            </w:r>
          </w:p>
        </w:tc>
        <w:tc>
          <w:tcPr>
            <w:tcW w:w="0" w:type="auto"/>
          </w:tcPr>
          <w:p w14:paraId="328FF29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0.3000</w:t>
            </w:r>
          </w:p>
        </w:tc>
        <w:tc>
          <w:tcPr>
            <w:tcW w:w="0" w:type="auto"/>
          </w:tcPr>
          <w:p w14:paraId="575A687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0.971</w:t>
            </w:r>
          </w:p>
        </w:tc>
      </w:tr>
      <w:tr w:rsidR="00321218" w:rsidRPr="003B3DBD" w14:paraId="74E12A42" w14:textId="77777777" w:rsidTr="00321218">
        <w:tc>
          <w:tcPr>
            <w:tcW w:w="0" w:type="auto"/>
            <w:vAlign w:val="center"/>
          </w:tcPr>
          <w:p w14:paraId="4CB3B52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Zirconium balls</w:t>
            </w:r>
          </w:p>
        </w:tc>
        <w:tc>
          <w:tcPr>
            <w:tcW w:w="0" w:type="auto"/>
            <w:vAlign w:val="center"/>
          </w:tcPr>
          <w:p w14:paraId="2539ED3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A4E327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5.039</w:t>
            </w:r>
          </w:p>
        </w:tc>
        <w:tc>
          <w:tcPr>
            <w:tcW w:w="0" w:type="auto"/>
          </w:tcPr>
          <w:p w14:paraId="64F2F71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48,780</w:t>
            </w:r>
          </w:p>
        </w:tc>
        <w:tc>
          <w:tcPr>
            <w:tcW w:w="0" w:type="auto"/>
          </w:tcPr>
          <w:p w14:paraId="57FF055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0.2000</w:t>
            </w:r>
          </w:p>
        </w:tc>
        <w:tc>
          <w:tcPr>
            <w:tcW w:w="0" w:type="auto"/>
          </w:tcPr>
          <w:p w14:paraId="6D7D242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0.986</w:t>
            </w:r>
          </w:p>
        </w:tc>
      </w:tr>
      <w:tr w:rsidR="00321218" w:rsidRPr="003B3DBD" w14:paraId="3A84C61E" w14:textId="77777777" w:rsidTr="00321218">
        <w:tc>
          <w:tcPr>
            <w:tcW w:w="0" w:type="auto"/>
            <w:tcBorders>
              <w:bottom w:val="single" w:sz="4" w:space="0" w:color="auto"/>
            </w:tcBorders>
            <w:vAlign w:val="center"/>
          </w:tcPr>
          <w:p w14:paraId="7D1F1F6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Literature data </w:t>
            </w:r>
            <w:r w:rsidRPr="003B3DBD">
              <w:rPr>
                <w:rFonts w:ascii="Times New Roman" w:hAnsi="Times New Roman" w:cs="Times New Roman"/>
                <w:sz w:val="18"/>
                <w:szCs w:val="18"/>
                <w:vertAlign w:val="superscript"/>
                <w:lang w:val="en-GB"/>
              </w:rPr>
              <w:t>3)</w:t>
            </w:r>
          </w:p>
        </w:tc>
        <w:tc>
          <w:tcPr>
            <w:tcW w:w="0" w:type="auto"/>
            <w:tcBorders>
              <w:bottom w:val="single" w:sz="4" w:space="0" w:color="auto"/>
            </w:tcBorders>
            <w:vAlign w:val="center"/>
          </w:tcPr>
          <w:p w14:paraId="2E05D01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tcBorders>
              <w:bottom w:val="single" w:sz="4" w:space="0" w:color="auto"/>
            </w:tcBorders>
            <w:vAlign w:val="center"/>
          </w:tcPr>
          <w:p w14:paraId="300D22C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10.94</w:t>
            </w:r>
          </w:p>
        </w:tc>
        <w:tc>
          <w:tcPr>
            <w:tcW w:w="0" w:type="auto"/>
            <w:tcBorders>
              <w:bottom w:val="single" w:sz="4" w:space="0" w:color="auto"/>
            </w:tcBorders>
          </w:tcPr>
          <w:p w14:paraId="02FC020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4,845</w:t>
            </w:r>
          </w:p>
        </w:tc>
        <w:tc>
          <w:tcPr>
            <w:tcW w:w="0" w:type="auto"/>
            <w:tcBorders>
              <w:bottom w:val="single" w:sz="4" w:space="0" w:color="auto"/>
            </w:tcBorders>
          </w:tcPr>
          <w:p w14:paraId="18E5FF2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0.2842</w:t>
            </w:r>
          </w:p>
        </w:tc>
        <w:tc>
          <w:tcPr>
            <w:tcW w:w="0" w:type="auto"/>
            <w:tcBorders>
              <w:bottom w:val="single" w:sz="4" w:space="0" w:color="auto"/>
            </w:tcBorders>
          </w:tcPr>
          <w:p w14:paraId="4A79B79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0.989</w:t>
            </w:r>
          </w:p>
        </w:tc>
      </w:tr>
    </w:tbl>
    <w:p w14:paraId="12B13176" w14:textId="77777777" w:rsidR="00321218" w:rsidRPr="003B3DBD" w:rsidRDefault="00321218" w:rsidP="00321218">
      <w:pPr>
        <w:rPr>
          <w:rFonts w:ascii="Times New Roman" w:hAnsi="Times New Roman" w:cs="Times New Roman"/>
          <w:b/>
          <w:lang w:val="en-GB"/>
        </w:rPr>
      </w:pPr>
    </w:p>
    <w:p w14:paraId="32C33710" w14:textId="77777777" w:rsidR="00321218" w:rsidRPr="003B3DBD" w:rsidRDefault="00321218" w:rsidP="00321218">
      <w:pPr>
        <w:ind w:left="1134" w:hanging="1134"/>
        <w:rPr>
          <w:rFonts w:ascii="Times New Roman" w:hAnsi="Times New Roman" w:cs="Times New Roman"/>
          <w:lang w:val="en-GB"/>
        </w:rPr>
      </w:pPr>
      <w:r w:rsidRPr="003B3DBD">
        <w:rPr>
          <w:rFonts w:ascii="Times New Roman" w:hAnsi="Times New Roman" w:cs="Times New Roman"/>
          <w:lang w:val="en-GB"/>
        </w:rPr>
        <w:br w:type="page"/>
      </w:r>
    </w:p>
    <w:p w14:paraId="06242753" w14:textId="77777777" w:rsidR="00321218" w:rsidRPr="003B3DBD" w:rsidRDefault="00321218" w:rsidP="00C95228">
      <w:pPr>
        <w:pStyle w:val="Heading2"/>
        <w:rPr>
          <w:rFonts w:cs="Times New Roman"/>
          <w:lang w:val="en-GB"/>
        </w:rPr>
      </w:pPr>
      <w:bookmarkStart w:id="41" w:name="_Ref55051674"/>
      <w:bookmarkStart w:id="42" w:name="_Toc60931366"/>
      <w:r w:rsidRPr="003B3DBD">
        <w:rPr>
          <w:rFonts w:cs="Times New Roman"/>
          <w:lang w:val="en-GB"/>
        </w:rPr>
        <w:lastRenderedPageBreak/>
        <w:t>Eureqa symbolic regression model (EUR)</w:t>
      </w:r>
      <w:bookmarkEnd w:id="41"/>
      <w:bookmarkEnd w:id="42"/>
    </w:p>
    <w:p w14:paraId="34054BB5" w14:textId="5446167B" w:rsidR="00321218" w:rsidRPr="003B3DBD" w:rsidRDefault="00321218" w:rsidP="00321218">
      <w:pPr>
        <w:rPr>
          <w:rFonts w:ascii="Times New Roman" w:hAnsi="Times New Roman" w:cs="Times New Roman"/>
          <w:sz w:val="24"/>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5"/>
        <w:gridCol w:w="2031"/>
        <w:gridCol w:w="1270"/>
      </w:tblGrid>
      <w:tr w:rsidR="00C95228" w:rsidRPr="003B3DBD" w14:paraId="605C2E64" w14:textId="77777777" w:rsidTr="009A3A4F">
        <w:trPr>
          <w:jc w:val="center"/>
        </w:trPr>
        <w:tc>
          <w:tcPr>
            <w:tcW w:w="6265" w:type="dxa"/>
            <w:vAlign w:val="center"/>
          </w:tcPr>
          <w:p w14:paraId="09A16A40" w14:textId="4B3DA406" w:rsidR="00C95228" w:rsidRPr="003B3DBD" w:rsidRDefault="000E31F8" w:rsidP="009A3A4F">
            <w:pPr>
              <w:rPr>
                <w:rFonts w:ascii="Times New Roman" w:hAnsi="Times New Roman" w:cs="Times New Roman"/>
                <w:lang w:val="en-GB"/>
              </w:rPr>
            </w:pPr>
            <m:oMathPara>
              <m:oMathParaPr>
                <m:jc m:val="left"/>
              </m:oMathParaPr>
              <m:oMath>
                <m:sSub>
                  <m:sSubPr>
                    <m:ctrlPr>
                      <w:rPr>
                        <w:rFonts w:ascii="Cambria Math" w:hAnsi="Cambria Math" w:cs="Times New Roman"/>
                        <w:i/>
                        <w:lang w:val="en-GB"/>
                      </w:rPr>
                    </m:ctrlPr>
                  </m:sSubPr>
                  <m:e>
                    <m:r>
                      <w:rPr>
                        <w:rFonts w:ascii="Cambria Math" w:hAnsi="Cambria Math" w:cs="Times New Roman"/>
                        <w:lang w:val="en-GB"/>
                      </w:rPr>
                      <m:t>f</m:t>
                    </m:r>
                  </m:e>
                  <m:sub>
                    <m:r>
                      <w:rPr>
                        <w:rFonts w:ascii="Cambria Math" w:hAnsi="Cambria Math" w:cs="Times New Roman"/>
                        <w:lang w:val="en-GB"/>
                      </w:rPr>
                      <m:t>T</m:t>
                    </m:r>
                  </m:sub>
                </m:sSub>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0</m:t>
                        </m:r>
                      </m:sub>
                    </m:sSub>
                  </m:num>
                  <m:den>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ε</m:t>
                        </m:r>
                      </m:sub>
                    </m:sSub>
                  </m:den>
                </m:f>
                <m:r>
                  <w:rPr>
                    <w:rFonts w:ascii="Cambria Math" w:hAnsi="Cambria Math" w:cs="Times New Roman"/>
                    <w:lang w:val="en-GB"/>
                  </w:rPr>
                  <m:t>+</m:t>
                </m:r>
                <m:f>
                  <m:fPr>
                    <m:ctrlPr>
                      <w:rPr>
                        <w:rFonts w:ascii="Cambria Math" w:hAnsi="Cambria Math" w:cs="Times New Roman"/>
                        <w:i/>
                        <w:lang w:val="en-GB"/>
                      </w:rPr>
                    </m:ctrlPr>
                  </m:fPr>
                  <m:num>
                    <m:sSub>
                      <m:sSubPr>
                        <m:ctrlPr>
                          <w:rPr>
                            <w:rFonts w:ascii="Cambria Math" w:hAnsi="Cambria Math" w:cs="Times New Roman"/>
                            <w:i/>
                            <w:lang w:val="en-GB"/>
                          </w:rPr>
                        </m:ctrlPr>
                      </m:sSubPr>
                      <m:e>
                        <m:r>
                          <w:rPr>
                            <w:rFonts w:ascii="Cambria Math" w:hAnsi="Cambria Math" w:cs="Times New Roman"/>
                            <w:lang w:val="en-GB"/>
                          </w:rPr>
                          <m:t>c</m:t>
                        </m:r>
                      </m:e>
                      <m:sub>
                        <m:r>
                          <w:rPr>
                            <w:rFonts w:ascii="Cambria Math" w:hAnsi="Cambria Math" w:cs="Times New Roman"/>
                            <w:lang w:val="en-GB"/>
                          </w:rPr>
                          <m:t>1</m:t>
                        </m:r>
                      </m:sub>
                    </m:sSub>
                  </m:num>
                  <m:den>
                    <m:rad>
                      <m:radPr>
                        <m:degHide m:val="1"/>
                        <m:ctrlPr>
                          <w:rPr>
                            <w:rFonts w:ascii="Cambria Math" w:hAnsi="Cambria Math" w:cs="Times New Roman"/>
                            <w:i/>
                            <w:lang w:val="en-GB"/>
                          </w:rPr>
                        </m:ctrlPr>
                      </m:radPr>
                      <m:deg/>
                      <m:e>
                        <m:r>
                          <w:rPr>
                            <w:rFonts w:ascii="Cambria Math" w:hAnsi="Cambria Math" w:cs="Times New Roman"/>
                            <w:lang w:val="en-GB"/>
                          </w:rPr>
                          <m:t>F</m:t>
                        </m:r>
                        <m:sSub>
                          <m:sSubPr>
                            <m:ctrlPr>
                              <w:rPr>
                                <w:rFonts w:ascii="Cambria Math" w:hAnsi="Cambria Math" w:cs="Times New Roman"/>
                                <w:i/>
                                <w:lang w:val="en-GB"/>
                              </w:rPr>
                            </m:ctrlPr>
                          </m:sSubPr>
                          <m:e>
                            <m:r>
                              <w:rPr>
                                <w:rFonts w:ascii="Cambria Math" w:hAnsi="Cambria Math" w:cs="Times New Roman"/>
                                <w:lang w:val="en-GB"/>
                              </w:rPr>
                              <m:t>r</m:t>
                            </m:r>
                          </m:e>
                          <m:sub>
                            <m:r>
                              <w:rPr>
                                <w:rFonts w:ascii="Cambria Math" w:hAnsi="Cambria Math" w:cs="Times New Roman"/>
                                <w:lang w:val="en-GB"/>
                              </w:rPr>
                              <m:t>p</m:t>
                            </m:r>
                          </m:sub>
                        </m:sSub>
                      </m:e>
                    </m:rad>
                  </m:den>
                </m:f>
              </m:oMath>
            </m:oMathPara>
          </w:p>
        </w:tc>
        <w:tc>
          <w:tcPr>
            <w:tcW w:w="2051" w:type="dxa"/>
            <w:vAlign w:val="center"/>
          </w:tcPr>
          <w:p w14:paraId="1075C4DD" w14:textId="18190F17"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w:t>
            </w:r>
            <m:oMath>
              <m:sSub>
                <m:sSubPr>
                  <m:ctrlPr>
                    <w:rPr>
                      <w:rFonts w:ascii="Cambria Math" w:hAnsi="Cambria Math" w:cs="Times New Roman"/>
                      <w:i/>
                      <w:lang w:val="en-GB"/>
                    </w:rPr>
                  </m:ctrlPr>
                </m:sSubPr>
                <m:e>
                  <m:r>
                    <w:rPr>
                      <w:rFonts w:ascii="Cambria Math" w:hAnsi="Cambria Math" w:cs="Times New Roman"/>
                      <w:lang w:val="en-GB"/>
                    </w:rPr>
                    <m:t>Re</m:t>
                  </m:r>
                </m:e>
                <m:sub>
                  <m:r>
                    <w:rPr>
                      <w:rFonts w:ascii="Cambria Math" w:hAnsi="Cambria Math" w:cs="Times New Roman"/>
                      <w:lang w:val="en-GB"/>
                    </w:rPr>
                    <m:t>ε</m:t>
                  </m:r>
                </m:sub>
              </m:sSub>
            </m:oMath>
            <w:r w:rsidRPr="003B3DBD">
              <w:rPr>
                <w:rFonts w:ascii="Times New Roman" w:eastAsiaTheme="minorEastAsia" w:hAnsi="Times New Roman" w:cs="Times New Roman"/>
                <w:lang w:val="en-GB"/>
              </w:rPr>
              <w:t xml:space="preserve"> </w:t>
            </w:r>
            <w:r w:rsidRPr="003B3DBD">
              <w:rPr>
                <w:rFonts w:ascii="Times New Roman" w:hAnsi="Times New Roman" w:cs="Times New Roman"/>
                <w:lang w:val="en-GB"/>
              </w:rPr>
              <w:t>&lt; 15,000)</w:t>
            </w:r>
          </w:p>
        </w:tc>
        <w:tc>
          <w:tcPr>
            <w:tcW w:w="1160" w:type="dxa"/>
            <w:vAlign w:val="center"/>
          </w:tcPr>
          <w:p w14:paraId="110DFAD3" w14:textId="7CFF96CB" w:rsidR="00C95228" w:rsidRPr="003B3DBD" w:rsidRDefault="00C95228" w:rsidP="009A3A4F">
            <w:pPr>
              <w:rPr>
                <w:rFonts w:ascii="Times New Roman" w:hAnsi="Times New Roman" w:cs="Times New Roman"/>
                <w:lang w:val="en-GB"/>
              </w:rPr>
            </w:pPr>
            <w:r w:rsidRPr="003B3DBD">
              <w:rPr>
                <w:rFonts w:ascii="Times New Roman" w:hAnsi="Times New Roman" w:cs="Times New Roman"/>
                <w:lang w:val="en-GB"/>
              </w:rPr>
              <w:tab/>
              <w:t>(</w:t>
            </w:r>
            <w:bookmarkStart w:id="43" w:name="equation_EUR_model"/>
            <w:r w:rsidRPr="003B3DBD">
              <w:rPr>
                <w:rFonts w:ascii="Times New Roman" w:hAnsi="Times New Roman" w:cs="Times New Roman"/>
                <w:lang w:val="en-GB"/>
              </w:rPr>
              <w:fldChar w:fldCharType="begin"/>
            </w:r>
            <w:r w:rsidRPr="003B3DBD">
              <w:rPr>
                <w:rFonts w:ascii="Times New Roman" w:hAnsi="Times New Roman" w:cs="Times New Roman"/>
                <w:lang w:val="en-GB"/>
              </w:rPr>
              <w:instrText xml:space="preserve"> SEQ Equation \* ARABIC </w:instrText>
            </w:r>
            <w:r w:rsidRPr="003B3DBD">
              <w:rPr>
                <w:rFonts w:ascii="Times New Roman" w:hAnsi="Times New Roman" w:cs="Times New Roman"/>
                <w:lang w:val="en-GB"/>
              </w:rPr>
              <w:fldChar w:fldCharType="separate"/>
            </w:r>
            <w:r w:rsidR="0097489A">
              <w:rPr>
                <w:rFonts w:ascii="Times New Roman" w:hAnsi="Times New Roman" w:cs="Times New Roman"/>
                <w:noProof/>
                <w:lang w:val="en-GB"/>
              </w:rPr>
              <w:t>10</w:t>
            </w:r>
            <w:r w:rsidRPr="003B3DBD">
              <w:rPr>
                <w:rFonts w:ascii="Times New Roman" w:hAnsi="Times New Roman" w:cs="Times New Roman"/>
                <w:lang w:val="en-GB"/>
              </w:rPr>
              <w:fldChar w:fldCharType="end"/>
            </w:r>
            <w:bookmarkEnd w:id="43"/>
            <w:r w:rsidRPr="003B3DBD">
              <w:rPr>
                <w:rFonts w:ascii="Times New Roman" w:hAnsi="Times New Roman" w:cs="Times New Roman"/>
                <w:lang w:val="en-GB"/>
              </w:rPr>
              <w:t>)</w:t>
            </w:r>
          </w:p>
        </w:tc>
      </w:tr>
    </w:tbl>
    <w:p w14:paraId="36DDCAB5" w14:textId="77777777" w:rsidR="00321218" w:rsidRPr="003B3DBD" w:rsidRDefault="00321218" w:rsidP="00321218">
      <w:pPr>
        <w:rPr>
          <w:rFonts w:ascii="Times New Roman" w:hAnsi="Times New Roman" w:cs="Times New Roman"/>
          <w:lang w:val="en-GB"/>
        </w:rPr>
      </w:pPr>
    </w:p>
    <w:tbl>
      <w:tblPr>
        <w:tblW w:w="0" w:type="auto"/>
        <w:tblInd w:w="57" w:type="dxa"/>
        <w:tblCellMar>
          <w:left w:w="57" w:type="dxa"/>
          <w:right w:w="57" w:type="dxa"/>
        </w:tblCellMar>
        <w:tblLook w:val="04A0" w:firstRow="1" w:lastRow="0" w:firstColumn="1" w:lastColumn="0" w:noHBand="0" w:noVBand="1"/>
      </w:tblPr>
      <w:tblGrid>
        <w:gridCol w:w="2244"/>
        <w:gridCol w:w="575"/>
        <w:gridCol w:w="912"/>
        <w:gridCol w:w="777"/>
      </w:tblGrid>
      <w:tr w:rsidR="00321218" w:rsidRPr="003B3DBD" w14:paraId="6BC2D77B" w14:textId="77777777" w:rsidTr="00321218">
        <w:trPr>
          <w:trHeight w:val="363"/>
        </w:trPr>
        <w:tc>
          <w:tcPr>
            <w:tcW w:w="0" w:type="auto"/>
            <w:gridSpan w:val="4"/>
            <w:tcBorders>
              <w:left w:val="nil"/>
              <w:bottom w:val="single" w:sz="4" w:space="0" w:color="auto"/>
              <w:right w:val="nil"/>
            </w:tcBorders>
          </w:tcPr>
          <w:p w14:paraId="75B64004" w14:textId="4BD5F1A5" w:rsidR="00321218" w:rsidRPr="003B3DBD" w:rsidRDefault="00321218" w:rsidP="00321218">
            <w:pPr>
              <w:ind w:left="1134" w:hanging="1134"/>
              <w:rPr>
                <w:rFonts w:ascii="Times New Roman" w:hAnsi="Times New Roman" w:cs="Times New Roman"/>
                <w:b/>
                <w:bCs/>
                <w:lang w:val="en-GB"/>
              </w:rPr>
            </w:pPr>
            <w:r w:rsidRPr="003B3DBD">
              <w:rPr>
                <w:rFonts w:ascii="Times New Roman" w:hAnsi="Times New Roman" w:cs="Times New Roman"/>
                <w:b/>
                <w:i/>
                <w:szCs w:val="20"/>
                <w:lang w:val="en-GB"/>
              </w:rPr>
              <w:t xml:space="preserve">Table </w:t>
            </w:r>
            <w:r w:rsidRPr="003B3DBD">
              <w:rPr>
                <w:rFonts w:ascii="Times New Roman" w:hAnsi="Times New Roman" w:cs="Times New Roman"/>
                <w:i/>
                <w:szCs w:val="20"/>
                <w:lang w:val="en-GB"/>
              </w:rPr>
              <w:fldChar w:fldCharType="begin"/>
            </w:r>
            <w:r w:rsidRPr="003B3DBD">
              <w:rPr>
                <w:rFonts w:ascii="Times New Roman" w:hAnsi="Times New Roman" w:cs="Times New Roman"/>
                <w:b/>
                <w:i/>
                <w:szCs w:val="20"/>
                <w:lang w:val="en-GB"/>
              </w:rPr>
              <w:instrText xml:space="preserve"> SEQ Table \* ARABIC </w:instrText>
            </w:r>
            <w:r w:rsidRPr="003B3DBD">
              <w:rPr>
                <w:rFonts w:ascii="Times New Roman" w:hAnsi="Times New Roman" w:cs="Times New Roman"/>
                <w:i/>
                <w:szCs w:val="20"/>
                <w:lang w:val="en-GB"/>
              </w:rPr>
              <w:fldChar w:fldCharType="separate"/>
            </w:r>
            <w:r w:rsidR="0097489A">
              <w:rPr>
                <w:rFonts w:ascii="Times New Roman" w:hAnsi="Times New Roman" w:cs="Times New Roman"/>
                <w:b/>
                <w:i/>
                <w:noProof/>
                <w:szCs w:val="20"/>
                <w:lang w:val="en-GB"/>
              </w:rPr>
              <w:t>7</w:t>
            </w:r>
            <w:r w:rsidRPr="003B3DBD">
              <w:rPr>
                <w:rFonts w:ascii="Times New Roman" w:hAnsi="Times New Roman" w:cs="Times New Roman"/>
                <w:i/>
                <w:szCs w:val="20"/>
                <w:lang w:val="en-GB"/>
              </w:rPr>
              <w:fldChar w:fldCharType="end"/>
            </w:r>
            <w:r w:rsidRPr="003B3DBD">
              <w:rPr>
                <w:rFonts w:ascii="Times New Roman" w:hAnsi="Times New Roman" w:cs="Times New Roman"/>
                <w:b/>
                <w:i/>
                <w:lang w:val="en-GB"/>
              </w:rPr>
              <w:tab/>
            </w:r>
            <w:r w:rsidRPr="003B3DBD">
              <w:rPr>
                <w:rFonts w:ascii="Times New Roman" w:hAnsi="Times New Roman" w:cs="Times New Roman"/>
                <w:i/>
                <w:sz w:val="18"/>
                <w:szCs w:val="18"/>
                <w:lang w:val="en-GB"/>
              </w:rPr>
              <w:t>Model fit parameters (Equation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equation_composed_Reynolds_Froude_number \h  \* MERGEFORMAT </w:instrText>
            </w:r>
            <w:r w:rsidR="0097489A"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7</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 and (</w:t>
            </w:r>
            <w:r w:rsidRPr="003B3DBD">
              <w:rPr>
                <w:rFonts w:ascii="Times New Roman" w:hAnsi="Times New Roman" w:cs="Times New Roman"/>
                <w:i/>
                <w:sz w:val="18"/>
                <w:szCs w:val="18"/>
                <w:lang w:val="en-GB"/>
              </w:rPr>
              <w:fldChar w:fldCharType="begin"/>
            </w:r>
            <w:r w:rsidRPr="003B3DBD">
              <w:rPr>
                <w:rFonts w:ascii="Times New Roman" w:hAnsi="Times New Roman" w:cs="Times New Roman"/>
                <w:i/>
                <w:sz w:val="18"/>
                <w:szCs w:val="18"/>
                <w:lang w:val="en-GB"/>
              </w:rPr>
              <w:instrText xml:space="preserve"> REF equation_EUR_model \h  \* MERGEFORMAT </w:instrText>
            </w:r>
            <w:r w:rsidRPr="003B3DBD">
              <w:rPr>
                <w:rFonts w:ascii="Times New Roman" w:hAnsi="Times New Roman" w:cs="Times New Roman"/>
                <w:i/>
                <w:sz w:val="18"/>
                <w:szCs w:val="18"/>
                <w:lang w:val="en-GB"/>
              </w:rPr>
            </w:r>
            <w:r w:rsidRPr="003B3DBD">
              <w:rPr>
                <w:rFonts w:ascii="Times New Roman" w:hAnsi="Times New Roman" w:cs="Times New Roman"/>
                <w:i/>
                <w:sz w:val="18"/>
                <w:szCs w:val="18"/>
                <w:lang w:val="en-GB"/>
              </w:rPr>
              <w:fldChar w:fldCharType="separate"/>
            </w:r>
            <w:r w:rsidR="0097489A" w:rsidRPr="0097489A">
              <w:rPr>
                <w:rFonts w:ascii="Times New Roman" w:hAnsi="Times New Roman" w:cs="Times New Roman"/>
                <w:i/>
                <w:sz w:val="18"/>
                <w:szCs w:val="18"/>
                <w:lang w:val="en-GB"/>
              </w:rPr>
              <w:t>10</w:t>
            </w:r>
            <w:r w:rsidRPr="003B3DBD">
              <w:rPr>
                <w:rFonts w:ascii="Times New Roman" w:hAnsi="Times New Roman" w:cs="Times New Roman"/>
                <w:i/>
                <w:sz w:val="18"/>
                <w:szCs w:val="18"/>
                <w:lang w:val="en-GB"/>
              </w:rPr>
              <w:fldChar w:fldCharType="end"/>
            </w:r>
            <w:r w:rsidRPr="003B3DBD">
              <w:rPr>
                <w:rFonts w:ascii="Times New Roman" w:hAnsi="Times New Roman" w:cs="Times New Roman"/>
                <w:i/>
                <w:sz w:val="18"/>
                <w:szCs w:val="18"/>
                <w:lang w:val="en-GB"/>
              </w:rPr>
              <w:t>))</w:t>
            </w:r>
          </w:p>
        </w:tc>
      </w:tr>
      <w:tr w:rsidR="00321218" w:rsidRPr="003B3DBD" w14:paraId="2DC50002" w14:textId="77777777" w:rsidTr="00321218">
        <w:trPr>
          <w:trHeight w:val="363"/>
        </w:trPr>
        <w:tc>
          <w:tcPr>
            <w:tcW w:w="0" w:type="auto"/>
            <w:tcBorders>
              <w:top w:val="single" w:sz="4" w:space="0" w:color="231F20"/>
              <w:left w:val="nil"/>
              <w:bottom w:val="single" w:sz="4" w:space="0" w:color="auto"/>
              <w:right w:val="nil"/>
            </w:tcBorders>
            <w:hideMark/>
          </w:tcPr>
          <w:p w14:paraId="2CD1779B" w14:textId="77777777" w:rsidR="00321218" w:rsidRPr="003B3DBD" w:rsidRDefault="00321218" w:rsidP="00321218">
            <w:pPr>
              <w:spacing w:after="200"/>
              <w:rPr>
                <w:rFonts w:ascii="Times New Roman" w:hAnsi="Times New Roman" w:cs="Times New Roman"/>
                <w:b/>
                <w:sz w:val="18"/>
                <w:szCs w:val="18"/>
                <w:lang w:val="en-GB"/>
              </w:rPr>
            </w:pPr>
            <w:r w:rsidRPr="003B3DBD">
              <w:rPr>
                <w:rFonts w:ascii="Times New Roman" w:hAnsi="Times New Roman" w:cs="Times New Roman"/>
                <w:b/>
                <w:sz w:val="18"/>
                <w:szCs w:val="18"/>
                <w:lang w:val="en-GB"/>
              </w:rPr>
              <w:t>Granule type</w:t>
            </w:r>
          </w:p>
        </w:tc>
        <w:tc>
          <w:tcPr>
            <w:tcW w:w="0" w:type="auto"/>
            <w:tcBorders>
              <w:top w:val="single" w:sz="4" w:space="0" w:color="231F20"/>
              <w:left w:val="nil"/>
              <w:bottom w:val="single" w:sz="4" w:space="0" w:color="auto"/>
            </w:tcBorders>
            <w:hideMark/>
          </w:tcPr>
          <w:p w14:paraId="7AE63AC4" w14:textId="77777777" w:rsidR="00321218" w:rsidRPr="003B3DBD" w:rsidRDefault="000E31F8" w:rsidP="00321218">
            <w:pPr>
              <w:rPr>
                <w:rFonts w:ascii="Times New Roman" w:hAnsi="Times New Roman" w:cs="Times New Roman"/>
                <w:b/>
                <w:bCs/>
                <w:sz w:val="18"/>
                <w:szCs w:val="18"/>
                <w:vertAlign w:val="superscript"/>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0</m:t>
                    </m:r>
                  </m:sub>
                </m:sSub>
              </m:oMath>
            </m:oMathPara>
          </w:p>
        </w:tc>
        <w:tc>
          <w:tcPr>
            <w:tcW w:w="0" w:type="auto"/>
            <w:tcBorders>
              <w:top w:val="single" w:sz="4" w:space="0" w:color="231F20"/>
              <w:left w:val="nil"/>
              <w:bottom w:val="single" w:sz="4" w:space="0" w:color="auto"/>
              <w:right w:val="nil"/>
            </w:tcBorders>
          </w:tcPr>
          <w:p w14:paraId="6D6959A7"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b>
                  <m:sSubPr>
                    <m:ctrlPr>
                      <w:rPr>
                        <w:rFonts w:ascii="Cambria Math" w:hAnsi="Cambria Math" w:cs="Times New Roman"/>
                        <w:b/>
                        <w:bCs/>
                        <w:i/>
                        <w:lang w:val="en-GB"/>
                      </w:rPr>
                    </m:ctrlPr>
                  </m:sSubPr>
                  <m:e>
                    <m:r>
                      <m:rPr>
                        <m:sty m:val="bi"/>
                      </m:rPr>
                      <w:rPr>
                        <w:rFonts w:ascii="Cambria Math" w:hAnsi="Cambria Math" w:cs="Times New Roman"/>
                        <w:lang w:val="en-GB"/>
                      </w:rPr>
                      <m:t>c</m:t>
                    </m:r>
                  </m:e>
                  <m:sub>
                    <m:r>
                      <m:rPr>
                        <m:sty m:val="bi"/>
                      </m:rPr>
                      <w:rPr>
                        <w:rFonts w:ascii="Cambria Math" w:hAnsi="Cambria Math" w:cs="Times New Roman"/>
                        <w:lang w:val="en-GB"/>
                      </w:rPr>
                      <m:t>1</m:t>
                    </m:r>
                  </m:sub>
                </m:sSub>
              </m:oMath>
            </m:oMathPara>
          </w:p>
        </w:tc>
        <w:tc>
          <w:tcPr>
            <w:tcW w:w="0" w:type="auto"/>
            <w:tcBorders>
              <w:top w:val="single" w:sz="4" w:space="0" w:color="231F20"/>
              <w:left w:val="nil"/>
              <w:bottom w:val="single" w:sz="4" w:space="0" w:color="auto"/>
              <w:right w:val="nil"/>
            </w:tcBorders>
          </w:tcPr>
          <w:p w14:paraId="7DA13D99" w14:textId="77777777" w:rsidR="00321218" w:rsidRPr="003B3DBD" w:rsidRDefault="000E31F8" w:rsidP="00321218">
            <w:pPr>
              <w:rPr>
                <w:rFonts w:ascii="Times New Roman" w:hAnsi="Times New Roman" w:cs="Times New Roman"/>
                <w:b/>
                <w:sz w:val="18"/>
                <w:szCs w:val="18"/>
                <w:lang w:val="en-GB"/>
              </w:rPr>
            </w:pPr>
            <m:oMathPara>
              <m:oMathParaPr>
                <m:jc m:val="left"/>
              </m:oMathParaPr>
              <m:oMath>
                <m:sSup>
                  <m:sSupPr>
                    <m:ctrlPr>
                      <w:rPr>
                        <w:rFonts w:ascii="Cambria Math" w:hAnsi="Cambria Math" w:cs="Times New Roman"/>
                        <w:b/>
                        <w:bCs/>
                        <w:i/>
                        <w:lang w:val="en-GB"/>
                      </w:rPr>
                    </m:ctrlPr>
                  </m:sSupPr>
                  <m:e>
                    <m:r>
                      <m:rPr>
                        <m:sty m:val="bi"/>
                      </m:rPr>
                      <w:rPr>
                        <w:rFonts w:ascii="Cambria Math" w:hAnsi="Cambria Math" w:cs="Times New Roman"/>
                        <w:lang w:val="en-GB"/>
                      </w:rPr>
                      <m:t>R</m:t>
                    </m:r>
                  </m:e>
                  <m:sup>
                    <m:r>
                      <m:rPr>
                        <m:sty m:val="bi"/>
                      </m:rPr>
                      <w:rPr>
                        <w:rFonts w:ascii="Cambria Math" w:hAnsi="Cambria Math" w:cs="Times New Roman"/>
                        <w:lang w:val="en-GB"/>
                      </w:rPr>
                      <m:t>2</m:t>
                    </m:r>
                  </m:sup>
                </m:sSup>
              </m:oMath>
            </m:oMathPara>
          </w:p>
        </w:tc>
      </w:tr>
      <w:tr w:rsidR="00321218" w:rsidRPr="003B3DBD" w14:paraId="68E9E0D4" w14:textId="77777777" w:rsidTr="00321218">
        <w:tc>
          <w:tcPr>
            <w:tcW w:w="0" w:type="auto"/>
            <w:tcBorders>
              <w:top w:val="single" w:sz="4" w:space="0" w:color="auto"/>
            </w:tcBorders>
            <w:vAlign w:val="center"/>
          </w:tcPr>
          <w:p w14:paraId="799E161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Spherical particles</w:t>
            </w:r>
          </w:p>
        </w:tc>
        <w:tc>
          <w:tcPr>
            <w:tcW w:w="0" w:type="auto"/>
            <w:tcBorders>
              <w:top w:val="single" w:sz="4" w:space="0" w:color="auto"/>
            </w:tcBorders>
            <w:vAlign w:val="center"/>
          </w:tcPr>
          <w:p w14:paraId="40C1F6CD"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vAlign w:val="center"/>
          </w:tcPr>
          <w:p w14:paraId="6C25E1EC" w14:textId="77777777" w:rsidR="00321218" w:rsidRPr="003B3DBD" w:rsidRDefault="00321218" w:rsidP="00321218">
            <w:pPr>
              <w:rPr>
                <w:rFonts w:ascii="Times New Roman" w:hAnsi="Times New Roman" w:cs="Times New Roman"/>
                <w:sz w:val="18"/>
                <w:szCs w:val="18"/>
                <w:lang w:val="en-GB"/>
              </w:rPr>
            </w:pPr>
          </w:p>
        </w:tc>
        <w:tc>
          <w:tcPr>
            <w:tcW w:w="0" w:type="auto"/>
            <w:tcBorders>
              <w:top w:val="single" w:sz="4" w:space="0" w:color="auto"/>
            </w:tcBorders>
          </w:tcPr>
          <w:p w14:paraId="04591792" w14:textId="77777777" w:rsidR="00321218" w:rsidRPr="003B3DBD" w:rsidRDefault="00321218" w:rsidP="00321218">
            <w:pPr>
              <w:rPr>
                <w:rFonts w:ascii="Times New Roman" w:hAnsi="Times New Roman" w:cs="Times New Roman"/>
                <w:sz w:val="18"/>
                <w:szCs w:val="18"/>
                <w:lang w:val="en-GB"/>
              </w:rPr>
            </w:pPr>
          </w:p>
        </w:tc>
      </w:tr>
      <w:tr w:rsidR="00321218" w:rsidRPr="003B3DBD" w14:paraId="1986D270" w14:textId="77777777" w:rsidTr="00321218">
        <w:tc>
          <w:tcPr>
            <w:tcW w:w="0" w:type="auto"/>
            <w:vAlign w:val="center"/>
          </w:tcPr>
          <w:p w14:paraId="6F6305F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Glass beads</w:t>
            </w:r>
          </w:p>
        </w:tc>
        <w:tc>
          <w:tcPr>
            <w:tcW w:w="0" w:type="auto"/>
            <w:vAlign w:val="center"/>
          </w:tcPr>
          <w:p w14:paraId="44E8FCF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93CA18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0.8762</w:t>
            </w:r>
          </w:p>
        </w:tc>
        <w:tc>
          <w:tcPr>
            <w:tcW w:w="0" w:type="auto"/>
          </w:tcPr>
          <w:p w14:paraId="660CF10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0.974</w:t>
            </w:r>
          </w:p>
        </w:tc>
      </w:tr>
      <w:tr w:rsidR="00321218" w:rsidRPr="003B3DBD" w14:paraId="4D105BB2" w14:textId="77777777" w:rsidTr="00321218">
        <w:tc>
          <w:tcPr>
            <w:tcW w:w="0" w:type="auto"/>
            <w:vAlign w:val="center"/>
          </w:tcPr>
          <w:p w14:paraId="6443DE10"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Steel shots</w:t>
            </w:r>
          </w:p>
        </w:tc>
        <w:tc>
          <w:tcPr>
            <w:tcW w:w="0" w:type="auto"/>
            <w:vAlign w:val="center"/>
          </w:tcPr>
          <w:p w14:paraId="1AAB01A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2D6C18F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0.7193</w:t>
            </w:r>
          </w:p>
        </w:tc>
        <w:tc>
          <w:tcPr>
            <w:tcW w:w="0" w:type="auto"/>
          </w:tcPr>
          <w:p w14:paraId="2706DB1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0.981</w:t>
            </w:r>
          </w:p>
        </w:tc>
      </w:tr>
      <w:tr w:rsidR="00321218" w:rsidRPr="003B3DBD" w14:paraId="0D10D2D8" w14:textId="77777777" w:rsidTr="00321218">
        <w:tc>
          <w:tcPr>
            <w:tcW w:w="0" w:type="auto"/>
            <w:vAlign w:val="center"/>
          </w:tcPr>
          <w:p w14:paraId="079AA10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Nylon balls</w:t>
            </w:r>
          </w:p>
        </w:tc>
        <w:tc>
          <w:tcPr>
            <w:tcW w:w="0" w:type="auto"/>
            <w:vAlign w:val="center"/>
          </w:tcPr>
          <w:p w14:paraId="5220F39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52EDF5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0.9457</w:t>
            </w:r>
          </w:p>
        </w:tc>
        <w:tc>
          <w:tcPr>
            <w:tcW w:w="0" w:type="auto"/>
          </w:tcPr>
          <w:p w14:paraId="023A2E5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0.972</w:t>
            </w:r>
          </w:p>
        </w:tc>
      </w:tr>
      <w:tr w:rsidR="00321218" w:rsidRPr="003B3DBD" w14:paraId="00A22A65" w14:textId="77777777" w:rsidTr="00321218">
        <w:tc>
          <w:tcPr>
            <w:tcW w:w="0" w:type="auto"/>
            <w:vAlign w:val="center"/>
          </w:tcPr>
          <w:p w14:paraId="59755906"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Glass+steel+nylon</w:t>
            </w:r>
          </w:p>
        </w:tc>
        <w:tc>
          <w:tcPr>
            <w:tcW w:w="0" w:type="auto"/>
            <w:vAlign w:val="center"/>
          </w:tcPr>
          <w:p w14:paraId="05E520A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4221626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0.8722</w:t>
            </w:r>
          </w:p>
        </w:tc>
        <w:tc>
          <w:tcPr>
            <w:tcW w:w="0" w:type="auto"/>
          </w:tcPr>
          <w:p w14:paraId="15C9FAA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0.976</w:t>
            </w:r>
          </w:p>
        </w:tc>
      </w:tr>
      <w:tr w:rsidR="00321218" w:rsidRPr="003B3DBD" w14:paraId="6FB922EF" w14:textId="77777777" w:rsidTr="00321218">
        <w:tc>
          <w:tcPr>
            <w:tcW w:w="0" w:type="auto"/>
            <w:vAlign w:val="center"/>
          </w:tcPr>
          <w:p w14:paraId="684127FA"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26A78002"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02E69809" w14:textId="77777777" w:rsidR="00321218" w:rsidRPr="003B3DBD" w:rsidRDefault="00321218" w:rsidP="00321218">
            <w:pPr>
              <w:rPr>
                <w:rFonts w:ascii="Times New Roman" w:hAnsi="Times New Roman" w:cs="Times New Roman"/>
                <w:sz w:val="18"/>
                <w:szCs w:val="18"/>
                <w:lang w:val="en-GB"/>
              </w:rPr>
            </w:pPr>
          </w:p>
        </w:tc>
        <w:tc>
          <w:tcPr>
            <w:tcW w:w="0" w:type="auto"/>
          </w:tcPr>
          <w:p w14:paraId="6363336F" w14:textId="77777777" w:rsidR="00321218" w:rsidRPr="003B3DBD" w:rsidRDefault="00321218" w:rsidP="00321218">
            <w:pPr>
              <w:rPr>
                <w:rFonts w:ascii="Times New Roman" w:hAnsi="Times New Roman" w:cs="Times New Roman"/>
                <w:sz w:val="18"/>
                <w:szCs w:val="18"/>
                <w:lang w:val="en-GB"/>
              </w:rPr>
            </w:pPr>
          </w:p>
        </w:tc>
      </w:tr>
      <w:tr w:rsidR="00321218" w:rsidRPr="003B3DBD" w14:paraId="5A1021B4" w14:textId="77777777" w:rsidTr="00321218">
        <w:tc>
          <w:tcPr>
            <w:tcW w:w="0" w:type="auto"/>
            <w:vAlign w:val="center"/>
          </w:tcPr>
          <w:p w14:paraId="2C7E141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Natural particles</w:t>
            </w:r>
          </w:p>
        </w:tc>
        <w:tc>
          <w:tcPr>
            <w:tcW w:w="0" w:type="auto"/>
            <w:vAlign w:val="center"/>
          </w:tcPr>
          <w:p w14:paraId="7BD5E4DC"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7B9CDB2" w14:textId="77777777" w:rsidR="00321218" w:rsidRPr="003B3DBD" w:rsidRDefault="00321218" w:rsidP="00321218">
            <w:pPr>
              <w:rPr>
                <w:rFonts w:ascii="Times New Roman" w:hAnsi="Times New Roman" w:cs="Times New Roman"/>
                <w:sz w:val="18"/>
                <w:szCs w:val="18"/>
                <w:lang w:val="en-GB"/>
              </w:rPr>
            </w:pPr>
          </w:p>
        </w:tc>
        <w:tc>
          <w:tcPr>
            <w:tcW w:w="0" w:type="auto"/>
          </w:tcPr>
          <w:p w14:paraId="0E151696" w14:textId="77777777" w:rsidR="00321218" w:rsidRPr="003B3DBD" w:rsidRDefault="00321218" w:rsidP="00321218">
            <w:pPr>
              <w:rPr>
                <w:rFonts w:ascii="Times New Roman" w:hAnsi="Times New Roman" w:cs="Times New Roman"/>
                <w:sz w:val="18"/>
                <w:szCs w:val="18"/>
                <w:lang w:val="en-GB"/>
              </w:rPr>
            </w:pPr>
          </w:p>
        </w:tc>
      </w:tr>
      <w:tr w:rsidR="00321218" w:rsidRPr="003B3DBD" w14:paraId="3A74FB6B" w14:textId="77777777" w:rsidTr="00321218">
        <w:tc>
          <w:tcPr>
            <w:tcW w:w="0" w:type="auto"/>
            <w:vAlign w:val="center"/>
          </w:tcPr>
          <w:p w14:paraId="37E9CC7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Crystal sand</w:t>
            </w:r>
          </w:p>
        </w:tc>
        <w:tc>
          <w:tcPr>
            <w:tcW w:w="0" w:type="auto"/>
            <w:vAlign w:val="center"/>
          </w:tcPr>
          <w:p w14:paraId="1F567F9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468EBAA"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1.503</w:t>
            </w:r>
          </w:p>
        </w:tc>
        <w:tc>
          <w:tcPr>
            <w:tcW w:w="0" w:type="auto"/>
          </w:tcPr>
          <w:p w14:paraId="5825BA9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0.954</w:t>
            </w:r>
          </w:p>
        </w:tc>
      </w:tr>
      <w:tr w:rsidR="00321218" w:rsidRPr="003B3DBD" w14:paraId="0FC719CB" w14:textId="77777777" w:rsidTr="00321218">
        <w:tc>
          <w:tcPr>
            <w:tcW w:w="0" w:type="auto"/>
            <w:vAlign w:val="center"/>
          </w:tcPr>
          <w:p w14:paraId="34DDFE4E" w14:textId="77777777" w:rsidR="00321218" w:rsidRPr="003B3DBD" w:rsidRDefault="00321218" w:rsidP="00321218">
            <w:pPr>
              <w:rPr>
                <w:rFonts w:ascii="Times New Roman" w:hAnsi="Times New Roman" w:cs="Times New Roman"/>
                <w:sz w:val="18"/>
                <w:szCs w:val="18"/>
                <w:lang w:val="en-GB"/>
              </w:rPr>
            </w:pPr>
            <w:r w:rsidRPr="003B3DBD">
              <w:rPr>
                <w:rFonts w:ascii="Times New Roman" w:eastAsia="Calibri" w:hAnsi="Times New Roman" w:cs="Times New Roman"/>
                <w:sz w:val="18"/>
                <w:szCs w:val="18"/>
                <w:lang w:val="en-GB"/>
              </w:rPr>
              <w:t>Garnet sand</w:t>
            </w:r>
          </w:p>
        </w:tc>
        <w:tc>
          <w:tcPr>
            <w:tcW w:w="0" w:type="auto"/>
            <w:vAlign w:val="center"/>
          </w:tcPr>
          <w:p w14:paraId="4371C64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7ED0B116"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1.554</w:t>
            </w:r>
          </w:p>
        </w:tc>
        <w:tc>
          <w:tcPr>
            <w:tcW w:w="0" w:type="auto"/>
          </w:tcPr>
          <w:p w14:paraId="27269FA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0.750</w:t>
            </w:r>
          </w:p>
        </w:tc>
      </w:tr>
      <w:tr w:rsidR="00321218" w:rsidRPr="003B3DBD" w14:paraId="6B696E51" w14:textId="77777777" w:rsidTr="00321218">
        <w:tc>
          <w:tcPr>
            <w:tcW w:w="0" w:type="auto"/>
            <w:vAlign w:val="center"/>
          </w:tcPr>
          <w:p w14:paraId="6435319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Rapid filter sand</w:t>
            </w:r>
          </w:p>
        </w:tc>
        <w:tc>
          <w:tcPr>
            <w:tcW w:w="0" w:type="auto"/>
            <w:vAlign w:val="center"/>
          </w:tcPr>
          <w:p w14:paraId="67BCA4E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4B0F287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1.023</w:t>
            </w:r>
          </w:p>
        </w:tc>
        <w:tc>
          <w:tcPr>
            <w:tcW w:w="0" w:type="auto"/>
          </w:tcPr>
          <w:p w14:paraId="1F8FD19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0.968</w:t>
            </w:r>
          </w:p>
        </w:tc>
      </w:tr>
      <w:tr w:rsidR="00321218" w:rsidRPr="003B3DBD" w14:paraId="698D0825" w14:textId="77777777" w:rsidTr="00321218">
        <w:tc>
          <w:tcPr>
            <w:tcW w:w="0" w:type="auto"/>
            <w:vAlign w:val="center"/>
          </w:tcPr>
          <w:p w14:paraId="46BA040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Sand </w:t>
            </w:r>
            <w:r w:rsidRPr="003B3DBD">
              <w:rPr>
                <w:rFonts w:ascii="Times New Roman" w:hAnsi="Times New Roman" w:cs="Times New Roman"/>
                <w:sz w:val="18"/>
                <w:szCs w:val="18"/>
                <w:vertAlign w:val="superscript"/>
                <w:lang w:val="en-GB"/>
              </w:rPr>
              <w:t>1)</w:t>
            </w:r>
          </w:p>
        </w:tc>
        <w:tc>
          <w:tcPr>
            <w:tcW w:w="0" w:type="auto"/>
            <w:vAlign w:val="center"/>
          </w:tcPr>
          <w:p w14:paraId="693A2C7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77C948A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1.030</w:t>
            </w:r>
          </w:p>
        </w:tc>
        <w:tc>
          <w:tcPr>
            <w:tcW w:w="0" w:type="auto"/>
          </w:tcPr>
          <w:p w14:paraId="7FF4B33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0.958</w:t>
            </w:r>
          </w:p>
        </w:tc>
      </w:tr>
      <w:tr w:rsidR="00321218" w:rsidRPr="003B3DBD" w14:paraId="71FD6771" w14:textId="77777777" w:rsidTr="00321218">
        <w:tc>
          <w:tcPr>
            <w:tcW w:w="0" w:type="auto"/>
            <w:vAlign w:val="center"/>
          </w:tcPr>
          <w:p w14:paraId="627E5D50"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24CEB928"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29A1E702" w14:textId="77777777" w:rsidR="00321218" w:rsidRPr="003B3DBD" w:rsidRDefault="00321218" w:rsidP="00321218">
            <w:pPr>
              <w:rPr>
                <w:rFonts w:ascii="Times New Roman" w:hAnsi="Times New Roman" w:cs="Times New Roman"/>
                <w:sz w:val="18"/>
                <w:szCs w:val="18"/>
                <w:lang w:val="en-GB"/>
              </w:rPr>
            </w:pPr>
          </w:p>
        </w:tc>
        <w:tc>
          <w:tcPr>
            <w:tcW w:w="0" w:type="auto"/>
          </w:tcPr>
          <w:p w14:paraId="43280966" w14:textId="77777777" w:rsidR="00321218" w:rsidRPr="003B3DBD" w:rsidRDefault="00321218" w:rsidP="00321218">
            <w:pPr>
              <w:rPr>
                <w:rFonts w:ascii="Times New Roman" w:hAnsi="Times New Roman" w:cs="Times New Roman"/>
                <w:sz w:val="18"/>
                <w:szCs w:val="18"/>
                <w:lang w:val="en-GB"/>
              </w:rPr>
            </w:pPr>
          </w:p>
        </w:tc>
      </w:tr>
      <w:tr w:rsidR="00321218" w:rsidRPr="003B3DBD" w14:paraId="0D81BE93" w14:textId="77777777" w:rsidTr="00321218">
        <w:tc>
          <w:tcPr>
            <w:tcW w:w="0" w:type="auto"/>
            <w:vAlign w:val="center"/>
          </w:tcPr>
          <w:p w14:paraId="21764EA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Calcite</w:t>
            </w:r>
          </w:p>
        </w:tc>
        <w:tc>
          <w:tcPr>
            <w:tcW w:w="0" w:type="auto"/>
            <w:vAlign w:val="center"/>
          </w:tcPr>
          <w:p w14:paraId="52B3B554"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534049DB" w14:textId="77777777" w:rsidR="00321218" w:rsidRPr="003B3DBD" w:rsidRDefault="00321218" w:rsidP="00321218">
            <w:pPr>
              <w:rPr>
                <w:rFonts w:ascii="Times New Roman" w:hAnsi="Times New Roman" w:cs="Times New Roman"/>
                <w:sz w:val="18"/>
                <w:szCs w:val="18"/>
                <w:lang w:val="en-GB"/>
              </w:rPr>
            </w:pPr>
          </w:p>
        </w:tc>
        <w:tc>
          <w:tcPr>
            <w:tcW w:w="0" w:type="auto"/>
          </w:tcPr>
          <w:p w14:paraId="645E3770" w14:textId="77777777" w:rsidR="00321218" w:rsidRPr="003B3DBD" w:rsidRDefault="00321218" w:rsidP="00321218">
            <w:pPr>
              <w:rPr>
                <w:rFonts w:ascii="Times New Roman" w:hAnsi="Times New Roman" w:cs="Times New Roman"/>
                <w:sz w:val="18"/>
                <w:szCs w:val="18"/>
                <w:lang w:val="en-GB"/>
              </w:rPr>
            </w:pPr>
          </w:p>
        </w:tc>
      </w:tr>
      <w:tr w:rsidR="00321218" w:rsidRPr="003B3DBD" w14:paraId="1EF530BA" w14:textId="77777777" w:rsidTr="00321218">
        <w:tc>
          <w:tcPr>
            <w:tcW w:w="0" w:type="auto"/>
            <w:vAlign w:val="center"/>
          </w:tcPr>
          <w:p w14:paraId="4578BCA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Calcite pellets</w:t>
            </w:r>
          </w:p>
        </w:tc>
        <w:tc>
          <w:tcPr>
            <w:tcW w:w="0" w:type="auto"/>
            <w:vAlign w:val="center"/>
          </w:tcPr>
          <w:p w14:paraId="43EB50A7"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3581F0A8"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0.9201</w:t>
            </w:r>
          </w:p>
        </w:tc>
        <w:tc>
          <w:tcPr>
            <w:tcW w:w="0" w:type="auto"/>
          </w:tcPr>
          <w:p w14:paraId="54FA3CA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0.950</w:t>
            </w:r>
          </w:p>
        </w:tc>
      </w:tr>
      <w:tr w:rsidR="00321218" w:rsidRPr="003B3DBD" w14:paraId="7FF05FEA" w14:textId="77777777" w:rsidTr="00321218">
        <w:tc>
          <w:tcPr>
            <w:tcW w:w="0" w:type="auto"/>
            <w:vAlign w:val="center"/>
          </w:tcPr>
          <w:p w14:paraId="3F5B1E8C"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Crushed calcite</w:t>
            </w:r>
          </w:p>
        </w:tc>
        <w:tc>
          <w:tcPr>
            <w:tcW w:w="0" w:type="auto"/>
            <w:vAlign w:val="center"/>
          </w:tcPr>
          <w:p w14:paraId="25AFA59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5E6F9B2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1.672</w:t>
            </w:r>
          </w:p>
        </w:tc>
        <w:tc>
          <w:tcPr>
            <w:tcW w:w="0" w:type="auto"/>
          </w:tcPr>
          <w:p w14:paraId="7AA0A53F"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0.883</w:t>
            </w:r>
          </w:p>
        </w:tc>
      </w:tr>
      <w:tr w:rsidR="00321218" w:rsidRPr="003B3DBD" w14:paraId="368A12F4" w14:textId="77777777" w:rsidTr="00321218">
        <w:tc>
          <w:tcPr>
            <w:tcW w:w="0" w:type="auto"/>
            <w:vAlign w:val="center"/>
          </w:tcPr>
          <w:p w14:paraId="439C81E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Calcite pellets </w:t>
            </w:r>
            <w:r w:rsidRPr="003B3DBD">
              <w:rPr>
                <w:rFonts w:ascii="Times New Roman" w:hAnsi="Times New Roman" w:cs="Times New Roman"/>
                <w:sz w:val="18"/>
                <w:szCs w:val="18"/>
                <w:vertAlign w:val="superscript"/>
                <w:lang w:val="en-GB"/>
              </w:rPr>
              <w:t>4)</w:t>
            </w:r>
          </w:p>
        </w:tc>
        <w:tc>
          <w:tcPr>
            <w:tcW w:w="0" w:type="auto"/>
            <w:vAlign w:val="center"/>
          </w:tcPr>
          <w:p w14:paraId="66314CE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0C60BBD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0.9131</w:t>
            </w:r>
          </w:p>
        </w:tc>
        <w:tc>
          <w:tcPr>
            <w:tcW w:w="0" w:type="auto"/>
          </w:tcPr>
          <w:p w14:paraId="76124911"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0.947</w:t>
            </w:r>
          </w:p>
        </w:tc>
      </w:tr>
      <w:tr w:rsidR="00321218" w:rsidRPr="003B3DBD" w14:paraId="2145A4B7" w14:textId="77777777" w:rsidTr="00321218">
        <w:tc>
          <w:tcPr>
            <w:tcW w:w="0" w:type="auto"/>
            <w:vAlign w:val="center"/>
          </w:tcPr>
          <w:p w14:paraId="6A05E531"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7F367EBC"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68A8EEC0" w14:textId="77777777" w:rsidR="00321218" w:rsidRPr="003B3DBD" w:rsidRDefault="00321218" w:rsidP="00321218">
            <w:pPr>
              <w:rPr>
                <w:rFonts w:ascii="Times New Roman" w:hAnsi="Times New Roman" w:cs="Times New Roman"/>
                <w:sz w:val="18"/>
                <w:szCs w:val="18"/>
                <w:lang w:val="en-GB"/>
              </w:rPr>
            </w:pPr>
          </w:p>
        </w:tc>
        <w:tc>
          <w:tcPr>
            <w:tcW w:w="0" w:type="auto"/>
          </w:tcPr>
          <w:p w14:paraId="33DC30B7" w14:textId="77777777" w:rsidR="00321218" w:rsidRPr="003B3DBD" w:rsidRDefault="00321218" w:rsidP="00321218">
            <w:pPr>
              <w:rPr>
                <w:rFonts w:ascii="Times New Roman" w:hAnsi="Times New Roman" w:cs="Times New Roman"/>
                <w:sz w:val="18"/>
                <w:szCs w:val="18"/>
                <w:lang w:val="en-GB"/>
              </w:rPr>
            </w:pPr>
          </w:p>
        </w:tc>
      </w:tr>
      <w:tr w:rsidR="00321218" w:rsidRPr="003B3DBD" w14:paraId="24A68BE8" w14:textId="77777777" w:rsidTr="00321218">
        <w:tc>
          <w:tcPr>
            <w:tcW w:w="0" w:type="auto"/>
            <w:vAlign w:val="center"/>
          </w:tcPr>
          <w:p w14:paraId="07CCB7D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color w:val="00A0EF"/>
                <w:sz w:val="18"/>
                <w:szCs w:val="18"/>
                <w:lang w:val="en-GB"/>
              </w:rPr>
              <w:t>Other particles</w:t>
            </w:r>
          </w:p>
        </w:tc>
        <w:tc>
          <w:tcPr>
            <w:tcW w:w="0" w:type="auto"/>
            <w:vAlign w:val="center"/>
          </w:tcPr>
          <w:p w14:paraId="53B608F3" w14:textId="77777777" w:rsidR="00321218" w:rsidRPr="003B3DBD" w:rsidRDefault="00321218" w:rsidP="00321218">
            <w:pPr>
              <w:rPr>
                <w:rFonts w:ascii="Times New Roman" w:hAnsi="Times New Roman" w:cs="Times New Roman"/>
                <w:sz w:val="18"/>
                <w:szCs w:val="18"/>
                <w:lang w:val="en-GB"/>
              </w:rPr>
            </w:pPr>
          </w:p>
        </w:tc>
        <w:tc>
          <w:tcPr>
            <w:tcW w:w="0" w:type="auto"/>
            <w:vAlign w:val="center"/>
          </w:tcPr>
          <w:p w14:paraId="09823B8E" w14:textId="77777777" w:rsidR="00321218" w:rsidRPr="003B3DBD" w:rsidRDefault="00321218" w:rsidP="00321218">
            <w:pPr>
              <w:rPr>
                <w:rFonts w:ascii="Times New Roman" w:hAnsi="Times New Roman" w:cs="Times New Roman"/>
                <w:sz w:val="18"/>
                <w:szCs w:val="18"/>
                <w:lang w:val="en-GB"/>
              </w:rPr>
            </w:pPr>
          </w:p>
        </w:tc>
        <w:tc>
          <w:tcPr>
            <w:tcW w:w="0" w:type="auto"/>
          </w:tcPr>
          <w:p w14:paraId="643371ED" w14:textId="77777777" w:rsidR="00321218" w:rsidRPr="003B3DBD" w:rsidRDefault="00321218" w:rsidP="00321218">
            <w:pPr>
              <w:rPr>
                <w:rFonts w:ascii="Times New Roman" w:hAnsi="Times New Roman" w:cs="Times New Roman"/>
                <w:sz w:val="18"/>
                <w:szCs w:val="18"/>
                <w:lang w:val="en-GB"/>
              </w:rPr>
            </w:pPr>
          </w:p>
        </w:tc>
      </w:tr>
      <w:tr w:rsidR="00321218" w:rsidRPr="003B3DBD" w14:paraId="10D83407" w14:textId="77777777" w:rsidTr="00321218">
        <w:tc>
          <w:tcPr>
            <w:tcW w:w="0" w:type="auto"/>
            <w:vAlign w:val="center"/>
          </w:tcPr>
          <w:p w14:paraId="245211F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Richardson–Zaki </w:t>
            </w:r>
            <w:r w:rsidRPr="003B3DBD">
              <w:rPr>
                <w:rFonts w:ascii="Times New Roman" w:hAnsi="Times New Roman" w:cs="Times New Roman"/>
                <w:sz w:val="18"/>
                <w:szCs w:val="18"/>
                <w:vertAlign w:val="superscript"/>
                <w:lang w:val="en-GB"/>
              </w:rPr>
              <w:t>2)</w:t>
            </w:r>
          </w:p>
        </w:tc>
        <w:tc>
          <w:tcPr>
            <w:tcW w:w="0" w:type="auto"/>
            <w:vAlign w:val="center"/>
          </w:tcPr>
          <w:p w14:paraId="7B87B33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1FF2AB82"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1.503</w:t>
            </w:r>
          </w:p>
        </w:tc>
        <w:tc>
          <w:tcPr>
            <w:tcW w:w="0" w:type="auto"/>
          </w:tcPr>
          <w:p w14:paraId="3BAA56FE"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0.954</w:t>
            </w:r>
          </w:p>
        </w:tc>
      </w:tr>
      <w:tr w:rsidR="00321218" w:rsidRPr="003B3DBD" w14:paraId="4B27F1FA" w14:textId="77777777" w:rsidTr="00321218">
        <w:tc>
          <w:tcPr>
            <w:tcW w:w="0" w:type="auto"/>
            <w:vAlign w:val="center"/>
          </w:tcPr>
          <w:p w14:paraId="5150BDA5"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Zirconium balls</w:t>
            </w:r>
          </w:p>
        </w:tc>
        <w:tc>
          <w:tcPr>
            <w:tcW w:w="0" w:type="auto"/>
            <w:vAlign w:val="center"/>
          </w:tcPr>
          <w:p w14:paraId="2188394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vAlign w:val="center"/>
          </w:tcPr>
          <w:p w14:paraId="02097C69"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0.6824</w:t>
            </w:r>
          </w:p>
        </w:tc>
        <w:tc>
          <w:tcPr>
            <w:tcW w:w="0" w:type="auto"/>
          </w:tcPr>
          <w:p w14:paraId="40F67D0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0.860</w:t>
            </w:r>
          </w:p>
        </w:tc>
      </w:tr>
      <w:tr w:rsidR="00321218" w:rsidRPr="003B3DBD" w14:paraId="4B5DD3FD" w14:textId="77777777" w:rsidTr="00321218">
        <w:tc>
          <w:tcPr>
            <w:tcW w:w="0" w:type="auto"/>
            <w:tcBorders>
              <w:bottom w:val="single" w:sz="4" w:space="0" w:color="auto"/>
            </w:tcBorders>
            <w:vAlign w:val="center"/>
          </w:tcPr>
          <w:p w14:paraId="567AF2A3"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 xml:space="preserve">Literature data </w:t>
            </w:r>
            <w:r w:rsidRPr="003B3DBD">
              <w:rPr>
                <w:rFonts w:ascii="Times New Roman" w:hAnsi="Times New Roman" w:cs="Times New Roman"/>
                <w:sz w:val="18"/>
                <w:szCs w:val="18"/>
                <w:vertAlign w:val="superscript"/>
                <w:lang w:val="en-GB"/>
              </w:rPr>
              <w:t>3)</w:t>
            </w:r>
          </w:p>
        </w:tc>
        <w:tc>
          <w:tcPr>
            <w:tcW w:w="0" w:type="auto"/>
            <w:tcBorders>
              <w:bottom w:val="single" w:sz="4" w:space="0" w:color="auto"/>
            </w:tcBorders>
            <w:vAlign w:val="center"/>
          </w:tcPr>
          <w:p w14:paraId="45BB49DB"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150</w:t>
            </w:r>
          </w:p>
        </w:tc>
        <w:tc>
          <w:tcPr>
            <w:tcW w:w="0" w:type="auto"/>
            <w:tcBorders>
              <w:bottom w:val="single" w:sz="4" w:space="0" w:color="auto"/>
            </w:tcBorders>
            <w:vAlign w:val="center"/>
          </w:tcPr>
          <w:p w14:paraId="3D0D2CF4"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0.6982</w:t>
            </w:r>
          </w:p>
        </w:tc>
        <w:tc>
          <w:tcPr>
            <w:tcW w:w="0" w:type="auto"/>
            <w:tcBorders>
              <w:bottom w:val="single" w:sz="4" w:space="0" w:color="auto"/>
            </w:tcBorders>
          </w:tcPr>
          <w:p w14:paraId="3D8250AD" w14:textId="77777777" w:rsidR="00321218" w:rsidRPr="003B3DBD" w:rsidRDefault="00321218" w:rsidP="00321218">
            <w:pPr>
              <w:rPr>
                <w:rFonts w:ascii="Times New Roman" w:hAnsi="Times New Roman" w:cs="Times New Roman"/>
                <w:sz w:val="18"/>
                <w:szCs w:val="18"/>
                <w:lang w:val="en-GB"/>
              </w:rPr>
            </w:pPr>
            <w:r w:rsidRPr="003B3DBD">
              <w:rPr>
                <w:rFonts w:ascii="Times New Roman" w:hAnsi="Times New Roman" w:cs="Times New Roman"/>
                <w:sz w:val="18"/>
                <w:szCs w:val="18"/>
                <w:lang w:val="en-GB"/>
              </w:rPr>
              <w:t>0.944</w:t>
            </w:r>
          </w:p>
        </w:tc>
      </w:tr>
    </w:tbl>
    <w:p w14:paraId="699A7443" w14:textId="48174DEE" w:rsidR="00321218" w:rsidRPr="003B3DBD" w:rsidRDefault="00321218" w:rsidP="00321218">
      <w:pPr>
        <w:rPr>
          <w:rFonts w:ascii="Times New Roman" w:hAnsi="Times New Roman" w:cs="Times New Roman"/>
          <w:lang w:val="en-GB"/>
        </w:rPr>
      </w:pPr>
    </w:p>
    <w:p w14:paraId="72388969" w14:textId="7658AB0D" w:rsidR="00FE685B" w:rsidRPr="003B3DBD" w:rsidRDefault="00FE685B">
      <w:pPr>
        <w:rPr>
          <w:rFonts w:ascii="Times New Roman" w:hAnsi="Times New Roman" w:cs="Times New Roman"/>
          <w:sz w:val="24"/>
          <w:lang w:val="en-GB"/>
        </w:rPr>
      </w:pPr>
      <w:r w:rsidRPr="003B3DBD">
        <w:rPr>
          <w:rFonts w:ascii="Times New Roman" w:hAnsi="Times New Roman" w:cs="Times New Roman"/>
          <w:sz w:val="24"/>
          <w:lang w:val="en-GB"/>
        </w:rPr>
        <w:br w:type="page"/>
      </w:r>
    </w:p>
    <w:p w14:paraId="51A2DE15" w14:textId="493B3681" w:rsidR="00FE685B" w:rsidRPr="003B3DBD" w:rsidRDefault="00FE685B" w:rsidP="00FE685B">
      <w:pPr>
        <w:pStyle w:val="Heading1"/>
        <w:rPr>
          <w:rFonts w:cs="Times New Roman"/>
          <w:lang w:val="en-GB"/>
        </w:rPr>
      </w:pPr>
      <w:bookmarkStart w:id="44" w:name="_Toc60931367"/>
      <w:r w:rsidRPr="003B3DBD">
        <w:rPr>
          <w:rFonts w:cs="Times New Roman"/>
          <w:lang w:val="en-GB"/>
        </w:rPr>
        <w:lastRenderedPageBreak/>
        <w:t>References</w:t>
      </w:r>
      <w:bookmarkEnd w:id="44"/>
    </w:p>
    <w:p w14:paraId="402CC2DA" w14:textId="77777777" w:rsidR="00FE685B" w:rsidRPr="003B3DBD" w:rsidRDefault="00FE685B">
      <w:pPr>
        <w:rPr>
          <w:rFonts w:ascii="Times New Roman" w:hAnsi="Times New Roman" w:cs="Times New Roman"/>
          <w:sz w:val="24"/>
          <w:lang w:val="en-GB"/>
        </w:rPr>
      </w:pPr>
    </w:p>
    <w:sdt>
      <w:sdtPr>
        <w:rPr>
          <w:rFonts w:ascii="Times New Roman" w:hAnsi="Times New Roman" w:cs="Times New Roman"/>
          <w:sz w:val="24"/>
          <w:lang w:val="en-GB"/>
        </w:rPr>
        <w:tag w:val="MENDELEY_BIBLIOGRAPHY"/>
        <w:id w:val="-1045746742"/>
        <w:placeholder>
          <w:docPart w:val="DefaultPlaceholder_-1854013440"/>
        </w:placeholder>
      </w:sdtPr>
      <w:sdtEndPr/>
      <w:sdtContent>
        <w:p w14:paraId="4420FF1E" w14:textId="77777777" w:rsidR="00D81992" w:rsidRPr="003B3DBD" w:rsidRDefault="00D81992">
          <w:pPr>
            <w:ind w:hanging="480"/>
            <w:divId w:val="1361202632"/>
            <w:rPr>
              <w:rFonts w:ascii="Times New Roman" w:eastAsia="Times New Roman" w:hAnsi="Times New Roman" w:cs="Times New Roman"/>
              <w:sz w:val="24"/>
              <w:szCs w:val="24"/>
              <w:lang w:val="en-GB"/>
            </w:rPr>
          </w:pPr>
          <w:r w:rsidRPr="003B3DBD">
            <w:rPr>
              <w:rFonts w:ascii="Times New Roman" w:eastAsia="Times New Roman" w:hAnsi="Times New Roman" w:cs="Times New Roman"/>
              <w:lang w:val="en-GB"/>
            </w:rPr>
            <w:t>Anantharaman, A., Cocco, R.A., Chew, J.W., 2018. Evaluation of correlations for minimum fluidization velocity (Umf) in gas-solid fluidization. Powder Technology 323, 454–485. https://doi.org/10.1016/j.powtec.2017.10.016</w:t>
          </w:r>
        </w:p>
        <w:p w14:paraId="40E80195" w14:textId="77777777" w:rsidR="00D81992" w:rsidRPr="003B3DBD" w:rsidRDefault="00D81992">
          <w:pPr>
            <w:ind w:hanging="480"/>
            <w:divId w:val="549849939"/>
            <w:rPr>
              <w:rFonts w:ascii="Times New Roman" w:eastAsia="Times New Roman" w:hAnsi="Times New Roman" w:cs="Times New Roman"/>
              <w:lang w:val="en-GB"/>
            </w:rPr>
          </w:pPr>
          <w:r w:rsidRPr="003B3DBD">
            <w:rPr>
              <w:rFonts w:ascii="Times New Roman" w:eastAsia="Times New Roman" w:hAnsi="Times New Roman" w:cs="Times New Roman"/>
              <w:lang w:val="en-GB"/>
            </w:rPr>
            <w:t>Babu, S.P., Shah, B., Talwalker, A., 1978. Fluidization correlations for coal gasification materials – minimum fluidization velocity and fluidized bed expansion ratio. Chemical engineering progress symposium series 14, 176–1986.</w:t>
          </w:r>
        </w:p>
        <w:p w14:paraId="1F91893F" w14:textId="77777777" w:rsidR="00D81992" w:rsidRPr="003B3DBD" w:rsidRDefault="00D81992">
          <w:pPr>
            <w:ind w:hanging="480"/>
            <w:divId w:val="35930477"/>
            <w:rPr>
              <w:rFonts w:ascii="Times New Roman" w:eastAsia="Times New Roman" w:hAnsi="Times New Roman" w:cs="Times New Roman"/>
              <w:lang w:val="en-GB"/>
            </w:rPr>
          </w:pPr>
          <w:r w:rsidRPr="003B3DBD">
            <w:rPr>
              <w:rFonts w:ascii="Times New Roman" w:eastAsia="Times New Roman" w:hAnsi="Times New Roman" w:cs="Times New Roman"/>
              <w:lang w:val="en-GB"/>
            </w:rPr>
            <w:t>Chitester, D.C., Kornosky, R.M., Fan, L.S., Dank, J.P., n.d. Characterisatics of fluidization at high pressure. Chemical Engineering Science 39, 253–261.</w:t>
          </w:r>
        </w:p>
        <w:p w14:paraId="2D4B00BE" w14:textId="77777777" w:rsidR="00D81992" w:rsidRPr="003B3DBD" w:rsidRDefault="00D81992">
          <w:pPr>
            <w:ind w:hanging="480"/>
            <w:divId w:val="60951860"/>
            <w:rPr>
              <w:rFonts w:ascii="Times New Roman" w:eastAsia="Times New Roman" w:hAnsi="Times New Roman" w:cs="Times New Roman"/>
              <w:lang w:val="en-GB"/>
            </w:rPr>
          </w:pPr>
          <w:r w:rsidRPr="003B3DBD">
            <w:rPr>
              <w:rFonts w:ascii="Times New Roman" w:eastAsia="Times New Roman" w:hAnsi="Times New Roman" w:cs="Times New Roman"/>
              <w:lang w:val="en-GB"/>
            </w:rPr>
            <w:t>Dharmarajah, A.H., 1982. Effect of particle shape on prediction of velocity-voidage relationship in fluidized solid-liquid systems.</w:t>
          </w:r>
        </w:p>
        <w:p w14:paraId="31683E1C" w14:textId="77777777" w:rsidR="00D81992" w:rsidRPr="003B3DBD" w:rsidRDefault="00D81992">
          <w:pPr>
            <w:ind w:hanging="480"/>
            <w:divId w:val="513571300"/>
            <w:rPr>
              <w:rFonts w:ascii="Times New Roman" w:eastAsia="Times New Roman" w:hAnsi="Times New Roman" w:cs="Times New Roman"/>
              <w:lang w:val="en-GB"/>
            </w:rPr>
          </w:pPr>
          <w:r w:rsidRPr="003B3DBD">
            <w:rPr>
              <w:rFonts w:ascii="Times New Roman" w:eastAsia="Times New Roman" w:hAnsi="Times New Roman" w:cs="Times New Roman"/>
              <w:lang w:val="en-GB"/>
            </w:rPr>
            <w:t>Đuriš, M., Radoičić, T.K., Arsenijević, Z., Garić-Grulović, R., Grbavčić, Ž., 2016. Prediction of bed expansion of polydisperse quartz sand mixtures fluidized with water. Powder Technology 289, 95–103. https://doi.org/10.1016/j.powtec.2015.11.047</w:t>
          </w:r>
        </w:p>
        <w:p w14:paraId="07237DC9" w14:textId="77777777" w:rsidR="00D81992" w:rsidRPr="003B3DBD" w:rsidRDefault="00D81992">
          <w:pPr>
            <w:ind w:hanging="480"/>
            <w:divId w:val="1541282469"/>
            <w:rPr>
              <w:rFonts w:ascii="Times New Roman" w:eastAsia="Times New Roman" w:hAnsi="Times New Roman" w:cs="Times New Roman"/>
              <w:lang w:val="en-GB"/>
            </w:rPr>
          </w:pPr>
          <w:r w:rsidRPr="003B3DBD">
            <w:rPr>
              <w:rFonts w:ascii="Times New Roman" w:eastAsia="Times New Roman" w:hAnsi="Times New Roman" w:cs="Times New Roman"/>
              <w:lang w:val="en-GB"/>
            </w:rPr>
            <w:t>Ergun, S., 1952. Fluid flow through packed columns. Chemical Engineering Science 48, 89–94.</w:t>
          </w:r>
        </w:p>
        <w:p w14:paraId="779D31AD" w14:textId="77777777" w:rsidR="00D81992" w:rsidRPr="003B3DBD" w:rsidRDefault="00D81992">
          <w:pPr>
            <w:ind w:hanging="480"/>
            <w:divId w:val="1178345904"/>
            <w:rPr>
              <w:rFonts w:ascii="Times New Roman" w:eastAsia="Times New Roman" w:hAnsi="Times New Roman" w:cs="Times New Roman"/>
              <w:lang w:val="en-GB"/>
            </w:rPr>
          </w:pPr>
          <w:r w:rsidRPr="003B3DBD">
            <w:rPr>
              <w:rFonts w:ascii="Times New Roman" w:eastAsia="Times New Roman" w:hAnsi="Times New Roman" w:cs="Times New Roman"/>
              <w:lang w:val="en-GB"/>
            </w:rPr>
            <w:t>Grace, J.R., Bi, X., Ellis, N., 2020. Essentials of fluidization technology, 1st ed. Wiley-VCH, Vancouver.</w:t>
          </w:r>
        </w:p>
        <w:p w14:paraId="6487B9C0" w14:textId="77777777" w:rsidR="00D81992" w:rsidRPr="003B3DBD" w:rsidRDefault="00D81992">
          <w:pPr>
            <w:ind w:hanging="480"/>
            <w:divId w:val="1609778911"/>
            <w:rPr>
              <w:rFonts w:ascii="Times New Roman" w:eastAsia="Times New Roman" w:hAnsi="Times New Roman" w:cs="Times New Roman"/>
              <w:lang w:val="en-GB"/>
            </w:rPr>
          </w:pPr>
          <w:r w:rsidRPr="003B3DBD">
            <w:rPr>
              <w:rFonts w:ascii="Times New Roman" w:eastAsia="Times New Roman" w:hAnsi="Times New Roman" w:cs="Times New Roman"/>
              <w:lang w:val="en-GB"/>
            </w:rPr>
            <w:t>Hartman, M., Trnka, D., Havlín, V., 1992. A relationship to estimate the porosity in liquid-solid fluidized beds. Chemical Engineering Science 47, 3162–3166. https://doi.org/10.1016/0009-2509(92)87021-H</w:t>
          </w:r>
        </w:p>
        <w:p w14:paraId="45EDD6FD" w14:textId="77777777" w:rsidR="00D81992" w:rsidRPr="003B3DBD" w:rsidRDefault="00D81992">
          <w:pPr>
            <w:ind w:hanging="480"/>
            <w:divId w:val="88745596"/>
            <w:rPr>
              <w:rFonts w:ascii="Times New Roman" w:eastAsia="Times New Roman" w:hAnsi="Times New Roman" w:cs="Times New Roman"/>
              <w:lang w:val="en-GB"/>
            </w:rPr>
          </w:pPr>
          <w:r w:rsidRPr="003B3DBD">
            <w:rPr>
              <w:rFonts w:ascii="Times New Roman" w:eastAsia="Times New Roman" w:hAnsi="Times New Roman" w:cs="Times New Roman"/>
              <w:lang w:val="en-GB"/>
            </w:rPr>
            <w:t>Kramer, O.J.I., de Moel, P.J., Padding, J.T., Baars, E.T., el Hasadi, Y.M.F., Boek, E.S., van der Hoek, J.P., 2020a. Accurate voidage prediction in fluidisation systems for full-scale drinking water pellet softening reactors using data driven models. Journal of Water Process Engineering 37, 1–15. https://doi.org/10.1016/j.jwpe.2020.101481</w:t>
          </w:r>
        </w:p>
        <w:p w14:paraId="505D7263" w14:textId="77777777" w:rsidR="00D81992" w:rsidRPr="003B3DBD" w:rsidRDefault="00D81992">
          <w:pPr>
            <w:ind w:hanging="480"/>
            <w:divId w:val="2114931193"/>
            <w:rPr>
              <w:rFonts w:ascii="Times New Roman" w:eastAsia="Times New Roman" w:hAnsi="Times New Roman" w:cs="Times New Roman"/>
              <w:lang w:val="en-GB"/>
            </w:rPr>
          </w:pPr>
          <w:r w:rsidRPr="003B3DBD">
            <w:rPr>
              <w:rFonts w:ascii="Times New Roman" w:eastAsia="Times New Roman" w:hAnsi="Times New Roman" w:cs="Times New Roman"/>
              <w:lang w:val="en-GB"/>
            </w:rPr>
            <w:t>Kramer, O.J.I., Padding, J.T., van Vugt, W.H., de Moel, P.J., Baars, E.T., Boek, E.S., van der Hoek, J.P., 2020b. Improvement of voidage prediction in liquid-solid fluidized beds by inclusion of the Froude number in effective drag relations. International Journal of Multiphase Flow 127. https://doi.org/10.1016/j.ijmultiphaseflow.2020.103261</w:t>
          </w:r>
        </w:p>
        <w:p w14:paraId="2BFA2EEF" w14:textId="77777777" w:rsidR="00D81992" w:rsidRPr="003B3DBD" w:rsidRDefault="00D81992">
          <w:pPr>
            <w:ind w:hanging="480"/>
            <w:divId w:val="2133283362"/>
            <w:rPr>
              <w:rFonts w:ascii="Times New Roman" w:eastAsia="Times New Roman" w:hAnsi="Times New Roman" w:cs="Times New Roman"/>
              <w:lang w:val="en-GB"/>
            </w:rPr>
          </w:pPr>
          <w:r w:rsidRPr="003B3DBD">
            <w:rPr>
              <w:rFonts w:ascii="Times New Roman" w:eastAsia="Times New Roman" w:hAnsi="Times New Roman" w:cs="Times New Roman"/>
              <w:lang w:val="en-GB"/>
            </w:rPr>
            <w:t>Lewis, W.K., Gilliland, E.R., Bauer, W.C., 1949. Characteristics of fluidized particles. Industrial &amp; Engineering Chemistry 41, 1104–1117. https://doi.org/10.1021/ie50474a004</w:t>
          </w:r>
        </w:p>
        <w:p w14:paraId="37E7610A" w14:textId="77777777" w:rsidR="00D81992" w:rsidRPr="003B3DBD" w:rsidRDefault="00D81992">
          <w:pPr>
            <w:ind w:hanging="480"/>
            <w:divId w:val="59911123"/>
            <w:rPr>
              <w:rFonts w:ascii="Times New Roman" w:eastAsia="Times New Roman" w:hAnsi="Times New Roman" w:cs="Times New Roman"/>
              <w:lang w:val="en-GB"/>
            </w:rPr>
          </w:pPr>
          <w:r w:rsidRPr="003B3DBD">
            <w:rPr>
              <w:rFonts w:ascii="Times New Roman" w:eastAsia="Times New Roman" w:hAnsi="Times New Roman" w:cs="Times New Roman"/>
              <w:lang w:val="en-GB"/>
            </w:rPr>
            <w:t>Lippens, B.C., Mulder, J., 1993. Prediction of the minimum fluidization velocity. Powder Technology 75, 67–78. https://doi.org/10.1016/0032-5910(93)80026-7</w:t>
          </w:r>
        </w:p>
        <w:p w14:paraId="42828AC8" w14:textId="77777777" w:rsidR="00D81992" w:rsidRPr="003B3DBD" w:rsidRDefault="00D81992">
          <w:pPr>
            <w:ind w:hanging="480"/>
            <w:divId w:val="1265115902"/>
            <w:rPr>
              <w:rFonts w:ascii="Times New Roman" w:eastAsia="Times New Roman" w:hAnsi="Times New Roman" w:cs="Times New Roman"/>
              <w:lang w:val="en-GB"/>
            </w:rPr>
          </w:pPr>
          <w:r w:rsidRPr="003B3DBD">
            <w:rPr>
              <w:rFonts w:ascii="Times New Roman" w:eastAsia="Times New Roman" w:hAnsi="Times New Roman" w:cs="Times New Roman"/>
              <w:lang w:val="en-GB"/>
            </w:rPr>
            <w:t>Loeffler, A.L., 1953. Mechanism of hindered settling and fluidization. https://doi.org/10.31274/rtd-180813-14679</w:t>
          </w:r>
        </w:p>
        <w:p w14:paraId="251305CE" w14:textId="77777777" w:rsidR="00D81992" w:rsidRPr="003B3DBD" w:rsidRDefault="00D81992">
          <w:pPr>
            <w:ind w:hanging="480"/>
            <w:divId w:val="2139716364"/>
            <w:rPr>
              <w:rFonts w:ascii="Times New Roman" w:eastAsia="Times New Roman" w:hAnsi="Times New Roman" w:cs="Times New Roman"/>
              <w:lang w:val="en-GB"/>
            </w:rPr>
          </w:pPr>
          <w:r w:rsidRPr="003B3DBD">
            <w:rPr>
              <w:rFonts w:ascii="Times New Roman" w:eastAsia="Times New Roman" w:hAnsi="Times New Roman" w:cs="Times New Roman"/>
              <w:lang w:val="en-GB"/>
            </w:rPr>
            <w:t>Richardson, J.F., Zaki, W.N., 1979. Sedimentation and fluidisation. part I, This week’s citation classic. Transactions of the Institution of Chemical Engineers 32, 35–53.</w:t>
          </w:r>
        </w:p>
        <w:p w14:paraId="65D27FEF" w14:textId="77777777" w:rsidR="00D81992" w:rsidRPr="003B3DBD" w:rsidRDefault="00D81992">
          <w:pPr>
            <w:ind w:hanging="480"/>
            <w:divId w:val="468131376"/>
            <w:rPr>
              <w:rFonts w:ascii="Times New Roman" w:eastAsia="Times New Roman" w:hAnsi="Times New Roman" w:cs="Times New Roman"/>
              <w:lang w:val="en-GB"/>
            </w:rPr>
          </w:pPr>
          <w:r w:rsidRPr="003B3DBD">
            <w:rPr>
              <w:rFonts w:ascii="Times New Roman" w:eastAsia="Times New Roman" w:hAnsi="Times New Roman" w:cs="Times New Roman"/>
              <w:lang w:val="en-GB"/>
            </w:rPr>
            <w:t>Richardson, J.F., Zaki, W.N., 1954. Sedimentation and fluidisation: part I. Transactions of the Institution of Chemical Engineers 32, 35–53. https://doi.org/10.1016/S0263-8762(97)80006-8</w:t>
          </w:r>
        </w:p>
        <w:p w14:paraId="5782D455" w14:textId="77777777" w:rsidR="00D81992" w:rsidRPr="003B3DBD" w:rsidRDefault="00D81992">
          <w:pPr>
            <w:ind w:hanging="480"/>
            <w:divId w:val="437867950"/>
            <w:rPr>
              <w:rFonts w:ascii="Times New Roman" w:eastAsia="Times New Roman" w:hAnsi="Times New Roman" w:cs="Times New Roman"/>
              <w:lang w:val="en-GB"/>
            </w:rPr>
          </w:pPr>
          <w:r w:rsidRPr="003B3DBD">
            <w:rPr>
              <w:rFonts w:ascii="Times New Roman" w:eastAsia="Times New Roman" w:hAnsi="Times New Roman" w:cs="Times New Roman"/>
              <w:lang w:val="en-GB"/>
            </w:rPr>
            <w:t>Saxena, S.C., Vogel, G.J., 1977. Communication segregation and fluidization characteristics of a dolomite bed with a range of particle sizes and shapes. The Chemical Engineering Journal 14, 59–63.</w:t>
          </w:r>
        </w:p>
        <w:p w14:paraId="511898EB" w14:textId="77777777" w:rsidR="00D81992" w:rsidRPr="003B3DBD" w:rsidRDefault="00D81992">
          <w:pPr>
            <w:ind w:hanging="480"/>
            <w:divId w:val="206600797"/>
            <w:rPr>
              <w:rFonts w:ascii="Times New Roman" w:eastAsia="Times New Roman" w:hAnsi="Times New Roman" w:cs="Times New Roman"/>
              <w:lang w:val="en-GB"/>
            </w:rPr>
          </w:pPr>
          <w:r w:rsidRPr="003B3DBD">
            <w:rPr>
              <w:rFonts w:ascii="Times New Roman" w:eastAsia="Times New Roman" w:hAnsi="Times New Roman" w:cs="Times New Roman"/>
              <w:lang w:val="en-GB"/>
            </w:rPr>
            <w:t>Wen, C.Y., Yu, Y.H., 1966a. A generalized method for predicting the minimum fluidization velocity. American Institute of Chemical Engineers Journal 12, 610–612. https://doi.org/https://doi.org/10.1002/aic.690120343</w:t>
          </w:r>
        </w:p>
        <w:p w14:paraId="37AF599F" w14:textId="77777777" w:rsidR="00D81992" w:rsidRPr="003B3DBD" w:rsidRDefault="00D81992">
          <w:pPr>
            <w:ind w:hanging="480"/>
            <w:divId w:val="2093618680"/>
            <w:rPr>
              <w:rFonts w:ascii="Times New Roman" w:eastAsia="Times New Roman" w:hAnsi="Times New Roman" w:cs="Times New Roman"/>
              <w:lang w:val="en-GB"/>
            </w:rPr>
          </w:pPr>
          <w:r w:rsidRPr="003B3DBD">
            <w:rPr>
              <w:rFonts w:ascii="Times New Roman" w:eastAsia="Times New Roman" w:hAnsi="Times New Roman" w:cs="Times New Roman"/>
              <w:lang w:val="en-GB"/>
            </w:rPr>
            <w:t>Wen, C.Y., Yu, Y.H., 1966b. Mechanics of fluidization, in: Chemical Engineering Progress, Symposium Series 62. pp. 100–111.</w:t>
          </w:r>
        </w:p>
        <w:p w14:paraId="5D0DF1F7" w14:textId="77777777" w:rsidR="00D81992" w:rsidRPr="003B3DBD" w:rsidRDefault="00D81992">
          <w:pPr>
            <w:ind w:hanging="480"/>
            <w:divId w:val="1216895894"/>
            <w:rPr>
              <w:rFonts w:ascii="Times New Roman" w:eastAsia="Times New Roman" w:hAnsi="Times New Roman" w:cs="Times New Roman"/>
              <w:lang w:val="en-GB"/>
            </w:rPr>
          </w:pPr>
          <w:r w:rsidRPr="003B3DBD">
            <w:rPr>
              <w:rFonts w:ascii="Times New Roman" w:eastAsia="Times New Roman" w:hAnsi="Times New Roman" w:cs="Times New Roman"/>
              <w:lang w:val="en-GB"/>
            </w:rPr>
            <w:t>Wilhelm, R.H., Kwauk, M., 1948. Fluidization of solid particles. Chemical Engineering Progress 44, 201–218.</w:t>
          </w:r>
        </w:p>
        <w:p w14:paraId="7B087C53" w14:textId="77777777" w:rsidR="00D81992" w:rsidRPr="003B3DBD" w:rsidRDefault="00D81992">
          <w:pPr>
            <w:ind w:hanging="480"/>
            <w:divId w:val="872425501"/>
            <w:rPr>
              <w:rFonts w:ascii="Times New Roman" w:eastAsia="Times New Roman" w:hAnsi="Times New Roman" w:cs="Times New Roman"/>
              <w:lang w:val="en-GB"/>
            </w:rPr>
          </w:pPr>
          <w:r w:rsidRPr="003B3DBD">
            <w:rPr>
              <w:rFonts w:ascii="Times New Roman" w:eastAsia="Times New Roman" w:hAnsi="Times New Roman" w:cs="Times New Roman"/>
              <w:lang w:val="en-GB"/>
            </w:rPr>
            <w:t>Yang, W.C., 2003. Handbook of fluidization and fluid-particle systems, 1st ed, Chemical Engineering. CRC Press, New-York. https://doi.org/10.1016/S1672-2515(07)60126-2</w:t>
          </w:r>
        </w:p>
        <w:p w14:paraId="12FD0FC6" w14:textId="0F967610" w:rsidR="00FE685B" w:rsidRPr="003B3DBD" w:rsidRDefault="00D81992">
          <w:pPr>
            <w:rPr>
              <w:rFonts w:ascii="Times New Roman" w:hAnsi="Times New Roman" w:cs="Times New Roman"/>
              <w:sz w:val="24"/>
              <w:lang w:val="en-GB"/>
            </w:rPr>
          </w:pPr>
          <w:r w:rsidRPr="003B3DBD">
            <w:rPr>
              <w:rFonts w:ascii="Times New Roman" w:eastAsia="Times New Roman" w:hAnsi="Times New Roman" w:cs="Times New Roman"/>
              <w:lang w:val="en-GB"/>
            </w:rPr>
            <w:t> </w:t>
          </w:r>
        </w:p>
      </w:sdtContent>
    </w:sdt>
    <w:p w14:paraId="1B4D7A9E" w14:textId="348CA75B" w:rsidR="00C95228" w:rsidRPr="003B3DBD" w:rsidRDefault="00C95228">
      <w:pPr>
        <w:rPr>
          <w:rFonts w:ascii="Times New Roman" w:hAnsi="Times New Roman" w:cs="Times New Roman"/>
          <w:sz w:val="24"/>
          <w:lang w:val="en-GB"/>
        </w:rPr>
      </w:pPr>
      <w:r w:rsidRPr="003B3DBD">
        <w:rPr>
          <w:rFonts w:ascii="Times New Roman" w:hAnsi="Times New Roman" w:cs="Times New Roman"/>
          <w:sz w:val="24"/>
          <w:lang w:val="en-GB"/>
        </w:rPr>
        <w:br w:type="page"/>
      </w:r>
    </w:p>
    <w:p w14:paraId="04C00007" w14:textId="77777777" w:rsidR="00FE685B" w:rsidRPr="003B3DBD" w:rsidRDefault="00FE685B">
      <w:pPr>
        <w:rPr>
          <w:rFonts w:ascii="Times New Roman" w:hAnsi="Times New Roman" w:cs="Times New Roman"/>
          <w:sz w:val="24"/>
          <w:szCs w:val="20"/>
          <w:lang w:val="en-GB"/>
        </w:rPr>
      </w:pPr>
    </w:p>
    <w:p w14:paraId="65B17978" w14:textId="77777777" w:rsidR="00DA51E8" w:rsidRPr="003B3DBD" w:rsidRDefault="00DA51E8">
      <w:pPr>
        <w:pStyle w:val="BodyText"/>
        <w:rPr>
          <w:rFonts w:ascii="Times New Roman" w:hAnsi="Times New Roman" w:cs="Times New Roman"/>
          <w:sz w:val="24"/>
          <w:lang w:val="en-GB"/>
        </w:rPr>
      </w:pPr>
    </w:p>
    <w:p w14:paraId="3C6FFE8C" w14:textId="1C70EB72" w:rsidR="00295982" w:rsidRPr="003B3DBD" w:rsidRDefault="00295982" w:rsidP="00295982">
      <w:pPr>
        <w:pStyle w:val="BodyText"/>
        <w:rPr>
          <w:rFonts w:ascii="Times New Roman" w:hAnsi="Times New Roman" w:cs="Times New Roman"/>
          <w:sz w:val="24"/>
          <w:lang w:val="en-GB"/>
        </w:rPr>
      </w:pPr>
      <w:r w:rsidRPr="003B3DBD">
        <w:rPr>
          <w:rFonts w:ascii="Times New Roman" w:hAnsi="Times New Roman" w:cs="Times New Roman"/>
          <w:sz w:val="24"/>
          <w:lang w:val="en-GB"/>
        </w:rPr>
        <w:t>PROJECT</w:t>
      </w:r>
      <w:r w:rsidR="00047BBE" w:rsidRPr="003B3DBD">
        <w:rPr>
          <w:rFonts w:ascii="Times New Roman" w:hAnsi="Times New Roman" w:cs="Times New Roman"/>
          <w:sz w:val="24"/>
          <w:lang w:val="en-GB"/>
        </w:rPr>
        <w:t>:</w:t>
      </w:r>
    </w:p>
    <w:p w14:paraId="2B356C96" w14:textId="2F8522A4" w:rsidR="00295982" w:rsidRPr="003B3DBD" w:rsidRDefault="00295982" w:rsidP="00295982">
      <w:pPr>
        <w:pStyle w:val="ListParagraph"/>
        <w:numPr>
          <w:ilvl w:val="1"/>
          <w:numId w:val="1"/>
        </w:numPr>
        <w:tabs>
          <w:tab w:val="left" w:pos="1330"/>
          <w:tab w:val="left" w:pos="1331"/>
        </w:tabs>
        <w:spacing w:before="137" w:line="206" w:lineRule="auto"/>
        <w:ind w:right="1470" w:hanging="360"/>
        <w:rPr>
          <w:rFonts w:ascii="Times New Roman" w:hAnsi="Times New Roman" w:cs="Times New Roman"/>
          <w:sz w:val="20"/>
          <w:lang w:val="en-GB"/>
        </w:rPr>
      </w:pPr>
      <w:r w:rsidRPr="003B3DBD">
        <w:rPr>
          <w:rFonts w:ascii="Times New Roman" w:hAnsi="Times New Roman" w:cs="Times New Roman"/>
          <w:sz w:val="20"/>
          <w:lang w:val="en-GB"/>
        </w:rPr>
        <w:t>This research is part of the project “Hydraulic modelling of liquid-solid fluidisation in drinking water treatment processes” carried out by Waternet, Delft University of Technology, and HU University of Applied Sciences Utrecht and Queen Mary University of London. Financial support came from Waternet Drinking Water Production Department.</w:t>
      </w:r>
    </w:p>
    <w:p w14:paraId="5FEB9F46" w14:textId="77777777" w:rsidR="00D80016" w:rsidRPr="003B3DBD" w:rsidRDefault="00D80016">
      <w:pPr>
        <w:pStyle w:val="BodyText"/>
        <w:spacing w:before="1"/>
        <w:rPr>
          <w:rFonts w:ascii="Times New Roman" w:hAnsi="Times New Roman" w:cs="Times New Roman"/>
          <w:b/>
          <w:sz w:val="29"/>
          <w:lang w:val="en-GB"/>
        </w:rPr>
      </w:pPr>
    </w:p>
    <w:p w14:paraId="6D4A3B3C" w14:textId="62EC4070" w:rsidR="00D80016" w:rsidRPr="003B3DBD" w:rsidRDefault="00047BBE" w:rsidP="00EE09A4">
      <w:pPr>
        <w:pStyle w:val="BodyText"/>
        <w:rPr>
          <w:rFonts w:ascii="Times New Roman" w:hAnsi="Times New Roman" w:cs="Times New Roman"/>
          <w:sz w:val="24"/>
          <w:lang w:val="en-GB"/>
        </w:rPr>
      </w:pPr>
      <w:r w:rsidRPr="003B3DBD">
        <w:rPr>
          <w:rFonts w:ascii="Times New Roman" w:hAnsi="Times New Roman" w:cs="Times New Roman"/>
          <w:sz w:val="24"/>
          <w:lang w:val="en-GB"/>
        </w:rPr>
        <w:t>SHARING AND ACCESS INFORMATION:</w:t>
      </w:r>
    </w:p>
    <w:p w14:paraId="2519932A" w14:textId="77777777" w:rsidR="00EE09A4" w:rsidRPr="003B3DBD" w:rsidRDefault="00EE09A4" w:rsidP="00EE09A4">
      <w:pPr>
        <w:pStyle w:val="ListParagraph"/>
        <w:numPr>
          <w:ilvl w:val="1"/>
          <w:numId w:val="1"/>
        </w:numPr>
        <w:tabs>
          <w:tab w:val="left" w:pos="1330"/>
          <w:tab w:val="left" w:pos="1331"/>
        </w:tabs>
        <w:spacing w:before="137" w:line="206" w:lineRule="auto"/>
        <w:ind w:right="1470" w:hanging="360"/>
        <w:rPr>
          <w:rFonts w:ascii="Times New Roman" w:hAnsi="Times New Roman" w:cs="Times New Roman"/>
          <w:sz w:val="20"/>
          <w:lang w:val="en-GB"/>
        </w:rPr>
      </w:pPr>
      <w:r w:rsidRPr="003B3DBD">
        <w:rPr>
          <w:rFonts w:ascii="Times New Roman" w:hAnsi="Times New Roman" w:cs="Times New Roman"/>
          <w:sz w:val="20"/>
          <w:lang w:val="en-GB"/>
        </w:rPr>
        <w:t>4TU.ResearchData</w:t>
      </w:r>
    </w:p>
    <w:p w14:paraId="61F397E9" w14:textId="77777777" w:rsidR="00D80016" w:rsidRPr="003B3DBD" w:rsidRDefault="00BE7795" w:rsidP="00EE09A4">
      <w:pPr>
        <w:pStyle w:val="ListParagraph"/>
        <w:numPr>
          <w:ilvl w:val="1"/>
          <w:numId w:val="1"/>
        </w:numPr>
        <w:tabs>
          <w:tab w:val="left" w:pos="1330"/>
          <w:tab w:val="left" w:pos="1331"/>
        </w:tabs>
        <w:spacing w:before="137" w:line="206" w:lineRule="auto"/>
        <w:ind w:right="1470" w:hanging="360"/>
        <w:rPr>
          <w:rFonts w:ascii="Times New Roman" w:hAnsi="Times New Roman" w:cs="Times New Roman"/>
          <w:sz w:val="20"/>
          <w:lang w:val="en-GB"/>
        </w:rPr>
      </w:pPr>
      <w:r w:rsidRPr="003B3DBD">
        <w:rPr>
          <w:rFonts w:ascii="Times New Roman" w:hAnsi="Times New Roman" w:cs="Times New Roman"/>
          <w:sz w:val="20"/>
          <w:lang w:val="en-GB"/>
        </w:rPr>
        <w:t>Delft,</w:t>
      </w:r>
      <w:r w:rsidR="00EE09A4" w:rsidRPr="003B3DBD">
        <w:rPr>
          <w:rFonts w:ascii="Times New Roman" w:hAnsi="Times New Roman" w:cs="Times New Roman"/>
          <w:sz w:val="20"/>
          <w:lang w:val="en-GB"/>
        </w:rPr>
        <w:t xml:space="preserve"> </w:t>
      </w:r>
      <w:r w:rsidR="00DA51E8" w:rsidRPr="003B3DBD">
        <w:rPr>
          <w:rFonts w:ascii="Times New Roman" w:hAnsi="Times New Roman" w:cs="Times New Roman"/>
          <w:sz w:val="20"/>
          <w:lang w:val="en-GB"/>
        </w:rPr>
        <w:t>7</w:t>
      </w:r>
      <w:r w:rsidRPr="003B3DBD">
        <w:rPr>
          <w:rFonts w:ascii="Times New Roman" w:hAnsi="Times New Roman" w:cs="Times New Roman"/>
          <w:sz w:val="20"/>
          <w:lang w:val="en-GB"/>
        </w:rPr>
        <w:t xml:space="preserve"> </w:t>
      </w:r>
      <w:r w:rsidR="00DA51E8" w:rsidRPr="003B3DBD">
        <w:rPr>
          <w:rFonts w:ascii="Times New Roman" w:hAnsi="Times New Roman" w:cs="Times New Roman"/>
          <w:sz w:val="20"/>
          <w:lang w:val="en-GB"/>
        </w:rPr>
        <w:t xml:space="preserve">January </w:t>
      </w:r>
      <w:r w:rsidR="00EE09A4" w:rsidRPr="003B3DBD">
        <w:rPr>
          <w:rFonts w:ascii="Times New Roman" w:hAnsi="Times New Roman" w:cs="Times New Roman"/>
          <w:sz w:val="20"/>
          <w:lang w:val="en-GB"/>
        </w:rPr>
        <w:t>202</w:t>
      </w:r>
      <w:r w:rsidR="00DA51E8" w:rsidRPr="003B3DBD">
        <w:rPr>
          <w:rFonts w:ascii="Times New Roman" w:hAnsi="Times New Roman" w:cs="Times New Roman"/>
          <w:sz w:val="20"/>
          <w:lang w:val="en-GB"/>
        </w:rPr>
        <w:t>1</w:t>
      </w:r>
    </w:p>
    <w:p w14:paraId="002E874F" w14:textId="77777777" w:rsidR="00DA51E8" w:rsidRPr="003B3DBD" w:rsidRDefault="00DA51E8" w:rsidP="00DA51E8">
      <w:pPr>
        <w:tabs>
          <w:tab w:val="left" w:pos="1330"/>
          <w:tab w:val="left" w:pos="1331"/>
        </w:tabs>
        <w:spacing w:before="137" w:line="206" w:lineRule="auto"/>
        <w:ind w:right="1470"/>
        <w:rPr>
          <w:rFonts w:ascii="Times New Roman" w:hAnsi="Times New Roman" w:cs="Times New Roman"/>
          <w:sz w:val="20"/>
          <w:lang w:val="en-GB"/>
        </w:rPr>
      </w:pPr>
    </w:p>
    <w:p w14:paraId="4CD2665C" w14:textId="77777777" w:rsidR="00DA51E8" w:rsidRPr="003B3DBD" w:rsidRDefault="00DA51E8" w:rsidP="00DA51E8">
      <w:pPr>
        <w:tabs>
          <w:tab w:val="left" w:pos="1330"/>
          <w:tab w:val="left" w:pos="1331"/>
        </w:tabs>
        <w:spacing w:before="137" w:line="206" w:lineRule="auto"/>
        <w:ind w:right="1470"/>
        <w:rPr>
          <w:rFonts w:ascii="Times New Roman" w:hAnsi="Times New Roman" w:cs="Times New Roman"/>
          <w:sz w:val="20"/>
          <w:lang w:val="en-GB"/>
        </w:rPr>
      </w:pPr>
    </w:p>
    <w:sectPr w:rsidR="00DA51E8" w:rsidRPr="003B3DBD" w:rsidSect="00DA51E8">
      <w:pgSz w:w="11920" w:h="16850"/>
      <w:pgMar w:top="1000" w:right="1360" w:bottom="1280" w:left="1300" w:header="0" w:footer="10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636FC" w14:textId="77777777" w:rsidR="000E31F8" w:rsidRDefault="000E31F8">
      <w:r>
        <w:separator/>
      </w:r>
    </w:p>
  </w:endnote>
  <w:endnote w:type="continuationSeparator" w:id="0">
    <w:p w14:paraId="77240B71" w14:textId="77777777" w:rsidR="000E31F8" w:rsidRDefault="000E3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IX Barcode">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4EC2E" w14:textId="77777777" w:rsidR="000E31F8" w:rsidRDefault="000E31F8">
      <w:r>
        <w:separator/>
      </w:r>
    </w:p>
  </w:footnote>
  <w:footnote w:type="continuationSeparator" w:id="0">
    <w:p w14:paraId="5ACD78A0" w14:textId="77777777" w:rsidR="000E31F8" w:rsidRDefault="000E31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4430482E"/>
    <w:lvl w:ilvl="0">
      <w:start w:val="1"/>
      <w:numFmt w:val="bullet"/>
      <w:pStyle w:val="ListBullet3"/>
      <w:lvlText w:val="−"/>
      <w:lvlJc w:val="left"/>
      <w:pPr>
        <w:tabs>
          <w:tab w:val="num" w:pos="920"/>
        </w:tabs>
        <w:ind w:left="840" w:hanging="280"/>
      </w:pPr>
      <w:rPr>
        <w:rFonts w:ascii="Verdana" w:hAnsi="Verdana" w:hint="default"/>
      </w:rPr>
    </w:lvl>
  </w:abstractNum>
  <w:abstractNum w:abstractNumId="1" w15:restartNumberingAfterBreak="0">
    <w:nsid w:val="FFFFFF83"/>
    <w:multiLevelType w:val="singleLevel"/>
    <w:tmpl w:val="67F24DE8"/>
    <w:lvl w:ilvl="0">
      <w:start w:val="1"/>
      <w:numFmt w:val="bullet"/>
      <w:pStyle w:val="ListBullet2"/>
      <w:lvlText w:val="−"/>
      <w:lvlJc w:val="left"/>
      <w:pPr>
        <w:tabs>
          <w:tab w:val="num" w:pos="640"/>
        </w:tabs>
        <w:ind w:left="560" w:hanging="280"/>
      </w:pPr>
      <w:rPr>
        <w:rFonts w:ascii="Verdana" w:hAnsi="Verdana" w:hint="default"/>
      </w:rPr>
    </w:lvl>
  </w:abstractNum>
  <w:abstractNum w:abstractNumId="2" w15:restartNumberingAfterBreak="0">
    <w:nsid w:val="FFFFFF89"/>
    <w:multiLevelType w:val="singleLevel"/>
    <w:tmpl w:val="5AB2EA8A"/>
    <w:lvl w:ilvl="0">
      <w:start w:val="1"/>
      <w:numFmt w:val="bullet"/>
      <w:pStyle w:val="ListBullet"/>
      <w:lvlText w:val="−"/>
      <w:lvlJc w:val="left"/>
      <w:pPr>
        <w:tabs>
          <w:tab w:val="num" w:pos="360"/>
        </w:tabs>
        <w:ind w:left="280" w:hanging="280"/>
      </w:pPr>
      <w:rPr>
        <w:rFonts w:ascii="Verdana" w:hAnsi="Verdana" w:hint="default"/>
      </w:rPr>
    </w:lvl>
  </w:abstractNum>
  <w:abstractNum w:abstractNumId="3" w15:restartNumberingAfterBreak="0">
    <w:nsid w:val="00B138F0"/>
    <w:multiLevelType w:val="hybridMultilevel"/>
    <w:tmpl w:val="2220733A"/>
    <w:lvl w:ilvl="0" w:tplc="10000001">
      <w:start w:val="1"/>
      <w:numFmt w:val="bullet"/>
      <w:lvlText w:val=""/>
      <w:lvlJc w:val="left"/>
      <w:pPr>
        <w:ind w:left="720" w:hanging="360"/>
      </w:pPr>
      <w:rPr>
        <w:rFonts w:ascii="Symbol" w:hAnsi="Symbol" w:hint="default"/>
        <w:color w:val="00A0EF"/>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4" w15:restartNumberingAfterBreak="0">
    <w:nsid w:val="14634C5F"/>
    <w:multiLevelType w:val="hybridMultilevel"/>
    <w:tmpl w:val="B442EDA2"/>
    <w:lvl w:ilvl="0" w:tplc="149C2B12">
      <w:start w:val="1"/>
      <w:numFmt w:val="bullet"/>
      <w:lvlText w:val="•"/>
      <w:lvlJc w:val="left"/>
      <w:pPr>
        <w:ind w:left="720" w:hanging="360"/>
      </w:pPr>
      <w:rPr>
        <w:rFonts w:ascii="Arial" w:eastAsia="Times New Roma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16252F2E"/>
    <w:multiLevelType w:val="hybridMultilevel"/>
    <w:tmpl w:val="2A2C672E"/>
    <w:lvl w:ilvl="0" w:tplc="A8149C00">
      <w:start w:val="1"/>
      <w:numFmt w:val="decimal"/>
      <w:lvlText w:val="%1."/>
      <w:lvlJc w:val="left"/>
      <w:pPr>
        <w:ind w:left="720" w:hanging="360"/>
      </w:pPr>
      <w:rPr>
        <w:rFonts w:ascii="Arial" w:hAnsi="Arial" w:hint="default"/>
        <w:color w:val="00A0EF"/>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69178F2"/>
    <w:multiLevelType w:val="hybridMultilevel"/>
    <w:tmpl w:val="70DC21D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8B92759"/>
    <w:multiLevelType w:val="hybridMultilevel"/>
    <w:tmpl w:val="792C32C0"/>
    <w:lvl w:ilvl="0" w:tplc="97DC48E2">
      <w:start w:val="1"/>
      <w:numFmt w:val="lowerLetter"/>
      <w:lvlText w:val="%1)"/>
      <w:lvlJc w:val="left"/>
      <w:pPr>
        <w:ind w:left="1920" w:hanging="360"/>
      </w:pPr>
      <w:rPr>
        <w:rFonts w:hint="default"/>
      </w:rPr>
    </w:lvl>
    <w:lvl w:ilvl="1" w:tplc="10000019" w:tentative="1">
      <w:start w:val="1"/>
      <w:numFmt w:val="lowerLetter"/>
      <w:lvlText w:val="%2."/>
      <w:lvlJc w:val="left"/>
      <w:pPr>
        <w:ind w:left="2640" w:hanging="360"/>
      </w:pPr>
    </w:lvl>
    <w:lvl w:ilvl="2" w:tplc="1000001B" w:tentative="1">
      <w:start w:val="1"/>
      <w:numFmt w:val="lowerRoman"/>
      <w:lvlText w:val="%3."/>
      <w:lvlJc w:val="right"/>
      <w:pPr>
        <w:ind w:left="3360" w:hanging="180"/>
      </w:pPr>
    </w:lvl>
    <w:lvl w:ilvl="3" w:tplc="1000000F" w:tentative="1">
      <w:start w:val="1"/>
      <w:numFmt w:val="decimal"/>
      <w:lvlText w:val="%4."/>
      <w:lvlJc w:val="left"/>
      <w:pPr>
        <w:ind w:left="4080" w:hanging="360"/>
      </w:pPr>
    </w:lvl>
    <w:lvl w:ilvl="4" w:tplc="10000019" w:tentative="1">
      <w:start w:val="1"/>
      <w:numFmt w:val="lowerLetter"/>
      <w:lvlText w:val="%5."/>
      <w:lvlJc w:val="left"/>
      <w:pPr>
        <w:ind w:left="4800" w:hanging="360"/>
      </w:pPr>
    </w:lvl>
    <w:lvl w:ilvl="5" w:tplc="1000001B" w:tentative="1">
      <w:start w:val="1"/>
      <w:numFmt w:val="lowerRoman"/>
      <w:lvlText w:val="%6."/>
      <w:lvlJc w:val="right"/>
      <w:pPr>
        <w:ind w:left="5520" w:hanging="180"/>
      </w:pPr>
    </w:lvl>
    <w:lvl w:ilvl="6" w:tplc="1000000F" w:tentative="1">
      <w:start w:val="1"/>
      <w:numFmt w:val="decimal"/>
      <w:lvlText w:val="%7."/>
      <w:lvlJc w:val="left"/>
      <w:pPr>
        <w:ind w:left="6240" w:hanging="360"/>
      </w:pPr>
    </w:lvl>
    <w:lvl w:ilvl="7" w:tplc="10000019" w:tentative="1">
      <w:start w:val="1"/>
      <w:numFmt w:val="lowerLetter"/>
      <w:lvlText w:val="%8."/>
      <w:lvlJc w:val="left"/>
      <w:pPr>
        <w:ind w:left="6960" w:hanging="360"/>
      </w:pPr>
    </w:lvl>
    <w:lvl w:ilvl="8" w:tplc="1000001B" w:tentative="1">
      <w:start w:val="1"/>
      <w:numFmt w:val="lowerRoman"/>
      <w:lvlText w:val="%9."/>
      <w:lvlJc w:val="right"/>
      <w:pPr>
        <w:ind w:left="7680" w:hanging="180"/>
      </w:pPr>
    </w:lvl>
  </w:abstractNum>
  <w:abstractNum w:abstractNumId="8" w15:restartNumberingAfterBreak="0">
    <w:nsid w:val="1E583DFD"/>
    <w:multiLevelType w:val="hybridMultilevel"/>
    <w:tmpl w:val="BCBC184E"/>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29D9353D"/>
    <w:multiLevelType w:val="hybridMultilevel"/>
    <w:tmpl w:val="3DF8CCE0"/>
    <w:lvl w:ilvl="0" w:tplc="35E29EF8">
      <w:start w:val="1"/>
      <w:numFmt w:val="decimal"/>
      <w:lvlText w:val="%1."/>
      <w:lvlJc w:val="left"/>
      <w:pPr>
        <w:ind w:left="610" w:hanging="363"/>
      </w:pPr>
      <w:rPr>
        <w:rFonts w:ascii="Verdana" w:eastAsia="Verdana" w:hAnsi="Verdana" w:cs="Verdana" w:hint="default"/>
        <w:i/>
        <w:spacing w:val="0"/>
        <w:w w:val="97"/>
        <w:sz w:val="20"/>
        <w:szCs w:val="20"/>
        <w:lang w:val="nl-NL" w:eastAsia="en-US" w:bidi="ar-SA"/>
      </w:rPr>
    </w:lvl>
    <w:lvl w:ilvl="1" w:tplc="28605ED8">
      <w:numFmt w:val="bullet"/>
      <w:lvlText w:val="o"/>
      <w:lvlJc w:val="left"/>
      <w:pPr>
        <w:ind w:left="1330" w:hanging="363"/>
      </w:pPr>
      <w:rPr>
        <w:rFonts w:ascii="Courier New" w:eastAsia="Courier New" w:hAnsi="Courier New" w:cs="Courier New" w:hint="default"/>
        <w:w w:val="97"/>
        <w:sz w:val="20"/>
        <w:szCs w:val="20"/>
        <w:lang w:val="nl-NL" w:eastAsia="en-US" w:bidi="ar-SA"/>
      </w:rPr>
    </w:lvl>
    <w:lvl w:ilvl="2" w:tplc="E1EA7C9C">
      <w:numFmt w:val="bullet"/>
      <w:lvlText w:val="•"/>
      <w:lvlJc w:val="left"/>
      <w:pPr>
        <w:ind w:left="2219" w:hanging="363"/>
      </w:pPr>
      <w:rPr>
        <w:rFonts w:hint="default"/>
        <w:lang w:val="nl-NL" w:eastAsia="en-US" w:bidi="ar-SA"/>
      </w:rPr>
    </w:lvl>
    <w:lvl w:ilvl="3" w:tplc="0F4E6678">
      <w:numFmt w:val="bullet"/>
      <w:lvlText w:val="•"/>
      <w:lvlJc w:val="left"/>
      <w:pPr>
        <w:ind w:left="3098" w:hanging="363"/>
      </w:pPr>
      <w:rPr>
        <w:rFonts w:hint="default"/>
        <w:lang w:val="nl-NL" w:eastAsia="en-US" w:bidi="ar-SA"/>
      </w:rPr>
    </w:lvl>
    <w:lvl w:ilvl="4" w:tplc="8FB0C0E6">
      <w:numFmt w:val="bullet"/>
      <w:lvlText w:val="•"/>
      <w:lvlJc w:val="left"/>
      <w:pPr>
        <w:ind w:left="3977" w:hanging="363"/>
      </w:pPr>
      <w:rPr>
        <w:rFonts w:hint="default"/>
        <w:lang w:val="nl-NL" w:eastAsia="en-US" w:bidi="ar-SA"/>
      </w:rPr>
    </w:lvl>
    <w:lvl w:ilvl="5" w:tplc="B1F20714">
      <w:numFmt w:val="bullet"/>
      <w:lvlText w:val="•"/>
      <w:lvlJc w:val="left"/>
      <w:pPr>
        <w:ind w:left="4856" w:hanging="363"/>
      </w:pPr>
      <w:rPr>
        <w:rFonts w:hint="default"/>
        <w:lang w:val="nl-NL" w:eastAsia="en-US" w:bidi="ar-SA"/>
      </w:rPr>
    </w:lvl>
    <w:lvl w:ilvl="6" w:tplc="0CD45F44">
      <w:numFmt w:val="bullet"/>
      <w:lvlText w:val="•"/>
      <w:lvlJc w:val="left"/>
      <w:pPr>
        <w:ind w:left="5735" w:hanging="363"/>
      </w:pPr>
      <w:rPr>
        <w:rFonts w:hint="default"/>
        <w:lang w:val="nl-NL" w:eastAsia="en-US" w:bidi="ar-SA"/>
      </w:rPr>
    </w:lvl>
    <w:lvl w:ilvl="7" w:tplc="18DC09CA">
      <w:numFmt w:val="bullet"/>
      <w:lvlText w:val="•"/>
      <w:lvlJc w:val="left"/>
      <w:pPr>
        <w:ind w:left="6614" w:hanging="363"/>
      </w:pPr>
      <w:rPr>
        <w:rFonts w:hint="default"/>
        <w:lang w:val="nl-NL" w:eastAsia="en-US" w:bidi="ar-SA"/>
      </w:rPr>
    </w:lvl>
    <w:lvl w:ilvl="8" w:tplc="DE480328">
      <w:numFmt w:val="bullet"/>
      <w:lvlText w:val="•"/>
      <w:lvlJc w:val="left"/>
      <w:pPr>
        <w:ind w:left="7493" w:hanging="363"/>
      </w:pPr>
      <w:rPr>
        <w:rFonts w:hint="default"/>
        <w:lang w:val="nl-NL" w:eastAsia="en-US" w:bidi="ar-SA"/>
      </w:rPr>
    </w:lvl>
  </w:abstractNum>
  <w:abstractNum w:abstractNumId="10" w15:restartNumberingAfterBreak="0">
    <w:nsid w:val="2CF72EDC"/>
    <w:multiLevelType w:val="hybridMultilevel"/>
    <w:tmpl w:val="F14EEE4E"/>
    <w:lvl w:ilvl="0" w:tplc="149C2B12">
      <w:start w:val="1"/>
      <w:numFmt w:val="bullet"/>
      <w:lvlText w:val="•"/>
      <w:lvlJc w:val="left"/>
      <w:pPr>
        <w:ind w:left="720" w:hanging="360"/>
      </w:pPr>
      <w:rPr>
        <w:rFonts w:ascii="Arial" w:eastAsia="Times New Roma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2E192288"/>
    <w:multiLevelType w:val="hybridMultilevel"/>
    <w:tmpl w:val="40BCBE8C"/>
    <w:lvl w:ilvl="0" w:tplc="82602D54">
      <w:start w:val="1"/>
      <w:numFmt w:val="decimal"/>
      <w:lvlText w:val="%1"/>
      <w:lvlJc w:val="left"/>
      <w:pPr>
        <w:ind w:left="3" w:hanging="570"/>
      </w:pPr>
      <w:rPr>
        <w:rFonts w:hint="default"/>
      </w:rPr>
    </w:lvl>
    <w:lvl w:ilvl="1" w:tplc="10000019" w:tentative="1">
      <w:start w:val="1"/>
      <w:numFmt w:val="lowerLetter"/>
      <w:lvlText w:val="%2."/>
      <w:lvlJc w:val="left"/>
      <w:pPr>
        <w:ind w:left="513" w:hanging="360"/>
      </w:pPr>
    </w:lvl>
    <w:lvl w:ilvl="2" w:tplc="1000001B" w:tentative="1">
      <w:start w:val="1"/>
      <w:numFmt w:val="lowerRoman"/>
      <w:lvlText w:val="%3."/>
      <w:lvlJc w:val="right"/>
      <w:pPr>
        <w:ind w:left="1233" w:hanging="180"/>
      </w:pPr>
    </w:lvl>
    <w:lvl w:ilvl="3" w:tplc="1000000F" w:tentative="1">
      <w:start w:val="1"/>
      <w:numFmt w:val="decimal"/>
      <w:lvlText w:val="%4."/>
      <w:lvlJc w:val="left"/>
      <w:pPr>
        <w:ind w:left="1953" w:hanging="360"/>
      </w:pPr>
    </w:lvl>
    <w:lvl w:ilvl="4" w:tplc="10000019" w:tentative="1">
      <w:start w:val="1"/>
      <w:numFmt w:val="lowerLetter"/>
      <w:lvlText w:val="%5."/>
      <w:lvlJc w:val="left"/>
      <w:pPr>
        <w:ind w:left="2673" w:hanging="360"/>
      </w:pPr>
    </w:lvl>
    <w:lvl w:ilvl="5" w:tplc="1000001B" w:tentative="1">
      <w:start w:val="1"/>
      <w:numFmt w:val="lowerRoman"/>
      <w:lvlText w:val="%6."/>
      <w:lvlJc w:val="right"/>
      <w:pPr>
        <w:ind w:left="3393" w:hanging="180"/>
      </w:pPr>
    </w:lvl>
    <w:lvl w:ilvl="6" w:tplc="1000000F" w:tentative="1">
      <w:start w:val="1"/>
      <w:numFmt w:val="decimal"/>
      <w:lvlText w:val="%7."/>
      <w:lvlJc w:val="left"/>
      <w:pPr>
        <w:ind w:left="4113" w:hanging="360"/>
      </w:pPr>
    </w:lvl>
    <w:lvl w:ilvl="7" w:tplc="10000019" w:tentative="1">
      <w:start w:val="1"/>
      <w:numFmt w:val="lowerLetter"/>
      <w:lvlText w:val="%8."/>
      <w:lvlJc w:val="left"/>
      <w:pPr>
        <w:ind w:left="4833" w:hanging="360"/>
      </w:pPr>
    </w:lvl>
    <w:lvl w:ilvl="8" w:tplc="1000001B" w:tentative="1">
      <w:start w:val="1"/>
      <w:numFmt w:val="lowerRoman"/>
      <w:lvlText w:val="%9."/>
      <w:lvlJc w:val="right"/>
      <w:pPr>
        <w:ind w:left="5553" w:hanging="180"/>
      </w:pPr>
    </w:lvl>
  </w:abstractNum>
  <w:abstractNum w:abstractNumId="12" w15:restartNumberingAfterBreak="0">
    <w:nsid w:val="304E6B33"/>
    <w:multiLevelType w:val="multilevel"/>
    <w:tmpl w:val="CE286226"/>
    <w:lvl w:ilvl="0">
      <w:start w:val="1"/>
      <w:numFmt w:val="decimal"/>
      <w:lvlText w:val="%1"/>
      <w:lvlJc w:val="right"/>
      <w:pPr>
        <w:tabs>
          <w:tab w:val="num" w:pos="0"/>
        </w:tabs>
        <w:ind w:left="0" w:hanging="520"/>
      </w:pPr>
      <w:rPr>
        <w:rFonts w:hint="default"/>
      </w:rPr>
    </w:lvl>
    <w:lvl w:ilvl="1">
      <w:start w:val="1"/>
      <w:numFmt w:val="decimal"/>
      <w:lvlText w:val="%1.%2"/>
      <w:lvlJc w:val="right"/>
      <w:pPr>
        <w:tabs>
          <w:tab w:val="num" w:pos="0"/>
        </w:tabs>
        <w:ind w:left="0" w:hanging="520"/>
      </w:pPr>
      <w:rPr>
        <w:rFonts w:hint="default"/>
      </w:rPr>
    </w:lvl>
    <w:lvl w:ilvl="2">
      <w:start w:val="1"/>
      <w:numFmt w:val="decimal"/>
      <w:lvlText w:val="%1.%2.%3"/>
      <w:lvlJc w:val="right"/>
      <w:pPr>
        <w:tabs>
          <w:tab w:val="num" w:pos="0"/>
        </w:tabs>
        <w:ind w:left="0" w:hanging="520"/>
      </w:pPr>
      <w:rPr>
        <w:rFonts w:hint="default"/>
      </w:rPr>
    </w:lvl>
    <w:lvl w:ilvl="3">
      <w:start w:val="1"/>
      <w:numFmt w:val="decimal"/>
      <w:lvlText w:val="%1.%2.%3.%4"/>
      <w:lvlJc w:val="right"/>
      <w:pPr>
        <w:tabs>
          <w:tab w:val="num" w:pos="0"/>
        </w:tabs>
        <w:ind w:left="0" w:hanging="520"/>
      </w:pPr>
      <w:rPr>
        <w:rFonts w:hint="default"/>
      </w:rPr>
    </w:lvl>
    <w:lvl w:ilvl="4">
      <w:start w:val="1"/>
      <w:numFmt w:val="decimal"/>
      <w:lvlText w:val="%1.%2.%3.%4.%5"/>
      <w:lvlJc w:val="right"/>
      <w:pPr>
        <w:tabs>
          <w:tab w:val="num" w:pos="0"/>
        </w:tabs>
        <w:ind w:left="0" w:hanging="520"/>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13" w15:restartNumberingAfterBreak="0">
    <w:nsid w:val="31A55176"/>
    <w:multiLevelType w:val="hybridMultilevel"/>
    <w:tmpl w:val="DD3E1B10"/>
    <w:lvl w:ilvl="0" w:tplc="A1B4124C">
      <w:start w:val="1"/>
      <w:numFmt w:val="bullet"/>
      <w:lvlText w:val="•"/>
      <w:lvlJc w:val="left"/>
      <w:pPr>
        <w:ind w:left="720" w:hanging="360"/>
      </w:pPr>
      <w:rPr>
        <w:rFonts w:ascii="Arial" w:hAnsi="Arial" w:hint="default"/>
        <w:color w:val="00A0EF"/>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34D351D1"/>
    <w:multiLevelType w:val="multilevel"/>
    <w:tmpl w:val="F3A45AA8"/>
    <w:lvl w:ilvl="0">
      <w:start w:val="1"/>
      <w:numFmt w:val="decimal"/>
      <w:pStyle w:val="Kop11"/>
      <w:lvlText w:val="%1"/>
      <w:lvlJc w:val="left"/>
      <w:pPr>
        <w:ind w:left="432" w:hanging="432"/>
      </w:pPr>
      <w:rPr>
        <w:rFonts w:hint="default"/>
        <w:color w:val="000000" w:themeColor="text1"/>
      </w:rPr>
    </w:lvl>
    <w:lvl w:ilvl="1">
      <w:start w:val="1"/>
      <w:numFmt w:val="decimal"/>
      <w:pStyle w:val="Kop21"/>
      <w:lvlText w:val="%1.%2"/>
      <w:lvlJc w:val="left"/>
      <w:pPr>
        <w:ind w:left="576" w:hanging="576"/>
      </w:pPr>
      <w:rPr>
        <w:rFonts w:hint="default"/>
        <w:color w:val="000000" w:themeColor="text1"/>
      </w:rPr>
    </w:lvl>
    <w:lvl w:ilvl="2">
      <w:start w:val="1"/>
      <w:numFmt w:val="decimal"/>
      <w:pStyle w:val="Kop31"/>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Kop41"/>
      <w:lvlText w:val="%1.%2.%3.%4"/>
      <w:lvlJc w:val="left"/>
      <w:pPr>
        <w:ind w:left="864" w:hanging="864"/>
      </w:pPr>
      <w:rPr>
        <w:rFonts w:hint="default"/>
        <w:b/>
        <w:i w:val="0"/>
        <w:u w:val="none"/>
      </w:rPr>
    </w:lvl>
    <w:lvl w:ilvl="4">
      <w:start w:val="1"/>
      <w:numFmt w:val="decimal"/>
      <w:pStyle w:val="Kop51"/>
      <w:lvlText w:val="%1.%2.%3.%4.%5"/>
      <w:lvlJc w:val="left"/>
      <w:pPr>
        <w:ind w:left="1008" w:hanging="1008"/>
      </w:pPr>
      <w:rPr>
        <w:rFonts w:hint="default"/>
      </w:rPr>
    </w:lvl>
    <w:lvl w:ilvl="5">
      <w:start w:val="1"/>
      <w:numFmt w:val="decimal"/>
      <w:pStyle w:val="Kop61"/>
      <w:lvlText w:val="%1.%2.%3.%4.%5.%6"/>
      <w:lvlJc w:val="left"/>
      <w:pPr>
        <w:ind w:left="1152" w:hanging="1152"/>
      </w:pPr>
      <w:rPr>
        <w:rFonts w:hint="default"/>
      </w:rPr>
    </w:lvl>
    <w:lvl w:ilvl="6">
      <w:start w:val="1"/>
      <w:numFmt w:val="decimal"/>
      <w:pStyle w:val="Kop71"/>
      <w:lvlText w:val="%1.%2.%3.%4.%5.%6.%7"/>
      <w:lvlJc w:val="left"/>
      <w:pPr>
        <w:ind w:left="1296" w:hanging="1296"/>
      </w:pPr>
      <w:rPr>
        <w:rFonts w:hint="default"/>
      </w:rPr>
    </w:lvl>
    <w:lvl w:ilvl="7">
      <w:start w:val="1"/>
      <w:numFmt w:val="decimal"/>
      <w:pStyle w:val="Kop81"/>
      <w:lvlText w:val="%1.%2.%3.%4.%5.%6.%7.%8"/>
      <w:lvlJc w:val="left"/>
      <w:pPr>
        <w:ind w:left="1440" w:hanging="1440"/>
      </w:pPr>
      <w:rPr>
        <w:rFonts w:hint="default"/>
      </w:rPr>
    </w:lvl>
    <w:lvl w:ilvl="8">
      <w:start w:val="1"/>
      <w:numFmt w:val="decimal"/>
      <w:pStyle w:val="Kop91"/>
      <w:lvlText w:val="%1.%2.%3.%4.%5.%6.%7.%8.%9"/>
      <w:lvlJc w:val="left"/>
      <w:pPr>
        <w:ind w:left="1584" w:hanging="1584"/>
      </w:pPr>
      <w:rPr>
        <w:rFonts w:hint="default"/>
      </w:rPr>
    </w:lvl>
  </w:abstractNum>
  <w:abstractNum w:abstractNumId="15" w15:restartNumberingAfterBreak="0">
    <w:nsid w:val="3BBB3E50"/>
    <w:multiLevelType w:val="hybridMultilevel"/>
    <w:tmpl w:val="6296A64C"/>
    <w:lvl w:ilvl="0" w:tplc="149C2B12">
      <w:start w:val="1"/>
      <w:numFmt w:val="bullet"/>
      <w:lvlText w:val="•"/>
      <w:lvlJc w:val="left"/>
      <w:pPr>
        <w:ind w:left="720" w:hanging="360"/>
      </w:pPr>
      <w:rPr>
        <w:rFonts w:ascii="Arial" w:eastAsia="Times New Roma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3BF15E8D"/>
    <w:multiLevelType w:val="hybridMultilevel"/>
    <w:tmpl w:val="3F889C40"/>
    <w:lvl w:ilvl="0" w:tplc="E1B8CE26">
      <w:numFmt w:val="bullet"/>
      <w:lvlText w:val=""/>
      <w:lvlJc w:val="left"/>
      <w:pPr>
        <w:ind w:left="699" w:hanging="356"/>
      </w:pPr>
      <w:rPr>
        <w:rFonts w:ascii="Symbol" w:eastAsia="Symbol" w:hAnsi="Symbol" w:cs="Symbol" w:hint="default"/>
        <w:w w:val="97"/>
        <w:sz w:val="20"/>
        <w:szCs w:val="20"/>
        <w:lang w:val="nl-NL" w:eastAsia="en-US" w:bidi="ar-SA"/>
      </w:rPr>
    </w:lvl>
    <w:lvl w:ilvl="1" w:tplc="21089E5A">
      <w:numFmt w:val="bullet"/>
      <w:lvlText w:val="•"/>
      <w:lvlJc w:val="left"/>
      <w:pPr>
        <w:ind w:left="1555" w:hanging="356"/>
      </w:pPr>
      <w:rPr>
        <w:rFonts w:hint="default"/>
        <w:lang w:val="nl-NL" w:eastAsia="en-US" w:bidi="ar-SA"/>
      </w:rPr>
    </w:lvl>
    <w:lvl w:ilvl="2" w:tplc="857A3BF4">
      <w:numFmt w:val="bullet"/>
      <w:lvlText w:val="•"/>
      <w:lvlJc w:val="left"/>
      <w:pPr>
        <w:ind w:left="2410" w:hanging="356"/>
      </w:pPr>
      <w:rPr>
        <w:rFonts w:hint="default"/>
        <w:lang w:val="nl-NL" w:eastAsia="en-US" w:bidi="ar-SA"/>
      </w:rPr>
    </w:lvl>
    <w:lvl w:ilvl="3" w:tplc="8A2AF4CE">
      <w:numFmt w:val="bullet"/>
      <w:lvlText w:val="•"/>
      <w:lvlJc w:val="left"/>
      <w:pPr>
        <w:ind w:left="3265" w:hanging="356"/>
      </w:pPr>
      <w:rPr>
        <w:rFonts w:hint="default"/>
        <w:lang w:val="nl-NL" w:eastAsia="en-US" w:bidi="ar-SA"/>
      </w:rPr>
    </w:lvl>
    <w:lvl w:ilvl="4" w:tplc="39748E1C">
      <w:numFmt w:val="bullet"/>
      <w:lvlText w:val="•"/>
      <w:lvlJc w:val="left"/>
      <w:pPr>
        <w:ind w:left="4120" w:hanging="356"/>
      </w:pPr>
      <w:rPr>
        <w:rFonts w:hint="default"/>
        <w:lang w:val="nl-NL" w:eastAsia="en-US" w:bidi="ar-SA"/>
      </w:rPr>
    </w:lvl>
    <w:lvl w:ilvl="5" w:tplc="608AFAF0">
      <w:numFmt w:val="bullet"/>
      <w:lvlText w:val="•"/>
      <w:lvlJc w:val="left"/>
      <w:pPr>
        <w:ind w:left="4975" w:hanging="356"/>
      </w:pPr>
      <w:rPr>
        <w:rFonts w:hint="default"/>
        <w:lang w:val="nl-NL" w:eastAsia="en-US" w:bidi="ar-SA"/>
      </w:rPr>
    </w:lvl>
    <w:lvl w:ilvl="6" w:tplc="80CA5DB6">
      <w:numFmt w:val="bullet"/>
      <w:lvlText w:val="•"/>
      <w:lvlJc w:val="left"/>
      <w:pPr>
        <w:ind w:left="5830" w:hanging="356"/>
      </w:pPr>
      <w:rPr>
        <w:rFonts w:hint="default"/>
        <w:lang w:val="nl-NL" w:eastAsia="en-US" w:bidi="ar-SA"/>
      </w:rPr>
    </w:lvl>
    <w:lvl w:ilvl="7" w:tplc="8C9804E8">
      <w:numFmt w:val="bullet"/>
      <w:lvlText w:val="•"/>
      <w:lvlJc w:val="left"/>
      <w:pPr>
        <w:ind w:left="6685" w:hanging="356"/>
      </w:pPr>
      <w:rPr>
        <w:rFonts w:hint="default"/>
        <w:lang w:val="nl-NL" w:eastAsia="en-US" w:bidi="ar-SA"/>
      </w:rPr>
    </w:lvl>
    <w:lvl w:ilvl="8" w:tplc="734CCDFA">
      <w:numFmt w:val="bullet"/>
      <w:lvlText w:val="•"/>
      <w:lvlJc w:val="left"/>
      <w:pPr>
        <w:ind w:left="7540" w:hanging="356"/>
      </w:pPr>
      <w:rPr>
        <w:rFonts w:hint="default"/>
        <w:lang w:val="nl-NL" w:eastAsia="en-US" w:bidi="ar-SA"/>
      </w:rPr>
    </w:lvl>
  </w:abstractNum>
  <w:abstractNum w:abstractNumId="17" w15:restartNumberingAfterBreak="0">
    <w:nsid w:val="51D642E4"/>
    <w:multiLevelType w:val="multilevel"/>
    <w:tmpl w:val="10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8" w15:restartNumberingAfterBreak="0">
    <w:nsid w:val="57EE20F4"/>
    <w:multiLevelType w:val="hybridMultilevel"/>
    <w:tmpl w:val="792C32C0"/>
    <w:lvl w:ilvl="0" w:tplc="97DC48E2">
      <w:start w:val="1"/>
      <w:numFmt w:val="lowerLetter"/>
      <w:lvlText w:val="%1)"/>
      <w:lvlJc w:val="left"/>
      <w:pPr>
        <w:ind w:left="1920" w:hanging="360"/>
      </w:pPr>
      <w:rPr>
        <w:rFonts w:hint="default"/>
      </w:rPr>
    </w:lvl>
    <w:lvl w:ilvl="1" w:tplc="10000019" w:tentative="1">
      <w:start w:val="1"/>
      <w:numFmt w:val="lowerLetter"/>
      <w:lvlText w:val="%2."/>
      <w:lvlJc w:val="left"/>
      <w:pPr>
        <w:ind w:left="2640" w:hanging="360"/>
      </w:pPr>
    </w:lvl>
    <w:lvl w:ilvl="2" w:tplc="1000001B" w:tentative="1">
      <w:start w:val="1"/>
      <w:numFmt w:val="lowerRoman"/>
      <w:lvlText w:val="%3."/>
      <w:lvlJc w:val="right"/>
      <w:pPr>
        <w:ind w:left="3360" w:hanging="180"/>
      </w:pPr>
    </w:lvl>
    <w:lvl w:ilvl="3" w:tplc="1000000F" w:tentative="1">
      <w:start w:val="1"/>
      <w:numFmt w:val="decimal"/>
      <w:lvlText w:val="%4."/>
      <w:lvlJc w:val="left"/>
      <w:pPr>
        <w:ind w:left="4080" w:hanging="360"/>
      </w:pPr>
    </w:lvl>
    <w:lvl w:ilvl="4" w:tplc="10000019" w:tentative="1">
      <w:start w:val="1"/>
      <w:numFmt w:val="lowerLetter"/>
      <w:lvlText w:val="%5."/>
      <w:lvlJc w:val="left"/>
      <w:pPr>
        <w:ind w:left="4800" w:hanging="360"/>
      </w:pPr>
    </w:lvl>
    <w:lvl w:ilvl="5" w:tplc="1000001B" w:tentative="1">
      <w:start w:val="1"/>
      <w:numFmt w:val="lowerRoman"/>
      <w:lvlText w:val="%6."/>
      <w:lvlJc w:val="right"/>
      <w:pPr>
        <w:ind w:left="5520" w:hanging="180"/>
      </w:pPr>
    </w:lvl>
    <w:lvl w:ilvl="6" w:tplc="1000000F" w:tentative="1">
      <w:start w:val="1"/>
      <w:numFmt w:val="decimal"/>
      <w:lvlText w:val="%7."/>
      <w:lvlJc w:val="left"/>
      <w:pPr>
        <w:ind w:left="6240" w:hanging="360"/>
      </w:pPr>
    </w:lvl>
    <w:lvl w:ilvl="7" w:tplc="10000019" w:tentative="1">
      <w:start w:val="1"/>
      <w:numFmt w:val="lowerLetter"/>
      <w:lvlText w:val="%8."/>
      <w:lvlJc w:val="left"/>
      <w:pPr>
        <w:ind w:left="6960" w:hanging="360"/>
      </w:pPr>
    </w:lvl>
    <w:lvl w:ilvl="8" w:tplc="1000001B" w:tentative="1">
      <w:start w:val="1"/>
      <w:numFmt w:val="lowerRoman"/>
      <w:lvlText w:val="%9."/>
      <w:lvlJc w:val="right"/>
      <w:pPr>
        <w:ind w:left="7680" w:hanging="180"/>
      </w:pPr>
    </w:lvl>
  </w:abstractNum>
  <w:abstractNum w:abstractNumId="19" w15:restartNumberingAfterBreak="0">
    <w:nsid w:val="57FC1F20"/>
    <w:multiLevelType w:val="multilevel"/>
    <w:tmpl w:val="AFE44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E32648F"/>
    <w:multiLevelType w:val="hybridMultilevel"/>
    <w:tmpl w:val="9906183E"/>
    <w:lvl w:ilvl="0" w:tplc="7552580E">
      <w:start w:val="6"/>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A894734"/>
    <w:multiLevelType w:val="multilevel"/>
    <w:tmpl w:val="EEFA7AE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right"/>
      <w:pPr>
        <w:tabs>
          <w:tab w:val="num" w:pos="0"/>
        </w:tabs>
        <w:ind w:left="0" w:hanging="520"/>
      </w:pPr>
      <w:rPr>
        <w:rFonts w:hint="default"/>
      </w:rPr>
    </w:lvl>
    <w:lvl w:ilvl="4">
      <w:start w:val="1"/>
      <w:numFmt w:val="decimal"/>
      <w:lvlText w:val="%1.%2.%3.%4.%5"/>
      <w:lvlJc w:val="right"/>
      <w:pPr>
        <w:tabs>
          <w:tab w:val="num" w:pos="0"/>
        </w:tabs>
        <w:ind w:left="0" w:hanging="520"/>
      </w:pPr>
      <w:rPr>
        <w:rFonts w:hint="default"/>
      </w:rPr>
    </w:lvl>
    <w:lvl w:ilvl="5">
      <w:start w:val="1"/>
      <w:numFmt w:val="decimal"/>
      <w:lvlText w:val="%1.%2.%3.%4.%5.%6"/>
      <w:lvlJc w:val="left"/>
      <w:pPr>
        <w:tabs>
          <w:tab w:val="num" w:pos="1512"/>
        </w:tabs>
        <w:ind w:left="1512" w:hanging="1152"/>
      </w:pPr>
      <w:rPr>
        <w:rFonts w:hint="default"/>
      </w:rPr>
    </w:lvl>
    <w:lvl w:ilvl="6">
      <w:start w:val="1"/>
      <w:numFmt w:val="decimal"/>
      <w:lvlText w:val="%1.%2.%3.%4.%5.%6.%7"/>
      <w:lvlJc w:val="left"/>
      <w:pPr>
        <w:tabs>
          <w:tab w:val="num" w:pos="1656"/>
        </w:tabs>
        <w:ind w:left="1656" w:hanging="1296"/>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944"/>
        </w:tabs>
        <w:ind w:left="1944" w:hanging="1584"/>
      </w:pPr>
      <w:rPr>
        <w:rFonts w:hint="default"/>
      </w:rPr>
    </w:lvl>
  </w:abstractNum>
  <w:abstractNum w:abstractNumId="22" w15:restartNumberingAfterBreak="0">
    <w:nsid w:val="6BC54121"/>
    <w:multiLevelType w:val="multilevel"/>
    <w:tmpl w:val="1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D1806EF"/>
    <w:multiLevelType w:val="hybridMultilevel"/>
    <w:tmpl w:val="43AA536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60D30F8"/>
    <w:multiLevelType w:val="hybridMultilevel"/>
    <w:tmpl w:val="CFFCABC6"/>
    <w:lvl w:ilvl="0" w:tplc="149C2B12">
      <w:numFmt w:val="bullet"/>
      <w:lvlText w:val="•"/>
      <w:lvlJc w:val="left"/>
      <w:pPr>
        <w:ind w:left="720" w:hanging="360"/>
      </w:pPr>
      <w:rPr>
        <w:rFonts w:ascii="Arial" w:eastAsia="Times New Roman" w:hAnsi="Arial"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14"/>
  </w:num>
  <w:num w:numId="4">
    <w:abstractNumId w:val="17"/>
  </w:num>
  <w:num w:numId="5">
    <w:abstractNumId w:val="12"/>
  </w:num>
  <w:num w:numId="6">
    <w:abstractNumId w:val="2"/>
  </w:num>
  <w:num w:numId="7">
    <w:abstractNumId w:val="1"/>
  </w:num>
  <w:num w:numId="8">
    <w:abstractNumId w:val="0"/>
  </w:num>
  <w:num w:numId="9">
    <w:abstractNumId w:val="5"/>
  </w:num>
  <w:num w:numId="10">
    <w:abstractNumId w:val="6"/>
  </w:num>
  <w:num w:numId="11">
    <w:abstractNumId w:val="4"/>
  </w:num>
  <w:num w:numId="12">
    <w:abstractNumId w:val="15"/>
  </w:num>
  <w:num w:numId="13">
    <w:abstractNumId w:val="24"/>
  </w:num>
  <w:num w:numId="14">
    <w:abstractNumId w:val="8"/>
  </w:num>
  <w:num w:numId="15">
    <w:abstractNumId w:val="10"/>
  </w:num>
  <w:num w:numId="16">
    <w:abstractNumId w:val="13"/>
  </w:num>
  <w:num w:numId="17">
    <w:abstractNumId w:val="3"/>
  </w:num>
  <w:num w:numId="18">
    <w:abstractNumId w:val="11"/>
  </w:num>
  <w:num w:numId="19">
    <w:abstractNumId w:val="19"/>
  </w:num>
  <w:num w:numId="20">
    <w:abstractNumId w:val="21"/>
  </w:num>
  <w:num w:numId="21">
    <w:abstractNumId w:val="20"/>
  </w:num>
  <w:num w:numId="22">
    <w:abstractNumId w:val="23"/>
  </w:num>
  <w:num w:numId="23">
    <w:abstractNumId w:val="18"/>
  </w:num>
  <w:num w:numId="24">
    <w:abstractNumId w:val="7"/>
  </w:num>
  <w:num w:numId="25">
    <w:abstractNumId w:val="22"/>
  </w:num>
  <w:num w:numId="26">
    <w:abstractNumId w:val="17"/>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80016"/>
    <w:rsid w:val="00047BBE"/>
    <w:rsid w:val="000E31F8"/>
    <w:rsid w:val="00196A56"/>
    <w:rsid w:val="00295982"/>
    <w:rsid w:val="002A599F"/>
    <w:rsid w:val="002C35BE"/>
    <w:rsid w:val="00321218"/>
    <w:rsid w:val="003B3DBD"/>
    <w:rsid w:val="004200C9"/>
    <w:rsid w:val="004B1630"/>
    <w:rsid w:val="00553AE2"/>
    <w:rsid w:val="00600314"/>
    <w:rsid w:val="00621C70"/>
    <w:rsid w:val="007A0A0F"/>
    <w:rsid w:val="00802402"/>
    <w:rsid w:val="008A5425"/>
    <w:rsid w:val="008F206D"/>
    <w:rsid w:val="0097489A"/>
    <w:rsid w:val="00981C5F"/>
    <w:rsid w:val="00A174D2"/>
    <w:rsid w:val="00BE7795"/>
    <w:rsid w:val="00C95228"/>
    <w:rsid w:val="00D80016"/>
    <w:rsid w:val="00D81992"/>
    <w:rsid w:val="00DA51E8"/>
    <w:rsid w:val="00E935ED"/>
    <w:rsid w:val="00EE09A4"/>
    <w:rsid w:val="00EE0D03"/>
    <w:rsid w:val="00FD4977"/>
    <w:rsid w:val="00FE68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CC5044"/>
  <w15:docId w15:val="{07EF3F98-05F2-4AAE-AEC4-FD05806A3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Verdana" w:eastAsia="Verdana" w:hAnsi="Verdana" w:cs="Verdana"/>
      <w:lang w:val="nl-NL"/>
    </w:rPr>
  </w:style>
  <w:style w:type="paragraph" w:styleId="Heading1">
    <w:name w:val="heading 1"/>
    <w:basedOn w:val="Normal"/>
    <w:link w:val="Heading1Char"/>
    <w:uiPriority w:val="9"/>
    <w:qFormat/>
    <w:rsid w:val="00C95228"/>
    <w:pPr>
      <w:numPr>
        <w:numId w:val="4"/>
      </w:numPr>
      <w:spacing w:before="100"/>
      <w:outlineLvl w:val="0"/>
    </w:pPr>
    <w:rPr>
      <w:rFonts w:ascii="Times New Roman" w:hAnsi="Times New Roman"/>
      <w:b/>
      <w:bCs/>
      <w:sz w:val="24"/>
      <w:szCs w:val="20"/>
    </w:rPr>
  </w:style>
  <w:style w:type="paragraph" w:styleId="Heading2">
    <w:name w:val="heading 2"/>
    <w:basedOn w:val="Normal"/>
    <w:next w:val="Normal"/>
    <w:link w:val="Heading2Char"/>
    <w:uiPriority w:val="9"/>
    <w:unhideWhenUsed/>
    <w:qFormat/>
    <w:rsid w:val="00C95228"/>
    <w:pPr>
      <w:keepNext/>
      <w:keepLines/>
      <w:numPr>
        <w:ilvl w:val="1"/>
        <w:numId w:val="4"/>
      </w:numPr>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321218"/>
    <w:pPr>
      <w:keepNext/>
      <w:keepLines/>
      <w:numPr>
        <w:ilvl w:val="2"/>
        <w:numId w:val="4"/>
      </w:numPr>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321218"/>
    <w:pPr>
      <w:keepNext/>
      <w:keepLines/>
      <w:widowControl/>
      <w:numPr>
        <w:ilvl w:val="3"/>
        <w:numId w:val="4"/>
      </w:numPr>
      <w:autoSpaceDE/>
      <w:autoSpaceDN/>
      <w:spacing w:before="200" w:line="312" w:lineRule="auto"/>
      <w:jc w:val="both"/>
      <w:outlineLvl w:val="3"/>
    </w:pPr>
    <w:rPr>
      <w:rFonts w:asciiTheme="majorHAnsi" w:eastAsiaTheme="majorEastAsia" w:hAnsiTheme="majorHAnsi" w:cstheme="majorBidi"/>
      <w:b/>
      <w:bCs/>
      <w:i/>
      <w:iCs/>
      <w:color w:val="4F81BD" w:themeColor="accent1"/>
      <w:sz w:val="20"/>
      <w:szCs w:val="24"/>
      <w:lang w:val="en-US"/>
    </w:rPr>
  </w:style>
  <w:style w:type="paragraph" w:styleId="Heading5">
    <w:name w:val="heading 5"/>
    <w:basedOn w:val="Normal"/>
    <w:next w:val="Normal"/>
    <w:link w:val="Heading5Char"/>
    <w:uiPriority w:val="9"/>
    <w:unhideWhenUsed/>
    <w:qFormat/>
    <w:rsid w:val="00321218"/>
    <w:pPr>
      <w:keepNext/>
      <w:keepLines/>
      <w:widowControl/>
      <w:numPr>
        <w:ilvl w:val="4"/>
        <w:numId w:val="4"/>
      </w:numPr>
      <w:autoSpaceDE/>
      <w:autoSpaceDN/>
      <w:spacing w:before="40" w:line="312" w:lineRule="auto"/>
      <w:jc w:val="both"/>
      <w:outlineLvl w:val="4"/>
    </w:pPr>
    <w:rPr>
      <w:rFonts w:asciiTheme="majorHAnsi" w:eastAsiaTheme="majorEastAsia" w:hAnsiTheme="majorHAnsi" w:cstheme="majorBidi"/>
      <w:color w:val="365F91" w:themeColor="accent1" w:themeShade="BF"/>
      <w:sz w:val="20"/>
      <w:szCs w:val="24"/>
      <w:lang w:val="en-US"/>
    </w:rPr>
  </w:style>
  <w:style w:type="paragraph" w:styleId="Heading6">
    <w:name w:val="heading 6"/>
    <w:basedOn w:val="Normal"/>
    <w:next w:val="Normal"/>
    <w:link w:val="Heading6Char"/>
    <w:uiPriority w:val="9"/>
    <w:semiHidden/>
    <w:unhideWhenUsed/>
    <w:qFormat/>
    <w:rsid w:val="00321218"/>
    <w:pPr>
      <w:keepNext/>
      <w:keepLines/>
      <w:widowControl/>
      <w:numPr>
        <w:ilvl w:val="5"/>
        <w:numId w:val="4"/>
      </w:numPr>
      <w:autoSpaceDE/>
      <w:autoSpaceDN/>
      <w:spacing w:before="40" w:line="312" w:lineRule="auto"/>
      <w:jc w:val="both"/>
      <w:outlineLvl w:val="5"/>
    </w:pPr>
    <w:rPr>
      <w:rFonts w:asciiTheme="majorHAnsi" w:eastAsiaTheme="majorEastAsia" w:hAnsiTheme="majorHAnsi" w:cstheme="majorBidi"/>
      <w:color w:val="243F60" w:themeColor="accent1" w:themeShade="7F"/>
      <w:sz w:val="20"/>
      <w:szCs w:val="24"/>
      <w:lang w:val="en-US"/>
    </w:rPr>
  </w:style>
  <w:style w:type="paragraph" w:styleId="Heading7">
    <w:name w:val="heading 7"/>
    <w:basedOn w:val="Normal"/>
    <w:next w:val="Normal"/>
    <w:link w:val="Heading7Char"/>
    <w:uiPriority w:val="9"/>
    <w:semiHidden/>
    <w:unhideWhenUsed/>
    <w:qFormat/>
    <w:rsid w:val="00321218"/>
    <w:pPr>
      <w:keepNext/>
      <w:keepLines/>
      <w:widowControl/>
      <w:numPr>
        <w:ilvl w:val="6"/>
        <w:numId w:val="4"/>
      </w:numPr>
      <w:autoSpaceDE/>
      <w:autoSpaceDN/>
      <w:spacing w:before="40" w:line="312" w:lineRule="auto"/>
      <w:jc w:val="both"/>
      <w:outlineLvl w:val="6"/>
    </w:pPr>
    <w:rPr>
      <w:rFonts w:asciiTheme="majorHAnsi" w:eastAsiaTheme="majorEastAsia" w:hAnsiTheme="majorHAnsi" w:cstheme="majorBidi"/>
      <w:i/>
      <w:iCs/>
      <w:color w:val="243F60" w:themeColor="accent1" w:themeShade="7F"/>
      <w:sz w:val="20"/>
      <w:szCs w:val="24"/>
      <w:lang w:val="en-US"/>
    </w:rPr>
  </w:style>
  <w:style w:type="paragraph" w:styleId="Heading8">
    <w:name w:val="heading 8"/>
    <w:basedOn w:val="Normal"/>
    <w:next w:val="Normal"/>
    <w:link w:val="Heading8Char"/>
    <w:uiPriority w:val="9"/>
    <w:semiHidden/>
    <w:unhideWhenUsed/>
    <w:qFormat/>
    <w:rsid w:val="00321218"/>
    <w:pPr>
      <w:keepNext/>
      <w:keepLines/>
      <w:widowControl/>
      <w:numPr>
        <w:ilvl w:val="7"/>
        <w:numId w:val="4"/>
      </w:numPr>
      <w:autoSpaceDE/>
      <w:autoSpaceDN/>
      <w:spacing w:before="40" w:line="312" w:lineRule="auto"/>
      <w:jc w:val="both"/>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321218"/>
    <w:pPr>
      <w:keepNext/>
      <w:keepLines/>
      <w:widowControl/>
      <w:numPr>
        <w:ilvl w:val="8"/>
        <w:numId w:val="4"/>
      </w:numPr>
      <w:autoSpaceDE/>
      <w:autoSpaceDN/>
      <w:spacing w:before="40" w:line="312" w:lineRule="auto"/>
      <w:jc w:val="both"/>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0"/>
      <w:szCs w:val="20"/>
    </w:rPr>
  </w:style>
  <w:style w:type="paragraph" w:styleId="Title">
    <w:name w:val="Title"/>
    <w:basedOn w:val="Normal"/>
    <w:link w:val="TitleChar"/>
    <w:uiPriority w:val="10"/>
    <w:qFormat/>
    <w:pPr>
      <w:spacing w:before="225"/>
      <w:ind w:left="1032" w:right="1479"/>
      <w:jc w:val="center"/>
    </w:pPr>
    <w:rPr>
      <w:b/>
      <w:bCs/>
      <w:sz w:val="32"/>
      <w:szCs w:val="32"/>
    </w:rPr>
  </w:style>
  <w:style w:type="paragraph" w:styleId="ListParagraph">
    <w:name w:val="List Paragraph"/>
    <w:basedOn w:val="Normal"/>
    <w:uiPriority w:val="34"/>
    <w:qFormat/>
    <w:pPr>
      <w:spacing w:before="158"/>
      <w:ind w:left="1330" w:hanging="363"/>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81C5F"/>
    <w:pPr>
      <w:tabs>
        <w:tab w:val="center" w:pos="4536"/>
        <w:tab w:val="right" w:pos="9072"/>
      </w:tabs>
    </w:pPr>
  </w:style>
  <w:style w:type="character" w:customStyle="1" w:styleId="HeaderChar">
    <w:name w:val="Header Char"/>
    <w:basedOn w:val="DefaultParagraphFont"/>
    <w:link w:val="Header"/>
    <w:uiPriority w:val="99"/>
    <w:rsid w:val="00981C5F"/>
    <w:rPr>
      <w:rFonts w:ascii="Verdana" w:eastAsia="Verdana" w:hAnsi="Verdana" w:cs="Verdana"/>
      <w:lang w:val="nl-NL"/>
    </w:rPr>
  </w:style>
  <w:style w:type="paragraph" w:styleId="Footer">
    <w:name w:val="footer"/>
    <w:basedOn w:val="Normal"/>
    <w:link w:val="FooterChar"/>
    <w:uiPriority w:val="99"/>
    <w:unhideWhenUsed/>
    <w:rsid w:val="00981C5F"/>
    <w:pPr>
      <w:tabs>
        <w:tab w:val="center" w:pos="4536"/>
        <w:tab w:val="right" w:pos="9072"/>
      </w:tabs>
    </w:pPr>
  </w:style>
  <w:style w:type="character" w:customStyle="1" w:styleId="FooterChar">
    <w:name w:val="Footer Char"/>
    <w:basedOn w:val="DefaultParagraphFont"/>
    <w:link w:val="Footer"/>
    <w:uiPriority w:val="99"/>
    <w:rsid w:val="00981C5F"/>
    <w:rPr>
      <w:rFonts w:ascii="Verdana" w:eastAsia="Verdana" w:hAnsi="Verdana" w:cs="Verdana"/>
      <w:lang w:val="nl-NL"/>
    </w:rPr>
  </w:style>
  <w:style w:type="character" w:styleId="Hyperlink">
    <w:name w:val="Hyperlink"/>
    <w:basedOn w:val="DefaultParagraphFont"/>
    <w:uiPriority w:val="99"/>
    <w:unhideWhenUsed/>
    <w:rsid w:val="00295982"/>
    <w:rPr>
      <w:color w:val="0000FF" w:themeColor="hyperlink"/>
      <w:u w:val="single"/>
    </w:rPr>
  </w:style>
  <w:style w:type="character" w:styleId="UnresolvedMention">
    <w:name w:val="Unresolved Mention"/>
    <w:basedOn w:val="DefaultParagraphFont"/>
    <w:uiPriority w:val="99"/>
    <w:semiHidden/>
    <w:unhideWhenUsed/>
    <w:rsid w:val="00295982"/>
    <w:rPr>
      <w:color w:val="605E5C"/>
      <w:shd w:val="clear" w:color="auto" w:fill="E1DFDD"/>
    </w:rPr>
  </w:style>
  <w:style w:type="table" w:styleId="TableGrid">
    <w:name w:val="Table Grid"/>
    <w:basedOn w:val="TableNormal"/>
    <w:uiPriority w:val="39"/>
    <w:rsid w:val="00EE09A4"/>
    <w:pPr>
      <w:widowControl/>
      <w:autoSpaceDE/>
      <w:autoSpaceDN/>
    </w:pPr>
    <w:rPr>
      <w:rFonts w:ascii="Times New Roman" w:eastAsia="Times New Roman" w:hAnsi="Times New Roman" w:cs="Times New Roman"/>
      <w:sz w:val="20"/>
      <w:szCs w:val="20"/>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C95228"/>
    <w:rPr>
      <w:rFonts w:ascii="Times New Roman" w:eastAsiaTheme="majorEastAsia" w:hAnsi="Times New Roman" w:cstheme="majorBidi"/>
      <w:b/>
      <w:sz w:val="24"/>
      <w:szCs w:val="26"/>
      <w:lang w:val="nl-NL"/>
    </w:rPr>
  </w:style>
  <w:style w:type="character" w:customStyle="1" w:styleId="Heading3Char">
    <w:name w:val="Heading 3 Char"/>
    <w:basedOn w:val="DefaultParagraphFont"/>
    <w:link w:val="Heading3"/>
    <w:uiPriority w:val="9"/>
    <w:rsid w:val="00321218"/>
    <w:rPr>
      <w:rFonts w:asciiTheme="majorHAnsi" w:eastAsiaTheme="majorEastAsia" w:hAnsiTheme="majorHAnsi" w:cstheme="majorBidi"/>
      <w:color w:val="243F60" w:themeColor="accent1" w:themeShade="7F"/>
      <w:sz w:val="24"/>
      <w:szCs w:val="24"/>
      <w:lang w:val="nl-NL"/>
    </w:rPr>
  </w:style>
  <w:style w:type="character" w:customStyle="1" w:styleId="Heading4Char">
    <w:name w:val="Heading 4 Char"/>
    <w:basedOn w:val="DefaultParagraphFont"/>
    <w:link w:val="Heading4"/>
    <w:uiPriority w:val="9"/>
    <w:rsid w:val="00321218"/>
    <w:rPr>
      <w:rFonts w:asciiTheme="majorHAnsi" w:eastAsiaTheme="majorEastAsia" w:hAnsiTheme="majorHAnsi" w:cstheme="majorBidi"/>
      <w:b/>
      <w:bCs/>
      <w:i/>
      <w:iCs/>
      <w:color w:val="4F81BD" w:themeColor="accent1"/>
      <w:sz w:val="20"/>
      <w:szCs w:val="24"/>
    </w:rPr>
  </w:style>
  <w:style w:type="character" w:customStyle="1" w:styleId="Heading5Char">
    <w:name w:val="Heading 5 Char"/>
    <w:basedOn w:val="DefaultParagraphFont"/>
    <w:link w:val="Heading5"/>
    <w:uiPriority w:val="9"/>
    <w:rsid w:val="00321218"/>
    <w:rPr>
      <w:rFonts w:asciiTheme="majorHAnsi" w:eastAsiaTheme="majorEastAsia" w:hAnsiTheme="majorHAnsi" w:cstheme="majorBidi"/>
      <w:color w:val="365F91" w:themeColor="accent1" w:themeShade="BF"/>
      <w:sz w:val="20"/>
      <w:szCs w:val="24"/>
    </w:rPr>
  </w:style>
  <w:style w:type="character" w:customStyle="1" w:styleId="Heading6Char">
    <w:name w:val="Heading 6 Char"/>
    <w:basedOn w:val="DefaultParagraphFont"/>
    <w:link w:val="Heading6"/>
    <w:uiPriority w:val="9"/>
    <w:semiHidden/>
    <w:rsid w:val="00321218"/>
    <w:rPr>
      <w:rFonts w:asciiTheme="majorHAnsi" w:eastAsiaTheme="majorEastAsia" w:hAnsiTheme="majorHAnsi" w:cstheme="majorBidi"/>
      <w:color w:val="243F60" w:themeColor="accent1" w:themeShade="7F"/>
      <w:sz w:val="20"/>
      <w:szCs w:val="24"/>
    </w:rPr>
  </w:style>
  <w:style w:type="character" w:customStyle="1" w:styleId="Heading7Char">
    <w:name w:val="Heading 7 Char"/>
    <w:basedOn w:val="DefaultParagraphFont"/>
    <w:link w:val="Heading7"/>
    <w:uiPriority w:val="9"/>
    <w:semiHidden/>
    <w:rsid w:val="00321218"/>
    <w:rPr>
      <w:rFonts w:asciiTheme="majorHAnsi" w:eastAsiaTheme="majorEastAsia" w:hAnsiTheme="majorHAnsi" w:cstheme="majorBidi"/>
      <w:i/>
      <w:iCs/>
      <w:color w:val="243F60" w:themeColor="accent1" w:themeShade="7F"/>
      <w:sz w:val="20"/>
      <w:szCs w:val="24"/>
    </w:rPr>
  </w:style>
  <w:style w:type="character" w:customStyle="1" w:styleId="Heading8Char">
    <w:name w:val="Heading 8 Char"/>
    <w:basedOn w:val="DefaultParagraphFont"/>
    <w:link w:val="Heading8"/>
    <w:uiPriority w:val="9"/>
    <w:semiHidden/>
    <w:rsid w:val="0032121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2121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unhideWhenUsed/>
    <w:qFormat/>
    <w:rsid w:val="00321218"/>
    <w:pPr>
      <w:widowControl/>
      <w:autoSpaceDE/>
      <w:autoSpaceDN/>
      <w:spacing w:line="312" w:lineRule="auto"/>
      <w:jc w:val="both"/>
    </w:pPr>
    <w:rPr>
      <w:rFonts w:ascii="Arial" w:eastAsia="Times New Roman" w:hAnsi="Arial" w:cs="Times New Roman"/>
      <w:i/>
      <w:iCs/>
      <w:color w:val="1F497D" w:themeColor="text2"/>
      <w:sz w:val="18"/>
      <w:szCs w:val="18"/>
      <w:lang w:val="en-US"/>
    </w:rPr>
  </w:style>
  <w:style w:type="paragraph" w:styleId="BalloonText">
    <w:name w:val="Balloon Text"/>
    <w:basedOn w:val="Normal"/>
    <w:link w:val="BalloonTextChar"/>
    <w:uiPriority w:val="99"/>
    <w:semiHidden/>
    <w:unhideWhenUsed/>
    <w:rsid w:val="00321218"/>
    <w:pPr>
      <w:widowControl/>
      <w:autoSpaceDE/>
      <w:autoSpaceDN/>
      <w:spacing w:line="312" w:lineRule="auto"/>
      <w:jc w:val="both"/>
    </w:pPr>
    <w:rPr>
      <w:rFonts w:ascii="Tahoma" w:eastAsia="Times New Roman" w:hAnsi="Tahoma" w:cs="Tahoma"/>
      <w:sz w:val="16"/>
      <w:szCs w:val="16"/>
      <w:lang w:val="en-US"/>
    </w:rPr>
  </w:style>
  <w:style w:type="character" w:customStyle="1" w:styleId="BalloonTextChar">
    <w:name w:val="Balloon Text Char"/>
    <w:basedOn w:val="DefaultParagraphFont"/>
    <w:link w:val="BalloonText"/>
    <w:uiPriority w:val="99"/>
    <w:semiHidden/>
    <w:rsid w:val="00321218"/>
    <w:rPr>
      <w:rFonts w:ascii="Tahoma" w:eastAsia="Times New Roman" w:hAnsi="Tahoma" w:cs="Tahoma"/>
      <w:sz w:val="16"/>
      <w:szCs w:val="16"/>
    </w:rPr>
  </w:style>
  <w:style w:type="paragraph" w:styleId="NoSpacing">
    <w:name w:val="No Spacing"/>
    <w:link w:val="NoSpacingChar"/>
    <w:uiPriority w:val="1"/>
    <w:qFormat/>
    <w:rsid w:val="00321218"/>
    <w:pPr>
      <w:widowControl/>
      <w:autoSpaceDE/>
      <w:autoSpaceDN/>
      <w:ind w:left="1134" w:hanging="1134"/>
    </w:pPr>
    <w:rPr>
      <w:lang w:val="nl-NL"/>
    </w:rPr>
  </w:style>
  <w:style w:type="character" w:customStyle="1" w:styleId="NoSpacingChar">
    <w:name w:val="No Spacing Char"/>
    <w:basedOn w:val="DefaultParagraphFont"/>
    <w:link w:val="NoSpacing"/>
    <w:uiPriority w:val="1"/>
    <w:rsid w:val="00321218"/>
    <w:rPr>
      <w:lang w:val="nl-NL"/>
    </w:rPr>
  </w:style>
  <w:style w:type="character" w:styleId="CommentReference">
    <w:name w:val="annotation reference"/>
    <w:basedOn w:val="DefaultParagraphFont"/>
    <w:uiPriority w:val="99"/>
    <w:semiHidden/>
    <w:unhideWhenUsed/>
    <w:rsid w:val="00321218"/>
    <w:rPr>
      <w:sz w:val="16"/>
      <w:szCs w:val="16"/>
    </w:rPr>
  </w:style>
  <w:style w:type="paragraph" w:styleId="CommentText">
    <w:name w:val="annotation text"/>
    <w:basedOn w:val="Normal"/>
    <w:link w:val="CommentTextChar"/>
    <w:uiPriority w:val="99"/>
    <w:unhideWhenUsed/>
    <w:rsid w:val="00321218"/>
    <w:pPr>
      <w:widowControl/>
      <w:autoSpaceDE/>
      <w:autoSpaceDN/>
      <w:spacing w:line="312" w:lineRule="auto"/>
      <w:jc w:val="both"/>
    </w:pPr>
    <w:rPr>
      <w:rFonts w:ascii="Arial" w:eastAsia="Times New Roman" w:hAnsi="Arial" w:cs="Times New Roman"/>
      <w:sz w:val="20"/>
      <w:szCs w:val="20"/>
      <w:lang w:val="en-US"/>
    </w:rPr>
  </w:style>
  <w:style w:type="character" w:customStyle="1" w:styleId="CommentTextChar">
    <w:name w:val="Comment Text Char"/>
    <w:basedOn w:val="DefaultParagraphFont"/>
    <w:link w:val="CommentText"/>
    <w:uiPriority w:val="99"/>
    <w:rsid w:val="0032121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21218"/>
    <w:rPr>
      <w:b/>
      <w:bCs/>
    </w:rPr>
  </w:style>
  <w:style w:type="character" w:customStyle="1" w:styleId="CommentSubjectChar">
    <w:name w:val="Comment Subject Char"/>
    <w:basedOn w:val="CommentTextChar"/>
    <w:link w:val="CommentSubject"/>
    <w:uiPriority w:val="99"/>
    <w:semiHidden/>
    <w:rsid w:val="00321218"/>
    <w:rPr>
      <w:rFonts w:ascii="Arial" w:eastAsia="Times New Roman" w:hAnsi="Arial" w:cs="Times New Roman"/>
      <w:b/>
      <w:bCs/>
      <w:sz w:val="20"/>
      <w:szCs w:val="20"/>
    </w:rPr>
  </w:style>
  <w:style w:type="paragraph" w:styleId="HTMLPreformatted">
    <w:name w:val="HTML Preformatted"/>
    <w:basedOn w:val="Normal"/>
    <w:link w:val="HTMLPreformattedChar"/>
    <w:uiPriority w:val="99"/>
    <w:unhideWhenUsed/>
    <w:rsid w:val="0032121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12" w:lineRule="auto"/>
      <w:jc w:val="both"/>
    </w:pPr>
    <w:rPr>
      <w:rFonts w:ascii="Courier New" w:eastAsia="Times New Roman" w:hAnsi="Courier New" w:cs="Courier New"/>
      <w:sz w:val="20"/>
      <w:szCs w:val="20"/>
      <w:lang w:val="en-US" w:eastAsia="nl-NL"/>
    </w:rPr>
  </w:style>
  <w:style w:type="character" w:customStyle="1" w:styleId="HTMLPreformattedChar">
    <w:name w:val="HTML Preformatted Char"/>
    <w:basedOn w:val="DefaultParagraphFont"/>
    <w:link w:val="HTMLPreformatted"/>
    <w:uiPriority w:val="99"/>
    <w:rsid w:val="00321218"/>
    <w:rPr>
      <w:rFonts w:ascii="Courier New" w:eastAsia="Times New Roman" w:hAnsi="Courier New" w:cs="Courier New"/>
      <w:sz w:val="20"/>
      <w:szCs w:val="20"/>
      <w:lang w:eastAsia="nl-NL"/>
    </w:rPr>
  </w:style>
  <w:style w:type="character" w:styleId="PlaceholderText">
    <w:name w:val="Placeholder Text"/>
    <w:basedOn w:val="DefaultParagraphFont"/>
    <w:uiPriority w:val="99"/>
    <w:semiHidden/>
    <w:rsid w:val="00321218"/>
    <w:rPr>
      <w:color w:val="808080"/>
    </w:rPr>
  </w:style>
  <w:style w:type="paragraph" w:styleId="NormalWeb">
    <w:name w:val="Normal (Web)"/>
    <w:basedOn w:val="Normal"/>
    <w:uiPriority w:val="99"/>
    <w:unhideWhenUsed/>
    <w:rsid w:val="00321218"/>
    <w:pPr>
      <w:widowControl/>
      <w:autoSpaceDE/>
      <w:autoSpaceDN/>
      <w:spacing w:line="312" w:lineRule="auto"/>
      <w:jc w:val="both"/>
    </w:pPr>
    <w:rPr>
      <w:rFonts w:ascii="Times New Roman" w:eastAsia="Times New Roman" w:hAnsi="Times New Roman" w:cs="Times New Roman"/>
      <w:sz w:val="24"/>
      <w:szCs w:val="24"/>
      <w:lang w:val="en-US" w:eastAsia="nl-NL"/>
    </w:rPr>
  </w:style>
  <w:style w:type="table" w:styleId="MediumList1">
    <w:name w:val="Medium List 1"/>
    <w:basedOn w:val="TableNormal"/>
    <w:uiPriority w:val="65"/>
    <w:rsid w:val="00321218"/>
    <w:pPr>
      <w:widowControl/>
      <w:autoSpaceDE/>
      <w:autoSpaceDN/>
      <w:ind w:left="1134" w:hanging="1134"/>
    </w:pPr>
    <w:rPr>
      <w:color w:val="000000" w:themeColor="text1"/>
      <w:lang w:val="nl-NL"/>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olorfulList">
    <w:name w:val="Colorful List"/>
    <w:basedOn w:val="TableNormal"/>
    <w:uiPriority w:val="72"/>
    <w:rsid w:val="00321218"/>
    <w:pPr>
      <w:widowControl/>
      <w:autoSpaceDE/>
      <w:autoSpaceDN/>
      <w:ind w:left="1134" w:hanging="1134"/>
    </w:pPr>
    <w:rPr>
      <w:color w:val="000000" w:themeColor="text1"/>
      <w:lang w:val="nl-NL"/>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paragraph" w:styleId="PlainText">
    <w:name w:val="Plain Text"/>
    <w:basedOn w:val="Normal"/>
    <w:link w:val="PlainTextChar"/>
    <w:uiPriority w:val="99"/>
    <w:semiHidden/>
    <w:unhideWhenUsed/>
    <w:rsid w:val="00321218"/>
    <w:pPr>
      <w:widowControl/>
      <w:autoSpaceDE/>
      <w:autoSpaceDN/>
      <w:spacing w:line="312" w:lineRule="auto"/>
      <w:jc w:val="both"/>
    </w:pPr>
    <w:rPr>
      <w:rFonts w:ascii="Arial" w:eastAsia="Times New Roman" w:hAnsi="Arial" w:cs="Consolas"/>
      <w:sz w:val="18"/>
      <w:szCs w:val="21"/>
      <w:lang w:val="en-US"/>
    </w:rPr>
  </w:style>
  <w:style w:type="character" w:customStyle="1" w:styleId="PlainTextChar">
    <w:name w:val="Plain Text Char"/>
    <w:basedOn w:val="DefaultParagraphFont"/>
    <w:link w:val="PlainText"/>
    <w:uiPriority w:val="99"/>
    <w:semiHidden/>
    <w:rsid w:val="00321218"/>
    <w:rPr>
      <w:rFonts w:ascii="Arial" w:eastAsia="Times New Roman" w:hAnsi="Arial" w:cs="Consolas"/>
      <w:sz w:val="18"/>
      <w:szCs w:val="21"/>
    </w:rPr>
  </w:style>
  <w:style w:type="paragraph" w:customStyle="1" w:styleId="IWAAuthoraddress">
    <w:name w:val="(IWA) Author address"/>
    <w:basedOn w:val="Normal"/>
    <w:next w:val="Normal"/>
    <w:rsid w:val="00321218"/>
    <w:pPr>
      <w:widowControl/>
      <w:suppressLineNumbers/>
      <w:suppressAutoHyphens/>
      <w:overflowPunct w:val="0"/>
      <w:adjustRightInd w:val="0"/>
      <w:spacing w:line="220" w:lineRule="atLeast"/>
      <w:jc w:val="both"/>
      <w:textAlignment w:val="baseline"/>
    </w:pPr>
    <w:rPr>
      <w:rFonts w:ascii="Arial" w:eastAsia="Times New Roman" w:hAnsi="Arial" w:cs="Arial"/>
      <w:sz w:val="18"/>
      <w:szCs w:val="18"/>
      <w:lang w:val="en-US"/>
    </w:rPr>
  </w:style>
  <w:style w:type="paragraph" w:customStyle="1" w:styleId="IWAFirstparagraph">
    <w:name w:val="(IWA) First paragraph"/>
    <w:basedOn w:val="Normal"/>
    <w:next w:val="Normal"/>
    <w:rsid w:val="00321218"/>
    <w:pPr>
      <w:widowControl/>
      <w:suppressLineNumbers/>
      <w:overflowPunct w:val="0"/>
      <w:adjustRightInd w:val="0"/>
      <w:spacing w:after="120" w:line="240" w:lineRule="atLeast"/>
      <w:jc w:val="both"/>
      <w:textAlignment w:val="baseline"/>
    </w:pPr>
    <w:rPr>
      <w:rFonts w:ascii="Arial" w:eastAsia="Times New Roman" w:hAnsi="Arial" w:cs="Arial"/>
      <w:sz w:val="20"/>
      <w:szCs w:val="24"/>
      <w:lang w:val="en-US"/>
    </w:rPr>
  </w:style>
  <w:style w:type="paragraph" w:customStyle="1" w:styleId="IWAReferences">
    <w:name w:val="(IWA) References"/>
    <w:basedOn w:val="Normal"/>
    <w:rsid w:val="00321218"/>
    <w:pPr>
      <w:widowControl/>
      <w:suppressLineNumbers/>
      <w:overflowPunct w:val="0"/>
      <w:adjustRightInd w:val="0"/>
      <w:spacing w:before="60" w:after="60" w:line="200" w:lineRule="exact"/>
      <w:ind w:left="357" w:hanging="357"/>
      <w:jc w:val="both"/>
      <w:textAlignment w:val="baseline"/>
    </w:pPr>
    <w:rPr>
      <w:rFonts w:ascii="Arial" w:eastAsia="Times New Roman" w:hAnsi="Arial" w:cs="Arial"/>
      <w:sz w:val="18"/>
      <w:szCs w:val="18"/>
      <w:lang w:val="en-US"/>
    </w:rPr>
  </w:style>
  <w:style w:type="paragraph" w:customStyle="1" w:styleId="IWAHeading">
    <w:name w:val="(IWA) Heading"/>
    <w:basedOn w:val="Heading1"/>
    <w:next w:val="IWAFirstparagraph"/>
    <w:rsid w:val="00321218"/>
    <w:pPr>
      <w:keepNext/>
      <w:widowControl/>
      <w:suppressLineNumbers/>
      <w:tabs>
        <w:tab w:val="left" w:pos="414"/>
      </w:tabs>
      <w:overflowPunct w:val="0"/>
      <w:adjustRightInd w:val="0"/>
      <w:spacing w:before="320" w:after="120" w:line="320" w:lineRule="atLeast"/>
      <w:ind w:left="720" w:hanging="360"/>
      <w:jc w:val="both"/>
      <w:textAlignment w:val="baseline"/>
    </w:pPr>
    <w:rPr>
      <w:rFonts w:ascii="Arial" w:eastAsia="Times New Roman" w:hAnsi="Arial" w:cs="Arial"/>
      <w:color w:val="00A0EF"/>
      <w:kern w:val="28"/>
      <w:szCs w:val="24"/>
      <w:lang w:val="en-US"/>
    </w:rPr>
  </w:style>
  <w:style w:type="paragraph" w:customStyle="1" w:styleId="IWATableFigureheading">
    <w:name w:val="(IWA) Table/Figure heading"/>
    <w:basedOn w:val="Normal"/>
    <w:link w:val="IWATableFigureheadingZchn"/>
    <w:rsid w:val="00321218"/>
    <w:pPr>
      <w:keepNext/>
      <w:keepLines/>
      <w:suppressLineNumbers/>
      <w:overflowPunct w:val="0"/>
      <w:adjustRightInd w:val="0"/>
      <w:spacing w:before="240" w:after="120" w:line="200" w:lineRule="exact"/>
      <w:jc w:val="both"/>
      <w:textAlignment w:val="baseline"/>
    </w:pPr>
    <w:rPr>
      <w:rFonts w:ascii="Arial" w:eastAsia="Times New Roman" w:hAnsi="Arial" w:cs="Times New Roman"/>
      <w:bCs/>
      <w:sz w:val="18"/>
      <w:szCs w:val="20"/>
      <w:lang w:val="en-US"/>
    </w:rPr>
  </w:style>
  <w:style w:type="character" w:customStyle="1" w:styleId="IWATableFigureheadingZchn">
    <w:name w:val="(IWA) Table/Figure heading Zchn"/>
    <w:link w:val="IWATableFigureheading"/>
    <w:rsid w:val="00321218"/>
    <w:rPr>
      <w:rFonts w:ascii="Arial" w:eastAsia="Times New Roman" w:hAnsi="Arial" w:cs="Times New Roman"/>
      <w:bCs/>
      <w:sz w:val="18"/>
      <w:szCs w:val="20"/>
    </w:rPr>
  </w:style>
  <w:style w:type="character" w:customStyle="1" w:styleId="Heading1Char">
    <w:name w:val="Heading 1 Char"/>
    <w:basedOn w:val="DefaultParagraphFont"/>
    <w:link w:val="Heading1"/>
    <w:uiPriority w:val="9"/>
    <w:rsid w:val="00C95228"/>
    <w:rPr>
      <w:rFonts w:ascii="Times New Roman" w:eastAsia="Verdana" w:hAnsi="Times New Roman" w:cs="Verdana"/>
      <w:b/>
      <w:bCs/>
      <w:sz w:val="24"/>
      <w:szCs w:val="20"/>
      <w:lang w:val="nl-NL"/>
    </w:rPr>
  </w:style>
  <w:style w:type="character" w:styleId="FollowedHyperlink">
    <w:name w:val="FollowedHyperlink"/>
    <w:basedOn w:val="DefaultParagraphFont"/>
    <w:uiPriority w:val="99"/>
    <w:semiHidden/>
    <w:unhideWhenUsed/>
    <w:rsid w:val="00321218"/>
    <w:rPr>
      <w:color w:val="800080" w:themeColor="followedHyperlink"/>
      <w:u w:val="single"/>
    </w:rPr>
  </w:style>
  <w:style w:type="table" w:styleId="MediumShading2">
    <w:name w:val="Medium Shading 2"/>
    <w:basedOn w:val="TableNormal"/>
    <w:uiPriority w:val="64"/>
    <w:rsid w:val="00321218"/>
    <w:pPr>
      <w:widowControl/>
      <w:autoSpaceDE/>
      <w:autoSpaceDN/>
      <w:ind w:left="1134" w:hanging="1134"/>
    </w:pPr>
    <w:rPr>
      <w:lang w:val="nl-N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
    <w:name w:val="Light Shading"/>
    <w:basedOn w:val="TableNormal"/>
    <w:uiPriority w:val="60"/>
    <w:rsid w:val="00321218"/>
    <w:pPr>
      <w:widowControl/>
      <w:autoSpaceDE/>
      <w:autoSpaceDN/>
      <w:ind w:left="1134" w:hanging="1134"/>
    </w:pPr>
    <w:rPr>
      <w:color w:val="000000" w:themeColor="text1" w:themeShade="BF"/>
      <w:lang w:val="nl-NL"/>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we-math-mathml-inline">
    <w:name w:val="mwe-math-mathml-inline"/>
    <w:basedOn w:val="DefaultParagraphFont"/>
    <w:rsid w:val="00321218"/>
    <w:rPr>
      <w:sz w:val="28"/>
      <w:szCs w:val="28"/>
    </w:rPr>
  </w:style>
  <w:style w:type="character" w:styleId="FootnoteReference">
    <w:name w:val="footnote reference"/>
    <w:basedOn w:val="DefaultParagraphFont"/>
    <w:uiPriority w:val="99"/>
    <w:semiHidden/>
    <w:unhideWhenUsed/>
    <w:rsid w:val="00321218"/>
    <w:rPr>
      <w:vertAlign w:val="superscript"/>
    </w:rPr>
  </w:style>
  <w:style w:type="character" w:customStyle="1" w:styleId="UnresolvedMention1">
    <w:name w:val="Unresolved Mention1"/>
    <w:basedOn w:val="DefaultParagraphFont"/>
    <w:uiPriority w:val="99"/>
    <w:semiHidden/>
    <w:unhideWhenUsed/>
    <w:rsid w:val="00321218"/>
    <w:rPr>
      <w:color w:val="808080"/>
      <w:shd w:val="clear" w:color="auto" w:fill="E6E6E6"/>
    </w:rPr>
  </w:style>
  <w:style w:type="character" w:styleId="LineNumber">
    <w:name w:val="line number"/>
    <w:basedOn w:val="DefaultParagraphFont"/>
    <w:uiPriority w:val="99"/>
    <w:semiHidden/>
    <w:unhideWhenUsed/>
    <w:rsid w:val="00321218"/>
  </w:style>
  <w:style w:type="character" w:customStyle="1" w:styleId="Onopgelostemelding1">
    <w:name w:val="Onopgeloste melding1"/>
    <w:basedOn w:val="DefaultParagraphFont"/>
    <w:uiPriority w:val="99"/>
    <w:semiHidden/>
    <w:unhideWhenUsed/>
    <w:rsid w:val="00321218"/>
    <w:rPr>
      <w:color w:val="808080"/>
      <w:shd w:val="clear" w:color="auto" w:fill="E6E6E6"/>
    </w:rPr>
  </w:style>
  <w:style w:type="paragraph" w:styleId="FootnoteText">
    <w:name w:val="footnote text"/>
    <w:basedOn w:val="Normal"/>
    <w:link w:val="FootnoteTextChar"/>
    <w:uiPriority w:val="99"/>
    <w:semiHidden/>
    <w:unhideWhenUsed/>
    <w:rsid w:val="00321218"/>
    <w:pPr>
      <w:widowControl/>
      <w:autoSpaceDE/>
      <w:autoSpaceDN/>
      <w:spacing w:line="312" w:lineRule="auto"/>
      <w:jc w:val="both"/>
    </w:pPr>
    <w:rPr>
      <w:rFonts w:ascii="Arial" w:eastAsia="Times New Roman" w:hAnsi="Arial" w:cs="Times New Roman"/>
      <w:sz w:val="20"/>
      <w:szCs w:val="20"/>
      <w:lang w:val="en-US"/>
    </w:rPr>
  </w:style>
  <w:style w:type="character" w:customStyle="1" w:styleId="FootnoteTextChar">
    <w:name w:val="Footnote Text Char"/>
    <w:basedOn w:val="DefaultParagraphFont"/>
    <w:link w:val="FootnoteText"/>
    <w:uiPriority w:val="99"/>
    <w:semiHidden/>
    <w:rsid w:val="00321218"/>
    <w:rPr>
      <w:rFonts w:ascii="Arial" w:eastAsia="Times New Roman" w:hAnsi="Arial" w:cs="Times New Roman"/>
      <w:sz w:val="20"/>
      <w:szCs w:val="20"/>
    </w:rPr>
  </w:style>
  <w:style w:type="character" w:styleId="EndnoteReference">
    <w:name w:val="endnote reference"/>
    <w:basedOn w:val="DefaultParagraphFont"/>
    <w:semiHidden/>
    <w:unhideWhenUsed/>
    <w:rsid w:val="00321218"/>
    <w:rPr>
      <w:vertAlign w:val="superscript"/>
    </w:rPr>
  </w:style>
  <w:style w:type="paragraph" w:styleId="Revision">
    <w:name w:val="Revision"/>
    <w:hidden/>
    <w:uiPriority w:val="99"/>
    <w:semiHidden/>
    <w:rsid w:val="00321218"/>
    <w:pPr>
      <w:widowControl/>
      <w:autoSpaceDE/>
      <w:autoSpaceDN/>
    </w:pPr>
    <w:rPr>
      <w:lang w:val="en-GB"/>
    </w:rPr>
  </w:style>
  <w:style w:type="paragraph" w:customStyle="1" w:styleId="Kop11">
    <w:name w:val="Kop 11"/>
    <w:basedOn w:val="Normal"/>
    <w:rsid w:val="00321218"/>
    <w:pPr>
      <w:widowControl/>
      <w:numPr>
        <w:numId w:val="3"/>
      </w:numPr>
      <w:autoSpaceDE/>
      <w:autoSpaceDN/>
      <w:spacing w:after="200" w:line="276" w:lineRule="auto"/>
      <w:jc w:val="both"/>
    </w:pPr>
    <w:rPr>
      <w:rFonts w:ascii="Arial" w:eastAsiaTheme="minorEastAsia" w:hAnsi="Arial" w:cs="Times New Roman"/>
      <w:sz w:val="20"/>
      <w:szCs w:val="24"/>
      <w:lang w:eastAsia="nl-NL"/>
    </w:rPr>
  </w:style>
  <w:style w:type="paragraph" w:customStyle="1" w:styleId="Kop21">
    <w:name w:val="Kop 21"/>
    <w:basedOn w:val="Normal"/>
    <w:rsid w:val="00321218"/>
    <w:pPr>
      <w:widowControl/>
      <w:numPr>
        <w:ilvl w:val="1"/>
        <w:numId w:val="3"/>
      </w:numPr>
      <w:autoSpaceDE/>
      <w:autoSpaceDN/>
      <w:spacing w:after="200" w:line="276" w:lineRule="auto"/>
      <w:jc w:val="both"/>
    </w:pPr>
    <w:rPr>
      <w:rFonts w:ascii="Arial" w:eastAsiaTheme="minorEastAsia" w:hAnsi="Arial" w:cs="Times New Roman"/>
      <w:sz w:val="20"/>
      <w:szCs w:val="24"/>
      <w:lang w:eastAsia="nl-NL"/>
    </w:rPr>
  </w:style>
  <w:style w:type="paragraph" w:customStyle="1" w:styleId="Kop31">
    <w:name w:val="Kop 31"/>
    <w:basedOn w:val="Normal"/>
    <w:autoRedefine/>
    <w:rsid w:val="00321218"/>
    <w:pPr>
      <w:widowControl/>
      <w:numPr>
        <w:ilvl w:val="2"/>
        <w:numId w:val="3"/>
      </w:numPr>
      <w:autoSpaceDE/>
      <w:autoSpaceDN/>
      <w:spacing w:after="200" w:line="276" w:lineRule="auto"/>
      <w:jc w:val="both"/>
    </w:pPr>
    <w:rPr>
      <w:rFonts w:ascii="Arial" w:eastAsiaTheme="minorEastAsia" w:hAnsi="Arial" w:cs="Times New Roman"/>
      <w:sz w:val="20"/>
      <w:szCs w:val="24"/>
      <w:lang w:val="en-US" w:eastAsia="nl-NL"/>
    </w:rPr>
  </w:style>
  <w:style w:type="paragraph" w:customStyle="1" w:styleId="Kop41">
    <w:name w:val="Kop 41"/>
    <w:basedOn w:val="Normal"/>
    <w:rsid w:val="00321218"/>
    <w:pPr>
      <w:widowControl/>
      <w:numPr>
        <w:ilvl w:val="3"/>
        <w:numId w:val="3"/>
      </w:numPr>
      <w:autoSpaceDE/>
      <w:autoSpaceDN/>
      <w:spacing w:after="200" w:line="276" w:lineRule="auto"/>
      <w:jc w:val="both"/>
    </w:pPr>
    <w:rPr>
      <w:rFonts w:ascii="Arial" w:eastAsiaTheme="minorEastAsia" w:hAnsi="Arial" w:cs="Times New Roman"/>
      <w:sz w:val="20"/>
      <w:szCs w:val="24"/>
      <w:lang w:eastAsia="nl-NL"/>
    </w:rPr>
  </w:style>
  <w:style w:type="paragraph" w:customStyle="1" w:styleId="Kop51">
    <w:name w:val="Kop 51"/>
    <w:basedOn w:val="Normal"/>
    <w:rsid w:val="00321218"/>
    <w:pPr>
      <w:widowControl/>
      <w:numPr>
        <w:ilvl w:val="4"/>
        <w:numId w:val="3"/>
      </w:numPr>
      <w:autoSpaceDE/>
      <w:autoSpaceDN/>
      <w:spacing w:after="200" w:line="276" w:lineRule="auto"/>
      <w:jc w:val="both"/>
    </w:pPr>
    <w:rPr>
      <w:rFonts w:ascii="Arial" w:eastAsiaTheme="minorEastAsia" w:hAnsi="Arial" w:cs="Times New Roman"/>
      <w:sz w:val="20"/>
      <w:szCs w:val="24"/>
      <w:lang w:eastAsia="nl-NL"/>
    </w:rPr>
  </w:style>
  <w:style w:type="paragraph" w:customStyle="1" w:styleId="Kop61">
    <w:name w:val="Kop 61"/>
    <w:basedOn w:val="Normal"/>
    <w:rsid w:val="00321218"/>
    <w:pPr>
      <w:widowControl/>
      <w:numPr>
        <w:ilvl w:val="5"/>
        <w:numId w:val="3"/>
      </w:numPr>
      <w:autoSpaceDE/>
      <w:autoSpaceDN/>
      <w:spacing w:after="200" w:line="276" w:lineRule="auto"/>
      <w:jc w:val="both"/>
    </w:pPr>
    <w:rPr>
      <w:rFonts w:ascii="Arial" w:eastAsiaTheme="minorEastAsia" w:hAnsi="Arial" w:cs="Times New Roman"/>
      <w:sz w:val="20"/>
      <w:szCs w:val="24"/>
      <w:lang w:eastAsia="nl-NL"/>
    </w:rPr>
  </w:style>
  <w:style w:type="paragraph" w:customStyle="1" w:styleId="Kop71">
    <w:name w:val="Kop 71"/>
    <w:basedOn w:val="Normal"/>
    <w:rsid w:val="00321218"/>
    <w:pPr>
      <w:widowControl/>
      <w:numPr>
        <w:ilvl w:val="6"/>
        <w:numId w:val="3"/>
      </w:numPr>
      <w:autoSpaceDE/>
      <w:autoSpaceDN/>
      <w:spacing w:after="200" w:line="276" w:lineRule="auto"/>
      <w:jc w:val="both"/>
    </w:pPr>
    <w:rPr>
      <w:rFonts w:ascii="Arial" w:eastAsiaTheme="minorEastAsia" w:hAnsi="Arial" w:cs="Times New Roman"/>
      <w:sz w:val="20"/>
      <w:szCs w:val="24"/>
      <w:lang w:eastAsia="nl-NL"/>
    </w:rPr>
  </w:style>
  <w:style w:type="paragraph" w:customStyle="1" w:styleId="Kop81">
    <w:name w:val="Kop 81"/>
    <w:basedOn w:val="Normal"/>
    <w:rsid w:val="00321218"/>
    <w:pPr>
      <w:widowControl/>
      <w:numPr>
        <w:ilvl w:val="7"/>
        <w:numId w:val="3"/>
      </w:numPr>
      <w:autoSpaceDE/>
      <w:autoSpaceDN/>
      <w:spacing w:after="200" w:line="276" w:lineRule="auto"/>
      <w:jc w:val="both"/>
    </w:pPr>
    <w:rPr>
      <w:rFonts w:ascii="Arial" w:eastAsiaTheme="minorEastAsia" w:hAnsi="Arial" w:cs="Times New Roman"/>
      <w:sz w:val="20"/>
      <w:szCs w:val="24"/>
      <w:lang w:eastAsia="nl-NL"/>
    </w:rPr>
  </w:style>
  <w:style w:type="paragraph" w:customStyle="1" w:styleId="Kop91">
    <w:name w:val="Kop 91"/>
    <w:basedOn w:val="Normal"/>
    <w:rsid w:val="00321218"/>
    <w:pPr>
      <w:widowControl/>
      <w:numPr>
        <w:ilvl w:val="8"/>
        <w:numId w:val="3"/>
      </w:numPr>
      <w:autoSpaceDE/>
      <w:autoSpaceDN/>
      <w:spacing w:after="200" w:line="276" w:lineRule="auto"/>
      <w:jc w:val="both"/>
    </w:pPr>
    <w:rPr>
      <w:rFonts w:ascii="Arial" w:eastAsiaTheme="minorEastAsia" w:hAnsi="Arial" w:cs="Times New Roman"/>
      <w:sz w:val="20"/>
      <w:szCs w:val="24"/>
      <w:lang w:eastAsia="nl-NL"/>
    </w:rPr>
  </w:style>
  <w:style w:type="paragraph" w:styleId="TOCHeading">
    <w:name w:val="TOC Heading"/>
    <w:basedOn w:val="Heading1"/>
    <w:next w:val="Normal"/>
    <w:uiPriority w:val="39"/>
    <w:unhideWhenUsed/>
    <w:qFormat/>
    <w:rsid w:val="00321218"/>
    <w:pPr>
      <w:keepNext/>
      <w:keepLines/>
      <w:widowControl/>
      <w:autoSpaceDE/>
      <w:autoSpaceDN/>
      <w:spacing w:before="240" w:line="259" w:lineRule="auto"/>
      <w:ind w:left="0" w:firstLine="0"/>
      <w:jc w:val="both"/>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1">
    <w:name w:val="toc 1"/>
    <w:basedOn w:val="Normal"/>
    <w:next w:val="Normal"/>
    <w:autoRedefine/>
    <w:uiPriority w:val="39"/>
    <w:unhideWhenUsed/>
    <w:rsid w:val="003B3DBD"/>
    <w:pPr>
      <w:widowControl/>
      <w:tabs>
        <w:tab w:val="right" w:leader="dot" w:pos="9628"/>
      </w:tabs>
      <w:autoSpaceDE/>
      <w:autoSpaceDN/>
      <w:spacing w:after="100" w:line="312" w:lineRule="auto"/>
      <w:ind w:left="2127" w:hanging="284"/>
      <w:jc w:val="both"/>
    </w:pPr>
    <w:rPr>
      <w:rFonts w:ascii="Arial" w:eastAsia="Times New Roman" w:hAnsi="Arial" w:cs="Times New Roman"/>
      <w:sz w:val="20"/>
      <w:szCs w:val="24"/>
      <w:lang w:val="en-US"/>
    </w:rPr>
  </w:style>
  <w:style w:type="paragraph" w:styleId="TOC2">
    <w:name w:val="toc 2"/>
    <w:basedOn w:val="Normal"/>
    <w:next w:val="Normal"/>
    <w:autoRedefine/>
    <w:uiPriority w:val="39"/>
    <w:unhideWhenUsed/>
    <w:rsid w:val="003B3DBD"/>
    <w:pPr>
      <w:widowControl/>
      <w:tabs>
        <w:tab w:val="left" w:pos="2199"/>
        <w:tab w:val="right" w:leader="dot" w:pos="9628"/>
      </w:tabs>
      <w:autoSpaceDE/>
      <w:autoSpaceDN/>
      <w:spacing w:after="100" w:line="312" w:lineRule="auto"/>
      <w:ind w:left="2127" w:hanging="426"/>
      <w:jc w:val="both"/>
    </w:pPr>
    <w:rPr>
      <w:rFonts w:ascii="Arial" w:eastAsia="Times New Roman" w:hAnsi="Arial" w:cs="Times New Roman"/>
      <w:sz w:val="20"/>
      <w:szCs w:val="24"/>
      <w:lang w:val="en-US"/>
    </w:rPr>
  </w:style>
  <w:style w:type="paragraph" w:styleId="TOC3">
    <w:name w:val="toc 3"/>
    <w:basedOn w:val="Normal"/>
    <w:next w:val="Normal"/>
    <w:autoRedefine/>
    <w:uiPriority w:val="39"/>
    <w:unhideWhenUsed/>
    <w:rsid w:val="00321218"/>
    <w:pPr>
      <w:widowControl/>
      <w:tabs>
        <w:tab w:val="right" w:leader="dot" w:pos="9628"/>
      </w:tabs>
      <w:autoSpaceDE/>
      <w:autoSpaceDN/>
      <w:spacing w:after="100" w:line="312" w:lineRule="auto"/>
      <w:ind w:left="567" w:hanging="567"/>
      <w:jc w:val="both"/>
    </w:pPr>
    <w:rPr>
      <w:rFonts w:ascii="Arial" w:eastAsia="Times New Roman" w:hAnsi="Arial" w:cs="Times New Roman"/>
      <w:sz w:val="20"/>
      <w:szCs w:val="24"/>
      <w:lang w:val="en-US"/>
    </w:rPr>
  </w:style>
  <w:style w:type="character" w:customStyle="1" w:styleId="UnresolvedMention2">
    <w:name w:val="Unresolved Mention2"/>
    <w:basedOn w:val="DefaultParagraphFont"/>
    <w:uiPriority w:val="99"/>
    <w:semiHidden/>
    <w:unhideWhenUsed/>
    <w:rsid w:val="00321218"/>
    <w:rPr>
      <w:color w:val="605E5C"/>
      <w:shd w:val="clear" w:color="auto" w:fill="E1DFDD"/>
    </w:rPr>
  </w:style>
  <w:style w:type="paragraph" w:styleId="EndnoteText">
    <w:name w:val="endnote text"/>
    <w:basedOn w:val="Normal"/>
    <w:link w:val="EndnoteTextChar"/>
    <w:semiHidden/>
    <w:unhideWhenUsed/>
    <w:rsid w:val="00321218"/>
    <w:pPr>
      <w:widowControl/>
      <w:autoSpaceDE/>
      <w:autoSpaceDN/>
      <w:spacing w:line="312" w:lineRule="auto"/>
      <w:jc w:val="both"/>
    </w:pPr>
    <w:rPr>
      <w:rFonts w:ascii="Arial" w:eastAsia="Times New Roman" w:hAnsi="Arial" w:cs="Times New Roman"/>
      <w:sz w:val="20"/>
      <w:szCs w:val="20"/>
      <w:lang w:val="en-US"/>
    </w:rPr>
  </w:style>
  <w:style w:type="character" w:customStyle="1" w:styleId="EndnoteTextChar">
    <w:name w:val="Endnote Text Char"/>
    <w:basedOn w:val="DefaultParagraphFont"/>
    <w:link w:val="EndnoteText"/>
    <w:semiHidden/>
    <w:rsid w:val="00321218"/>
    <w:rPr>
      <w:rFonts w:ascii="Arial" w:eastAsia="Times New Roman" w:hAnsi="Arial" w:cs="Times New Roman"/>
      <w:sz w:val="20"/>
      <w:szCs w:val="20"/>
    </w:rPr>
  </w:style>
  <w:style w:type="paragraph" w:customStyle="1" w:styleId="Default">
    <w:name w:val="Default"/>
    <w:rsid w:val="00321218"/>
    <w:pPr>
      <w:widowControl/>
      <w:adjustRightInd w:val="0"/>
    </w:pPr>
    <w:rPr>
      <w:rFonts w:ascii="Times New Roman" w:hAnsi="Times New Roman" w:cs="Times New Roman"/>
      <w:color w:val="000000"/>
      <w:sz w:val="24"/>
      <w:szCs w:val="24"/>
      <w:lang w:val="en-GB"/>
    </w:rPr>
  </w:style>
  <w:style w:type="paragraph" w:customStyle="1" w:styleId="msonormal0">
    <w:name w:val="msonormal"/>
    <w:basedOn w:val="Normal"/>
    <w:rsid w:val="00321218"/>
    <w:pPr>
      <w:widowControl/>
      <w:autoSpaceDE/>
      <w:autoSpaceDN/>
      <w:spacing w:before="100" w:beforeAutospacing="1" w:after="100" w:afterAutospacing="1" w:line="312" w:lineRule="auto"/>
      <w:jc w:val="both"/>
    </w:pPr>
    <w:rPr>
      <w:rFonts w:ascii="Times New Roman" w:eastAsia="Times New Roman" w:hAnsi="Times New Roman" w:cs="Times New Roman"/>
      <w:sz w:val="24"/>
      <w:szCs w:val="24"/>
      <w:lang w:val="en-US" w:eastAsia="en-GB"/>
    </w:rPr>
  </w:style>
  <w:style w:type="paragraph" w:customStyle="1" w:styleId="font5">
    <w:name w:val="font5"/>
    <w:basedOn w:val="Normal"/>
    <w:rsid w:val="00321218"/>
    <w:pPr>
      <w:widowControl/>
      <w:autoSpaceDE/>
      <w:autoSpaceDN/>
      <w:spacing w:before="100" w:beforeAutospacing="1" w:after="100" w:afterAutospacing="1" w:line="312" w:lineRule="auto"/>
      <w:jc w:val="both"/>
    </w:pPr>
    <w:rPr>
      <w:rFonts w:ascii="Arial" w:eastAsia="Times New Roman" w:hAnsi="Arial" w:cs="Arial"/>
      <w:color w:val="000000"/>
      <w:sz w:val="18"/>
      <w:szCs w:val="18"/>
      <w:lang w:val="en-US" w:eastAsia="en-GB"/>
    </w:rPr>
  </w:style>
  <w:style w:type="paragraph" w:customStyle="1" w:styleId="font6">
    <w:name w:val="font6"/>
    <w:basedOn w:val="Normal"/>
    <w:rsid w:val="00321218"/>
    <w:pPr>
      <w:widowControl/>
      <w:autoSpaceDE/>
      <w:autoSpaceDN/>
      <w:spacing w:before="100" w:beforeAutospacing="1" w:after="100" w:afterAutospacing="1" w:line="312" w:lineRule="auto"/>
      <w:jc w:val="both"/>
    </w:pPr>
    <w:rPr>
      <w:rFonts w:ascii="Arial" w:eastAsia="Times New Roman" w:hAnsi="Arial" w:cs="Arial"/>
      <w:color w:val="000000"/>
      <w:sz w:val="18"/>
      <w:szCs w:val="18"/>
      <w:lang w:val="en-US" w:eastAsia="en-GB"/>
    </w:rPr>
  </w:style>
  <w:style w:type="paragraph" w:customStyle="1" w:styleId="xl66">
    <w:name w:val="xl66"/>
    <w:basedOn w:val="Normal"/>
    <w:rsid w:val="00321218"/>
    <w:pPr>
      <w:widowControl/>
      <w:shd w:val="clear" w:color="000000" w:fill="A6A6A6"/>
      <w:autoSpaceDE/>
      <w:autoSpaceDN/>
      <w:spacing w:before="100" w:beforeAutospacing="1" w:after="100" w:afterAutospacing="1" w:line="312" w:lineRule="auto"/>
      <w:jc w:val="center"/>
    </w:pPr>
    <w:rPr>
      <w:rFonts w:ascii="Times New Roman" w:eastAsia="Times New Roman" w:hAnsi="Times New Roman" w:cs="Times New Roman"/>
      <w:color w:val="FFFFFF"/>
      <w:sz w:val="24"/>
      <w:szCs w:val="24"/>
      <w:lang w:val="en-US" w:eastAsia="en-GB"/>
    </w:rPr>
  </w:style>
  <w:style w:type="paragraph" w:customStyle="1" w:styleId="xl67">
    <w:name w:val="xl67"/>
    <w:basedOn w:val="Normal"/>
    <w:rsid w:val="00321218"/>
    <w:pPr>
      <w:widowControl/>
      <w:shd w:val="clear" w:color="000000" w:fill="A6A6A6"/>
      <w:autoSpaceDE/>
      <w:autoSpaceDN/>
      <w:spacing w:before="100" w:beforeAutospacing="1" w:after="100" w:afterAutospacing="1" w:line="312" w:lineRule="auto"/>
      <w:jc w:val="center"/>
    </w:pPr>
    <w:rPr>
      <w:rFonts w:ascii="Times New Roman" w:eastAsia="Times New Roman" w:hAnsi="Times New Roman" w:cs="Times New Roman"/>
      <w:color w:val="FFFFFF"/>
      <w:sz w:val="24"/>
      <w:szCs w:val="24"/>
      <w:lang w:val="en-US" w:eastAsia="en-GB"/>
    </w:rPr>
  </w:style>
  <w:style w:type="paragraph" w:customStyle="1" w:styleId="xl68">
    <w:name w:val="xl68"/>
    <w:basedOn w:val="Normal"/>
    <w:rsid w:val="00321218"/>
    <w:pPr>
      <w:widowControl/>
      <w:shd w:val="clear" w:color="000000" w:fill="A6A6A6"/>
      <w:autoSpaceDE/>
      <w:autoSpaceDN/>
      <w:spacing w:before="100" w:beforeAutospacing="1" w:after="100" w:afterAutospacing="1" w:line="312" w:lineRule="auto"/>
      <w:jc w:val="center"/>
    </w:pPr>
    <w:rPr>
      <w:rFonts w:ascii="Times New Roman" w:eastAsia="Times New Roman" w:hAnsi="Times New Roman" w:cs="Times New Roman"/>
      <w:color w:val="FFFFFF"/>
      <w:sz w:val="24"/>
      <w:szCs w:val="24"/>
      <w:lang w:val="en-US" w:eastAsia="en-GB"/>
    </w:rPr>
  </w:style>
  <w:style w:type="paragraph" w:customStyle="1" w:styleId="xl69">
    <w:name w:val="xl69"/>
    <w:basedOn w:val="Normal"/>
    <w:rsid w:val="00321218"/>
    <w:pPr>
      <w:widowControl/>
      <w:shd w:val="clear" w:color="000000" w:fill="A6A6A6"/>
      <w:autoSpaceDE/>
      <w:autoSpaceDN/>
      <w:spacing w:before="100" w:beforeAutospacing="1" w:after="100" w:afterAutospacing="1" w:line="312" w:lineRule="auto"/>
      <w:jc w:val="center"/>
    </w:pPr>
    <w:rPr>
      <w:rFonts w:ascii="Times New Roman" w:eastAsia="Times New Roman" w:hAnsi="Times New Roman" w:cs="Times New Roman"/>
      <w:color w:val="FFFFFF"/>
      <w:sz w:val="24"/>
      <w:szCs w:val="24"/>
      <w:lang w:val="en-US" w:eastAsia="en-GB"/>
    </w:rPr>
  </w:style>
  <w:style w:type="paragraph" w:customStyle="1" w:styleId="xl70">
    <w:name w:val="xl70"/>
    <w:basedOn w:val="Normal"/>
    <w:rsid w:val="00321218"/>
    <w:pPr>
      <w:widowControl/>
      <w:autoSpaceDE/>
      <w:autoSpaceDN/>
      <w:spacing w:before="100" w:beforeAutospacing="1" w:after="100" w:afterAutospacing="1" w:line="312" w:lineRule="auto"/>
      <w:jc w:val="center"/>
    </w:pPr>
    <w:rPr>
      <w:rFonts w:ascii="Times New Roman" w:eastAsia="Times New Roman" w:hAnsi="Times New Roman" w:cs="Times New Roman"/>
      <w:sz w:val="24"/>
      <w:szCs w:val="24"/>
      <w:lang w:val="en-US" w:eastAsia="en-GB"/>
    </w:rPr>
  </w:style>
  <w:style w:type="paragraph" w:customStyle="1" w:styleId="xl71">
    <w:name w:val="xl71"/>
    <w:basedOn w:val="Normal"/>
    <w:rsid w:val="00321218"/>
    <w:pPr>
      <w:widowControl/>
      <w:autoSpaceDE/>
      <w:autoSpaceDN/>
      <w:spacing w:before="100" w:beforeAutospacing="1" w:after="100" w:afterAutospacing="1" w:line="312" w:lineRule="auto"/>
      <w:jc w:val="center"/>
    </w:pPr>
    <w:rPr>
      <w:rFonts w:ascii="Times New Roman" w:eastAsia="Times New Roman" w:hAnsi="Times New Roman" w:cs="Times New Roman"/>
      <w:sz w:val="24"/>
      <w:szCs w:val="24"/>
      <w:lang w:val="en-US" w:eastAsia="en-GB"/>
    </w:rPr>
  </w:style>
  <w:style w:type="paragraph" w:customStyle="1" w:styleId="xl72">
    <w:name w:val="xl72"/>
    <w:basedOn w:val="Normal"/>
    <w:rsid w:val="00321218"/>
    <w:pPr>
      <w:widowControl/>
      <w:autoSpaceDE/>
      <w:autoSpaceDN/>
      <w:spacing w:before="100" w:beforeAutospacing="1" w:after="100" w:afterAutospacing="1" w:line="312" w:lineRule="auto"/>
      <w:jc w:val="center"/>
    </w:pPr>
    <w:rPr>
      <w:rFonts w:ascii="Times New Roman" w:eastAsia="Times New Roman" w:hAnsi="Times New Roman" w:cs="Times New Roman"/>
      <w:sz w:val="24"/>
      <w:szCs w:val="24"/>
      <w:lang w:val="en-US" w:eastAsia="en-GB"/>
    </w:rPr>
  </w:style>
  <w:style w:type="paragraph" w:customStyle="1" w:styleId="xl73">
    <w:name w:val="xl73"/>
    <w:basedOn w:val="Normal"/>
    <w:rsid w:val="00321218"/>
    <w:pPr>
      <w:widowControl/>
      <w:autoSpaceDE/>
      <w:autoSpaceDN/>
      <w:spacing w:before="100" w:beforeAutospacing="1" w:after="100" w:afterAutospacing="1" w:line="312" w:lineRule="auto"/>
      <w:jc w:val="both"/>
    </w:pPr>
    <w:rPr>
      <w:rFonts w:ascii="Times New Roman" w:eastAsia="Times New Roman" w:hAnsi="Times New Roman" w:cs="Times New Roman"/>
      <w:sz w:val="24"/>
      <w:szCs w:val="24"/>
      <w:lang w:val="en-US" w:eastAsia="en-GB"/>
    </w:rPr>
  </w:style>
  <w:style w:type="character" w:customStyle="1" w:styleId="UnresolvedMention3">
    <w:name w:val="Unresolved Mention3"/>
    <w:basedOn w:val="DefaultParagraphFont"/>
    <w:uiPriority w:val="99"/>
    <w:semiHidden/>
    <w:unhideWhenUsed/>
    <w:rsid w:val="00321218"/>
    <w:rPr>
      <w:color w:val="605E5C"/>
      <w:shd w:val="clear" w:color="auto" w:fill="E1DFDD"/>
    </w:rPr>
  </w:style>
  <w:style w:type="paragraph" w:styleId="BodyText2">
    <w:name w:val="Body Text 2"/>
    <w:basedOn w:val="Normal"/>
    <w:link w:val="BodyText2Char"/>
    <w:semiHidden/>
    <w:rsid w:val="00321218"/>
    <w:pPr>
      <w:widowControl/>
      <w:autoSpaceDE/>
      <w:autoSpaceDN/>
      <w:spacing w:line="312" w:lineRule="auto"/>
      <w:jc w:val="both"/>
    </w:pPr>
    <w:rPr>
      <w:rFonts w:ascii="Arial" w:eastAsia="Times New Roman" w:hAnsi="Arial" w:cs="Times New Roman"/>
      <w:sz w:val="20"/>
      <w:szCs w:val="24"/>
      <w:lang w:val="en-US"/>
    </w:rPr>
  </w:style>
  <w:style w:type="character" w:customStyle="1" w:styleId="BodyText2Char">
    <w:name w:val="Body Text 2 Char"/>
    <w:basedOn w:val="DefaultParagraphFont"/>
    <w:link w:val="BodyText2"/>
    <w:semiHidden/>
    <w:rsid w:val="00321218"/>
    <w:rPr>
      <w:rFonts w:ascii="Arial" w:eastAsia="Times New Roman" w:hAnsi="Arial" w:cs="Times New Roman"/>
      <w:sz w:val="20"/>
      <w:szCs w:val="24"/>
    </w:rPr>
  </w:style>
  <w:style w:type="paragraph" w:customStyle="1" w:styleId="Huisstijl-KixCode">
    <w:name w:val="Huisstijl-KixCode"/>
    <w:basedOn w:val="Normal"/>
    <w:next w:val="Normal"/>
    <w:rsid w:val="00321218"/>
    <w:pPr>
      <w:widowControl/>
      <w:autoSpaceDE/>
      <w:autoSpaceDN/>
      <w:adjustRightInd w:val="0"/>
      <w:spacing w:after="120" w:line="360" w:lineRule="exact"/>
    </w:pPr>
    <w:rPr>
      <w:rFonts w:ascii="KIX Barcode" w:eastAsiaTheme="minorEastAsia" w:hAnsi="KIX Barcode" w:cstheme="minorBidi"/>
      <w:position w:val="10"/>
      <w:sz w:val="20"/>
      <w:szCs w:val="20"/>
      <w:lang w:val="nl" w:eastAsia="nl-NL"/>
    </w:rPr>
  </w:style>
  <w:style w:type="paragraph" w:customStyle="1" w:styleId="Huisstijl-Gegeven">
    <w:name w:val="Huisstijl-Gegeven"/>
    <w:basedOn w:val="Huisstijl-Kopje"/>
    <w:rsid w:val="00321218"/>
    <w:rPr>
      <w:b w:val="0"/>
    </w:rPr>
  </w:style>
  <w:style w:type="paragraph" w:customStyle="1" w:styleId="Huisstijl-Kopje">
    <w:name w:val="Huisstijl-Kopje"/>
    <w:basedOn w:val="Normal"/>
    <w:rsid w:val="00321218"/>
    <w:pPr>
      <w:widowControl/>
      <w:autoSpaceDE/>
      <w:autoSpaceDN/>
      <w:spacing w:after="120" w:line="200" w:lineRule="atLeast"/>
    </w:pPr>
    <w:rPr>
      <w:rFonts w:asciiTheme="minorHAnsi" w:eastAsiaTheme="minorEastAsia" w:hAnsiTheme="minorHAnsi" w:cstheme="minorBidi"/>
      <w:b/>
      <w:noProof/>
      <w:sz w:val="16"/>
      <w:szCs w:val="18"/>
      <w:lang w:eastAsia="nl-NL"/>
    </w:rPr>
  </w:style>
  <w:style w:type="paragraph" w:customStyle="1" w:styleId="Huisstijl-Sjabloonnaam">
    <w:name w:val="Huisstijl-Sjabloonnaam"/>
    <w:basedOn w:val="Huisstijl-Gegeven"/>
    <w:next w:val="Normal"/>
    <w:rsid w:val="00321218"/>
    <w:pPr>
      <w:spacing w:line="400" w:lineRule="exact"/>
    </w:pPr>
    <w:rPr>
      <w:b/>
      <w:sz w:val="26"/>
    </w:rPr>
  </w:style>
  <w:style w:type="paragraph" w:customStyle="1" w:styleId="Huisstijl-Voettekst">
    <w:name w:val="Huisstijl-Voettekst"/>
    <w:basedOn w:val="Huisstijl-Gegeven"/>
    <w:next w:val="Normal"/>
    <w:rsid w:val="00321218"/>
    <w:pPr>
      <w:jc w:val="right"/>
    </w:pPr>
  </w:style>
  <w:style w:type="paragraph" w:customStyle="1" w:styleId="Huisstijl-Naw">
    <w:name w:val="Huisstijl-Naw"/>
    <w:basedOn w:val="Normal"/>
    <w:next w:val="Normal"/>
    <w:rsid w:val="00321218"/>
    <w:pPr>
      <w:widowControl/>
      <w:autoSpaceDE/>
      <w:autoSpaceDN/>
      <w:spacing w:after="120" w:line="250" w:lineRule="atLeast"/>
    </w:pPr>
    <w:rPr>
      <w:rFonts w:asciiTheme="minorHAnsi" w:eastAsiaTheme="minorEastAsia" w:hAnsiTheme="minorHAnsi" w:cstheme="minorBidi"/>
      <w:noProof/>
      <w:sz w:val="20"/>
      <w:szCs w:val="18"/>
      <w:lang w:eastAsia="nl-NL"/>
    </w:rPr>
  </w:style>
  <w:style w:type="paragraph" w:customStyle="1" w:styleId="Kop1zondernummer">
    <w:name w:val="Kop 1 zonder nummer"/>
    <w:basedOn w:val="Heading1"/>
    <w:next w:val="Normal"/>
    <w:rsid w:val="00321218"/>
    <w:pPr>
      <w:keepNext/>
      <w:widowControl/>
      <w:autoSpaceDE/>
      <w:autoSpaceDN/>
      <w:spacing w:before="250" w:after="250" w:line="250" w:lineRule="atLeast"/>
      <w:ind w:left="0" w:firstLine="0"/>
    </w:pPr>
    <w:rPr>
      <w:rFonts w:asciiTheme="minorHAnsi" w:eastAsia="Times New Roman" w:hAnsiTheme="minorHAnsi" w:cs="Arial"/>
      <w:b w:val="0"/>
      <w:bCs w:val="0"/>
      <w:sz w:val="26"/>
      <w:szCs w:val="32"/>
      <w:lang w:eastAsia="nl-NL"/>
    </w:rPr>
  </w:style>
  <w:style w:type="paragraph" w:customStyle="1" w:styleId="Huisstijl-Adres">
    <w:name w:val="Huisstijl-Adres"/>
    <w:basedOn w:val="Normal"/>
    <w:rsid w:val="00321218"/>
    <w:pPr>
      <w:widowControl/>
      <w:tabs>
        <w:tab w:val="left" w:pos="240"/>
      </w:tabs>
      <w:autoSpaceDE/>
      <w:autoSpaceDN/>
      <w:spacing w:after="120" w:line="200" w:lineRule="exact"/>
      <w:jc w:val="right"/>
    </w:pPr>
    <w:rPr>
      <w:rFonts w:asciiTheme="minorHAnsi" w:eastAsiaTheme="minorEastAsia" w:hAnsiTheme="minorHAnsi" w:cstheme="minorBidi"/>
      <w:noProof/>
      <w:sz w:val="14"/>
      <w:szCs w:val="18"/>
      <w:lang w:eastAsia="nl-NL"/>
    </w:rPr>
  </w:style>
  <w:style w:type="paragraph" w:customStyle="1" w:styleId="Kop2zondernummer">
    <w:name w:val="Kop 2 zonder nummer"/>
    <w:basedOn w:val="Heading2"/>
    <w:next w:val="Normal"/>
    <w:rsid w:val="00321218"/>
    <w:pPr>
      <w:keepLines w:val="0"/>
      <w:widowControl/>
      <w:autoSpaceDE/>
      <w:autoSpaceDN/>
      <w:spacing w:before="250" w:after="250" w:line="250" w:lineRule="atLeast"/>
    </w:pPr>
    <w:rPr>
      <w:rFonts w:asciiTheme="minorHAnsi" w:eastAsia="Times New Roman" w:hAnsiTheme="minorHAnsi" w:cs="Arial"/>
      <w:iCs/>
      <w:sz w:val="18"/>
      <w:szCs w:val="28"/>
      <w:lang w:eastAsia="nl-NL"/>
    </w:rPr>
  </w:style>
  <w:style w:type="paragraph" w:customStyle="1" w:styleId="Kop3zondernummer">
    <w:name w:val="Kop 3 zonder nummer"/>
    <w:basedOn w:val="Heading3"/>
    <w:next w:val="Normal"/>
    <w:rsid w:val="00321218"/>
    <w:pPr>
      <w:keepLines w:val="0"/>
      <w:widowControl/>
      <w:autoSpaceDE/>
      <w:autoSpaceDN/>
      <w:spacing w:before="250" w:line="250" w:lineRule="atLeast"/>
    </w:pPr>
    <w:rPr>
      <w:rFonts w:asciiTheme="minorHAnsi" w:eastAsia="Times New Roman" w:hAnsiTheme="minorHAnsi" w:cs="Arial"/>
      <w:iCs/>
      <w:color w:val="auto"/>
      <w:sz w:val="18"/>
      <w:szCs w:val="26"/>
      <w:lang w:eastAsia="nl-NL"/>
    </w:rPr>
  </w:style>
  <w:style w:type="paragraph" w:styleId="ListBullet2">
    <w:name w:val="List Bullet 2"/>
    <w:basedOn w:val="ListBullet"/>
    <w:rsid w:val="00321218"/>
    <w:pPr>
      <w:numPr>
        <w:numId w:val="7"/>
      </w:numPr>
      <w:tabs>
        <w:tab w:val="left" w:pos="560"/>
      </w:tabs>
    </w:pPr>
  </w:style>
  <w:style w:type="paragraph" w:styleId="ListBullet">
    <w:name w:val="List Bullet"/>
    <w:basedOn w:val="Normal"/>
    <w:rsid w:val="00321218"/>
    <w:pPr>
      <w:widowControl/>
      <w:numPr>
        <w:numId w:val="6"/>
      </w:numPr>
      <w:tabs>
        <w:tab w:val="left" w:pos="280"/>
      </w:tabs>
      <w:autoSpaceDE/>
      <w:autoSpaceDN/>
      <w:spacing w:after="120" w:line="280" w:lineRule="exact"/>
    </w:pPr>
    <w:rPr>
      <w:rFonts w:asciiTheme="minorHAnsi" w:eastAsiaTheme="minorEastAsia" w:hAnsiTheme="minorHAnsi" w:cstheme="minorBidi"/>
      <w:sz w:val="20"/>
      <w:szCs w:val="20"/>
      <w:lang w:eastAsia="nl-NL"/>
    </w:rPr>
  </w:style>
  <w:style w:type="paragraph" w:customStyle="1" w:styleId="Huisstijl-Titel">
    <w:name w:val="Huisstijl-Titel"/>
    <w:basedOn w:val="Normal"/>
    <w:next w:val="Normal"/>
    <w:rsid w:val="00321218"/>
    <w:pPr>
      <w:widowControl/>
      <w:autoSpaceDE/>
      <w:autoSpaceDN/>
      <w:spacing w:after="120" w:line="880" w:lineRule="atLeast"/>
    </w:pPr>
    <w:rPr>
      <w:rFonts w:asciiTheme="minorHAnsi" w:eastAsiaTheme="minorEastAsia" w:hAnsiTheme="minorHAnsi" w:cstheme="minorBidi"/>
      <w:sz w:val="82"/>
      <w:szCs w:val="18"/>
      <w:lang w:eastAsia="nl-NL"/>
    </w:rPr>
  </w:style>
  <w:style w:type="paragraph" w:customStyle="1" w:styleId="Huisstijl-Subtitel">
    <w:name w:val="Huisstijl-Subtitel"/>
    <w:basedOn w:val="Normal"/>
    <w:next w:val="Normal"/>
    <w:rsid w:val="00321218"/>
    <w:pPr>
      <w:widowControl/>
      <w:autoSpaceDE/>
      <w:autoSpaceDN/>
      <w:spacing w:after="120" w:line="250" w:lineRule="atLeast"/>
    </w:pPr>
    <w:rPr>
      <w:rFonts w:asciiTheme="minorHAnsi" w:eastAsiaTheme="minorEastAsia" w:hAnsiTheme="minorHAnsi" w:cstheme="minorBidi"/>
      <w:sz w:val="26"/>
      <w:szCs w:val="18"/>
      <w:lang w:eastAsia="nl-NL"/>
    </w:rPr>
  </w:style>
  <w:style w:type="paragraph" w:styleId="TOC4">
    <w:name w:val="toc 4"/>
    <w:basedOn w:val="TOC3"/>
    <w:next w:val="Normal"/>
    <w:uiPriority w:val="39"/>
    <w:rsid w:val="00321218"/>
    <w:pPr>
      <w:tabs>
        <w:tab w:val="clear" w:pos="9628"/>
        <w:tab w:val="left" w:pos="567"/>
        <w:tab w:val="right" w:pos="7541"/>
      </w:tabs>
      <w:spacing w:after="0" w:line="250" w:lineRule="atLeast"/>
      <w:ind w:left="0" w:firstLine="0"/>
      <w:jc w:val="left"/>
    </w:pPr>
    <w:rPr>
      <w:rFonts w:asciiTheme="minorHAnsi" w:eastAsiaTheme="minorEastAsia" w:hAnsiTheme="minorHAnsi" w:cstheme="minorBidi"/>
      <w:szCs w:val="20"/>
      <w:lang w:val="nl-NL" w:eastAsia="nl-NL"/>
    </w:rPr>
  </w:style>
  <w:style w:type="paragraph" w:styleId="ListBullet3">
    <w:name w:val="List Bullet 3"/>
    <w:basedOn w:val="ListBullet2"/>
    <w:rsid w:val="00321218"/>
    <w:pPr>
      <w:numPr>
        <w:numId w:val="8"/>
      </w:numPr>
      <w:tabs>
        <w:tab w:val="left" w:pos="840"/>
      </w:tabs>
    </w:pPr>
  </w:style>
  <w:style w:type="paragraph" w:customStyle="1" w:styleId="Huisstijl-Concept">
    <w:name w:val="Huisstijl-Concept"/>
    <w:basedOn w:val="Normal"/>
    <w:next w:val="Normal"/>
    <w:rsid w:val="00321218"/>
    <w:pPr>
      <w:widowControl/>
      <w:autoSpaceDE/>
      <w:autoSpaceDN/>
      <w:spacing w:after="120" w:line="250" w:lineRule="atLeast"/>
    </w:pPr>
    <w:rPr>
      <w:rFonts w:asciiTheme="minorHAnsi" w:eastAsiaTheme="minorEastAsia" w:hAnsiTheme="minorHAnsi" w:cstheme="minorBidi"/>
      <w:b/>
      <w:bCs/>
      <w:color w:val="C0C0C0"/>
      <w:sz w:val="40"/>
      <w:szCs w:val="18"/>
      <w:lang w:eastAsia="nl-NL"/>
    </w:rPr>
  </w:style>
  <w:style w:type="paragraph" w:customStyle="1" w:styleId="Huisstijl-Slogan">
    <w:name w:val="Huisstijl-Slogan"/>
    <w:basedOn w:val="Normal"/>
    <w:next w:val="Normal"/>
    <w:rsid w:val="00321218"/>
    <w:pPr>
      <w:widowControl/>
      <w:autoSpaceDE/>
      <w:autoSpaceDN/>
      <w:spacing w:after="120" w:line="300" w:lineRule="atLeast"/>
    </w:pPr>
    <w:rPr>
      <w:rFonts w:asciiTheme="minorHAnsi" w:eastAsiaTheme="minorEastAsia" w:hAnsiTheme="minorHAnsi" w:cstheme="minorBidi"/>
      <w:b/>
      <w:sz w:val="26"/>
      <w:szCs w:val="18"/>
      <w:lang w:eastAsia="nl-NL"/>
    </w:rPr>
  </w:style>
  <w:style w:type="paragraph" w:customStyle="1" w:styleId="Huisstijl-NaVoettekstLogo">
    <w:name w:val="Huisstijl-NaVoettekstLogo"/>
    <w:basedOn w:val="Normal"/>
    <w:semiHidden/>
    <w:rsid w:val="00321218"/>
    <w:pPr>
      <w:widowControl/>
      <w:autoSpaceDE/>
      <w:autoSpaceDN/>
      <w:spacing w:after="120"/>
    </w:pPr>
    <w:rPr>
      <w:rFonts w:asciiTheme="minorHAnsi" w:eastAsiaTheme="minorEastAsia" w:hAnsiTheme="minorHAnsi" w:cstheme="minorBidi"/>
      <w:sz w:val="2"/>
      <w:szCs w:val="20"/>
      <w:lang w:eastAsia="nl-NL"/>
    </w:rPr>
  </w:style>
  <w:style w:type="paragraph" w:customStyle="1" w:styleId="Huisstijl-Rubricering">
    <w:name w:val="Huisstijl-Rubricering"/>
    <w:basedOn w:val="Normal"/>
    <w:next w:val="Normal"/>
    <w:rsid w:val="00321218"/>
    <w:pPr>
      <w:widowControl/>
      <w:autoSpaceDE/>
      <w:autoSpaceDN/>
      <w:spacing w:after="120" w:line="250" w:lineRule="atLeast"/>
      <w:jc w:val="right"/>
    </w:pPr>
    <w:rPr>
      <w:rFonts w:asciiTheme="minorHAnsi" w:eastAsiaTheme="minorEastAsia" w:hAnsiTheme="minorHAnsi" w:cstheme="minorBidi"/>
      <w:b/>
      <w:sz w:val="20"/>
      <w:szCs w:val="18"/>
      <w:lang w:eastAsia="nl-NL"/>
    </w:rPr>
  </w:style>
  <w:style w:type="paragraph" w:customStyle="1" w:styleId="Huisstijl-Kop">
    <w:name w:val="Huisstijl-Kop"/>
    <w:basedOn w:val="Kop1zondernummer"/>
    <w:next w:val="Normal"/>
    <w:rsid w:val="00321218"/>
  </w:style>
  <w:style w:type="paragraph" w:customStyle="1" w:styleId="Huisstijl-Pagina">
    <w:name w:val="Huisstijl-Pagina"/>
    <w:basedOn w:val="Normal"/>
    <w:next w:val="Normal"/>
    <w:rsid w:val="00321218"/>
    <w:pPr>
      <w:widowControl/>
      <w:autoSpaceDE/>
      <w:autoSpaceDN/>
      <w:spacing w:after="120"/>
      <w:jc w:val="right"/>
    </w:pPr>
    <w:rPr>
      <w:rFonts w:asciiTheme="minorHAnsi" w:eastAsiaTheme="minorEastAsia" w:hAnsiTheme="minorHAnsi" w:cstheme="minorBidi"/>
      <w:sz w:val="16"/>
      <w:szCs w:val="18"/>
      <w:lang w:eastAsia="nl-NL"/>
    </w:rPr>
  </w:style>
  <w:style w:type="paragraph" w:styleId="TableofFigures">
    <w:name w:val="table of figures"/>
    <w:basedOn w:val="Normal"/>
    <w:next w:val="Normal"/>
    <w:uiPriority w:val="99"/>
    <w:unhideWhenUsed/>
    <w:rsid w:val="00321218"/>
    <w:pPr>
      <w:widowControl/>
      <w:autoSpaceDE/>
      <w:autoSpaceDN/>
      <w:spacing w:after="120" w:line="250" w:lineRule="atLeast"/>
    </w:pPr>
    <w:rPr>
      <w:rFonts w:asciiTheme="minorHAnsi" w:eastAsiaTheme="minorEastAsia" w:hAnsiTheme="minorHAnsi" w:cstheme="minorBidi"/>
      <w:sz w:val="20"/>
      <w:szCs w:val="18"/>
      <w:lang w:eastAsia="nl-NL"/>
    </w:rPr>
  </w:style>
  <w:style w:type="character" w:customStyle="1" w:styleId="DocumentMapChar">
    <w:name w:val="Document Map Char"/>
    <w:basedOn w:val="DefaultParagraphFont"/>
    <w:link w:val="DocumentMap"/>
    <w:semiHidden/>
    <w:rsid w:val="00321218"/>
    <w:rPr>
      <w:rFonts w:ascii="Times New Roman" w:eastAsia="Times New Roman" w:hAnsi="Times New Roman" w:cs="Times New Roman"/>
      <w:sz w:val="24"/>
      <w:szCs w:val="24"/>
      <w:lang w:eastAsia="nl-NL"/>
    </w:rPr>
  </w:style>
  <w:style w:type="paragraph" w:styleId="DocumentMap">
    <w:name w:val="Document Map"/>
    <w:basedOn w:val="Normal"/>
    <w:link w:val="DocumentMapChar"/>
    <w:semiHidden/>
    <w:unhideWhenUsed/>
    <w:rsid w:val="00321218"/>
    <w:pPr>
      <w:widowControl/>
      <w:autoSpaceDE/>
      <w:autoSpaceDN/>
      <w:spacing w:after="120"/>
    </w:pPr>
    <w:rPr>
      <w:rFonts w:ascii="Times New Roman" w:eastAsia="Times New Roman" w:hAnsi="Times New Roman" w:cs="Times New Roman"/>
      <w:sz w:val="24"/>
      <w:szCs w:val="24"/>
      <w:lang w:val="en-US" w:eastAsia="nl-NL"/>
    </w:rPr>
  </w:style>
  <w:style w:type="character" w:customStyle="1" w:styleId="DocumentMapChar1">
    <w:name w:val="Document Map Char1"/>
    <w:basedOn w:val="DefaultParagraphFont"/>
    <w:uiPriority w:val="99"/>
    <w:semiHidden/>
    <w:rsid w:val="00321218"/>
    <w:rPr>
      <w:rFonts w:ascii="Segoe UI" w:eastAsia="Verdana" w:hAnsi="Segoe UI" w:cs="Segoe UI"/>
      <w:sz w:val="16"/>
      <w:szCs w:val="16"/>
      <w:lang w:val="nl-NL"/>
    </w:rPr>
  </w:style>
  <w:style w:type="character" w:customStyle="1" w:styleId="tgc">
    <w:name w:val="_tgc"/>
    <w:basedOn w:val="DefaultParagraphFont"/>
    <w:rsid w:val="00321218"/>
  </w:style>
  <w:style w:type="character" w:styleId="Strong">
    <w:name w:val="Strong"/>
    <w:basedOn w:val="DefaultParagraphFont"/>
    <w:uiPriority w:val="22"/>
    <w:qFormat/>
    <w:rsid w:val="00321218"/>
    <w:rPr>
      <w:b/>
      <w:bCs/>
    </w:rPr>
  </w:style>
  <w:style w:type="character" w:customStyle="1" w:styleId="apple-converted-space">
    <w:name w:val="apple-converted-space"/>
    <w:basedOn w:val="DefaultParagraphFont"/>
    <w:rsid w:val="00321218"/>
  </w:style>
  <w:style w:type="character" w:styleId="Emphasis">
    <w:name w:val="Emphasis"/>
    <w:basedOn w:val="DefaultParagraphFont"/>
    <w:uiPriority w:val="20"/>
    <w:qFormat/>
    <w:rsid w:val="00321218"/>
    <w:rPr>
      <w:i/>
      <w:iCs/>
    </w:rPr>
  </w:style>
  <w:style w:type="character" w:customStyle="1" w:styleId="st1">
    <w:name w:val="st1"/>
    <w:basedOn w:val="DefaultParagraphFont"/>
    <w:rsid w:val="00321218"/>
  </w:style>
  <w:style w:type="paragraph" w:customStyle="1" w:styleId="IWAAuthornames">
    <w:name w:val="(IWA) Author name(s)"/>
    <w:basedOn w:val="Normal"/>
    <w:next w:val="Normal"/>
    <w:rsid w:val="00321218"/>
    <w:pPr>
      <w:widowControl/>
      <w:suppressLineNumbers/>
      <w:suppressAutoHyphens/>
      <w:overflowPunct w:val="0"/>
      <w:adjustRightInd w:val="0"/>
      <w:spacing w:before="360" w:after="240" w:line="240" w:lineRule="atLeast"/>
      <w:textAlignment w:val="baseline"/>
    </w:pPr>
    <w:rPr>
      <w:rFonts w:asciiTheme="minorHAnsi" w:eastAsiaTheme="minorEastAsia" w:hAnsiTheme="minorHAnsi" w:cs="Arial"/>
      <w:b/>
      <w:sz w:val="20"/>
      <w:szCs w:val="20"/>
      <w:lang w:val="en-GB"/>
    </w:rPr>
  </w:style>
  <w:style w:type="character" w:customStyle="1" w:styleId="TitleChar">
    <w:name w:val="Title Char"/>
    <w:basedOn w:val="DefaultParagraphFont"/>
    <w:link w:val="Title"/>
    <w:uiPriority w:val="10"/>
    <w:rsid w:val="00321218"/>
    <w:rPr>
      <w:rFonts w:ascii="Verdana" w:eastAsia="Verdana" w:hAnsi="Verdana" w:cs="Verdana"/>
      <w:b/>
      <w:bCs/>
      <w:sz w:val="32"/>
      <w:szCs w:val="32"/>
      <w:lang w:val="nl-NL"/>
    </w:rPr>
  </w:style>
  <w:style w:type="character" w:customStyle="1" w:styleId="Onopgelostemelding2">
    <w:name w:val="Onopgeloste melding2"/>
    <w:basedOn w:val="DefaultParagraphFont"/>
    <w:rsid w:val="00321218"/>
    <w:rPr>
      <w:color w:val="605E5C"/>
      <w:shd w:val="clear" w:color="auto" w:fill="E1DFDD"/>
    </w:rPr>
  </w:style>
  <w:style w:type="paragraph" w:styleId="Subtitle">
    <w:name w:val="Subtitle"/>
    <w:basedOn w:val="Normal"/>
    <w:next w:val="Normal"/>
    <w:link w:val="SubtitleChar"/>
    <w:uiPriority w:val="11"/>
    <w:qFormat/>
    <w:rsid w:val="00321218"/>
    <w:pPr>
      <w:widowControl/>
      <w:numPr>
        <w:ilvl w:val="1"/>
      </w:numPr>
      <w:autoSpaceDE/>
      <w:autoSpaceDN/>
      <w:spacing w:after="120"/>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321218"/>
    <w:rPr>
      <w:rFonts w:asciiTheme="majorHAnsi" w:eastAsiaTheme="majorEastAsia" w:hAnsiTheme="majorHAnsi" w:cstheme="majorBidi"/>
      <w:sz w:val="24"/>
      <w:szCs w:val="24"/>
      <w:lang w:val="nl-NL"/>
    </w:rPr>
  </w:style>
  <w:style w:type="paragraph" w:styleId="Quote">
    <w:name w:val="Quote"/>
    <w:basedOn w:val="Normal"/>
    <w:next w:val="Normal"/>
    <w:link w:val="QuoteChar"/>
    <w:uiPriority w:val="29"/>
    <w:qFormat/>
    <w:rsid w:val="00321218"/>
    <w:pPr>
      <w:widowControl/>
      <w:autoSpaceDE/>
      <w:autoSpaceDN/>
      <w:spacing w:before="160" w:after="120" w:line="264" w:lineRule="auto"/>
      <w:ind w:left="720" w:right="720"/>
    </w:pPr>
    <w:rPr>
      <w:rFonts w:asciiTheme="minorHAnsi" w:eastAsiaTheme="minorEastAsia" w:hAnsiTheme="minorHAnsi" w:cstheme="minorBidi"/>
      <w:i/>
      <w:iCs/>
      <w:color w:val="404040" w:themeColor="text1" w:themeTint="BF"/>
      <w:sz w:val="20"/>
      <w:szCs w:val="20"/>
    </w:rPr>
  </w:style>
  <w:style w:type="character" w:customStyle="1" w:styleId="QuoteChar">
    <w:name w:val="Quote Char"/>
    <w:basedOn w:val="DefaultParagraphFont"/>
    <w:link w:val="Quote"/>
    <w:uiPriority w:val="29"/>
    <w:rsid w:val="00321218"/>
    <w:rPr>
      <w:rFonts w:eastAsiaTheme="minorEastAsia"/>
      <w:i/>
      <w:iCs/>
      <w:color w:val="404040" w:themeColor="text1" w:themeTint="BF"/>
      <w:sz w:val="20"/>
      <w:szCs w:val="20"/>
      <w:lang w:val="nl-NL"/>
    </w:rPr>
  </w:style>
  <w:style w:type="paragraph" w:styleId="IntenseQuote">
    <w:name w:val="Intense Quote"/>
    <w:basedOn w:val="Normal"/>
    <w:next w:val="Normal"/>
    <w:link w:val="IntenseQuoteChar"/>
    <w:uiPriority w:val="30"/>
    <w:qFormat/>
    <w:rsid w:val="00321218"/>
    <w:pPr>
      <w:widowControl/>
      <w:pBdr>
        <w:left w:val="single" w:sz="18" w:space="12" w:color="4F81BD" w:themeColor="accent1"/>
      </w:pBdr>
      <w:autoSpaceDE/>
      <w:autoSpaceDN/>
      <w:spacing w:before="100" w:beforeAutospacing="1" w:after="120"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321218"/>
    <w:rPr>
      <w:rFonts w:asciiTheme="majorHAnsi" w:eastAsiaTheme="majorEastAsia" w:hAnsiTheme="majorHAnsi" w:cstheme="majorBidi"/>
      <w:color w:val="4F81BD" w:themeColor="accent1"/>
      <w:sz w:val="28"/>
      <w:szCs w:val="28"/>
      <w:lang w:val="nl-NL"/>
    </w:rPr>
  </w:style>
  <w:style w:type="character" w:styleId="SubtleEmphasis">
    <w:name w:val="Subtle Emphasis"/>
    <w:basedOn w:val="DefaultParagraphFont"/>
    <w:uiPriority w:val="19"/>
    <w:qFormat/>
    <w:rsid w:val="00321218"/>
    <w:rPr>
      <w:i/>
      <w:iCs/>
      <w:color w:val="404040" w:themeColor="text1" w:themeTint="BF"/>
    </w:rPr>
  </w:style>
  <w:style w:type="character" w:styleId="IntenseEmphasis">
    <w:name w:val="Intense Emphasis"/>
    <w:basedOn w:val="DefaultParagraphFont"/>
    <w:uiPriority w:val="21"/>
    <w:qFormat/>
    <w:rsid w:val="00321218"/>
    <w:rPr>
      <w:b/>
      <w:bCs/>
      <w:i/>
      <w:iCs/>
    </w:rPr>
  </w:style>
  <w:style w:type="character" w:styleId="SubtleReference">
    <w:name w:val="Subtle Reference"/>
    <w:basedOn w:val="DefaultParagraphFont"/>
    <w:uiPriority w:val="31"/>
    <w:qFormat/>
    <w:rsid w:val="00321218"/>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321218"/>
    <w:rPr>
      <w:b/>
      <w:bCs/>
      <w:smallCaps/>
      <w:spacing w:val="5"/>
      <w:u w:val="single"/>
    </w:rPr>
  </w:style>
  <w:style w:type="character" w:styleId="BookTitle">
    <w:name w:val="Book Title"/>
    <w:basedOn w:val="DefaultParagraphFont"/>
    <w:uiPriority w:val="33"/>
    <w:qFormat/>
    <w:rsid w:val="00321218"/>
    <w:rPr>
      <w:b/>
      <w:bCs/>
      <w:small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085062">
      <w:bodyDiv w:val="1"/>
      <w:marLeft w:val="0"/>
      <w:marRight w:val="0"/>
      <w:marTop w:val="0"/>
      <w:marBottom w:val="0"/>
      <w:divBdr>
        <w:top w:val="none" w:sz="0" w:space="0" w:color="auto"/>
        <w:left w:val="none" w:sz="0" w:space="0" w:color="auto"/>
        <w:bottom w:val="none" w:sz="0" w:space="0" w:color="auto"/>
        <w:right w:val="none" w:sz="0" w:space="0" w:color="auto"/>
      </w:divBdr>
      <w:divsChild>
        <w:div w:id="1361202632">
          <w:marLeft w:val="480"/>
          <w:marRight w:val="0"/>
          <w:marTop w:val="0"/>
          <w:marBottom w:val="0"/>
          <w:divBdr>
            <w:top w:val="none" w:sz="0" w:space="0" w:color="auto"/>
            <w:left w:val="none" w:sz="0" w:space="0" w:color="auto"/>
            <w:bottom w:val="none" w:sz="0" w:space="0" w:color="auto"/>
            <w:right w:val="none" w:sz="0" w:space="0" w:color="auto"/>
          </w:divBdr>
        </w:div>
        <w:div w:id="549849939">
          <w:marLeft w:val="480"/>
          <w:marRight w:val="0"/>
          <w:marTop w:val="0"/>
          <w:marBottom w:val="0"/>
          <w:divBdr>
            <w:top w:val="none" w:sz="0" w:space="0" w:color="auto"/>
            <w:left w:val="none" w:sz="0" w:space="0" w:color="auto"/>
            <w:bottom w:val="none" w:sz="0" w:space="0" w:color="auto"/>
            <w:right w:val="none" w:sz="0" w:space="0" w:color="auto"/>
          </w:divBdr>
        </w:div>
        <w:div w:id="35930477">
          <w:marLeft w:val="480"/>
          <w:marRight w:val="0"/>
          <w:marTop w:val="0"/>
          <w:marBottom w:val="0"/>
          <w:divBdr>
            <w:top w:val="none" w:sz="0" w:space="0" w:color="auto"/>
            <w:left w:val="none" w:sz="0" w:space="0" w:color="auto"/>
            <w:bottom w:val="none" w:sz="0" w:space="0" w:color="auto"/>
            <w:right w:val="none" w:sz="0" w:space="0" w:color="auto"/>
          </w:divBdr>
        </w:div>
        <w:div w:id="60951860">
          <w:marLeft w:val="480"/>
          <w:marRight w:val="0"/>
          <w:marTop w:val="0"/>
          <w:marBottom w:val="0"/>
          <w:divBdr>
            <w:top w:val="none" w:sz="0" w:space="0" w:color="auto"/>
            <w:left w:val="none" w:sz="0" w:space="0" w:color="auto"/>
            <w:bottom w:val="none" w:sz="0" w:space="0" w:color="auto"/>
            <w:right w:val="none" w:sz="0" w:space="0" w:color="auto"/>
          </w:divBdr>
        </w:div>
        <w:div w:id="513571300">
          <w:marLeft w:val="480"/>
          <w:marRight w:val="0"/>
          <w:marTop w:val="0"/>
          <w:marBottom w:val="0"/>
          <w:divBdr>
            <w:top w:val="none" w:sz="0" w:space="0" w:color="auto"/>
            <w:left w:val="none" w:sz="0" w:space="0" w:color="auto"/>
            <w:bottom w:val="none" w:sz="0" w:space="0" w:color="auto"/>
            <w:right w:val="none" w:sz="0" w:space="0" w:color="auto"/>
          </w:divBdr>
        </w:div>
        <w:div w:id="1541282469">
          <w:marLeft w:val="480"/>
          <w:marRight w:val="0"/>
          <w:marTop w:val="0"/>
          <w:marBottom w:val="0"/>
          <w:divBdr>
            <w:top w:val="none" w:sz="0" w:space="0" w:color="auto"/>
            <w:left w:val="none" w:sz="0" w:space="0" w:color="auto"/>
            <w:bottom w:val="none" w:sz="0" w:space="0" w:color="auto"/>
            <w:right w:val="none" w:sz="0" w:space="0" w:color="auto"/>
          </w:divBdr>
        </w:div>
        <w:div w:id="1178345904">
          <w:marLeft w:val="480"/>
          <w:marRight w:val="0"/>
          <w:marTop w:val="0"/>
          <w:marBottom w:val="0"/>
          <w:divBdr>
            <w:top w:val="none" w:sz="0" w:space="0" w:color="auto"/>
            <w:left w:val="none" w:sz="0" w:space="0" w:color="auto"/>
            <w:bottom w:val="none" w:sz="0" w:space="0" w:color="auto"/>
            <w:right w:val="none" w:sz="0" w:space="0" w:color="auto"/>
          </w:divBdr>
        </w:div>
        <w:div w:id="1609778911">
          <w:marLeft w:val="480"/>
          <w:marRight w:val="0"/>
          <w:marTop w:val="0"/>
          <w:marBottom w:val="0"/>
          <w:divBdr>
            <w:top w:val="none" w:sz="0" w:space="0" w:color="auto"/>
            <w:left w:val="none" w:sz="0" w:space="0" w:color="auto"/>
            <w:bottom w:val="none" w:sz="0" w:space="0" w:color="auto"/>
            <w:right w:val="none" w:sz="0" w:space="0" w:color="auto"/>
          </w:divBdr>
        </w:div>
        <w:div w:id="88745596">
          <w:marLeft w:val="480"/>
          <w:marRight w:val="0"/>
          <w:marTop w:val="0"/>
          <w:marBottom w:val="0"/>
          <w:divBdr>
            <w:top w:val="none" w:sz="0" w:space="0" w:color="auto"/>
            <w:left w:val="none" w:sz="0" w:space="0" w:color="auto"/>
            <w:bottom w:val="none" w:sz="0" w:space="0" w:color="auto"/>
            <w:right w:val="none" w:sz="0" w:space="0" w:color="auto"/>
          </w:divBdr>
        </w:div>
        <w:div w:id="2114931193">
          <w:marLeft w:val="480"/>
          <w:marRight w:val="0"/>
          <w:marTop w:val="0"/>
          <w:marBottom w:val="0"/>
          <w:divBdr>
            <w:top w:val="none" w:sz="0" w:space="0" w:color="auto"/>
            <w:left w:val="none" w:sz="0" w:space="0" w:color="auto"/>
            <w:bottom w:val="none" w:sz="0" w:space="0" w:color="auto"/>
            <w:right w:val="none" w:sz="0" w:space="0" w:color="auto"/>
          </w:divBdr>
        </w:div>
        <w:div w:id="2133283362">
          <w:marLeft w:val="480"/>
          <w:marRight w:val="0"/>
          <w:marTop w:val="0"/>
          <w:marBottom w:val="0"/>
          <w:divBdr>
            <w:top w:val="none" w:sz="0" w:space="0" w:color="auto"/>
            <w:left w:val="none" w:sz="0" w:space="0" w:color="auto"/>
            <w:bottom w:val="none" w:sz="0" w:space="0" w:color="auto"/>
            <w:right w:val="none" w:sz="0" w:space="0" w:color="auto"/>
          </w:divBdr>
        </w:div>
        <w:div w:id="59911123">
          <w:marLeft w:val="480"/>
          <w:marRight w:val="0"/>
          <w:marTop w:val="0"/>
          <w:marBottom w:val="0"/>
          <w:divBdr>
            <w:top w:val="none" w:sz="0" w:space="0" w:color="auto"/>
            <w:left w:val="none" w:sz="0" w:space="0" w:color="auto"/>
            <w:bottom w:val="none" w:sz="0" w:space="0" w:color="auto"/>
            <w:right w:val="none" w:sz="0" w:space="0" w:color="auto"/>
          </w:divBdr>
        </w:div>
        <w:div w:id="1265115902">
          <w:marLeft w:val="480"/>
          <w:marRight w:val="0"/>
          <w:marTop w:val="0"/>
          <w:marBottom w:val="0"/>
          <w:divBdr>
            <w:top w:val="none" w:sz="0" w:space="0" w:color="auto"/>
            <w:left w:val="none" w:sz="0" w:space="0" w:color="auto"/>
            <w:bottom w:val="none" w:sz="0" w:space="0" w:color="auto"/>
            <w:right w:val="none" w:sz="0" w:space="0" w:color="auto"/>
          </w:divBdr>
        </w:div>
        <w:div w:id="2139716364">
          <w:marLeft w:val="480"/>
          <w:marRight w:val="0"/>
          <w:marTop w:val="0"/>
          <w:marBottom w:val="0"/>
          <w:divBdr>
            <w:top w:val="none" w:sz="0" w:space="0" w:color="auto"/>
            <w:left w:val="none" w:sz="0" w:space="0" w:color="auto"/>
            <w:bottom w:val="none" w:sz="0" w:space="0" w:color="auto"/>
            <w:right w:val="none" w:sz="0" w:space="0" w:color="auto"/>
          </w:divBdr>
        </w:div>
        <w:div w:id="468131376">
          <w:marLeft w:val="480"/>
          <w:marRight w:val="0"/>
          <w:marTop w:val="0"/>
          <w:marBottom w:val="0"/>
          <w:divBdr>
            <w:top w:val="none" w:sz="0" w:space="0" w:color="auto"/>
            <w:left w:val="none" w:sz="0" w:space="0" w:color="auto"/>
            <w:bottom w:val="none" w:sz="0" w:space="0" w:color="auto"/>
            <w:right w:val="none" w:sz="0" w:space="0" w:color="auto"/>
          </w:divBdr>
        </w:div>
        <w:div w:id="437867950">
          <w:marLeft w:val="480"/>
          <w:marRight w:val="0"/>
          <w:marTop w:val="0"/>
          <w:marBottom w:val="0"/>
          <w:divBdr>
            <w:top w:val="none" w:sz="0" w:space="0" w:color="auto"/>
            <w:left w:val="none" w:sz="0" w:space="0" w:color="auto"/>
            <w:bottom w:val="none" w:sz="0" w:space="0" w:color="auto"/>
            <w:right w:val="none" w:sz="0" w:space="0" w:color="auto"/>
          </w:divBdr>
        </w:div>
        <w:div w:id="206600797">
          <w:marLeft w:val="480"/>
          <w:marRight w:val="0"/>
          <w:marTop w:val="0"/>
          <w:marBottom w:val="0"/>
          <w:divBdr>
            <w:top w:val="none" w:sz="0" w:space="0" w:color="auto"/>
            <w:left w:val="none" w:sz="0" w:space="0" w:color="auto"/>
            <w:bottom w:val="none" w:sz="0" w:space="0" w:color="auto"/>
            <w:right w:val="none" w:sz="0" w:space="0" w:color="auto"/>
          </w:divBdr>
        </w:div>
        <w:div w:id="2093618680">
          <w:marLeft w:val="480"/>
          <w:marRight w:val="0"/>
          <w:marTop w:val="0"/>
          <w:marBottom w:val="0"/>
          <w:divBdr>
            <w:top w:val="none" w:sz="0" w:space="0" w:color="auto"/>
            <w:left w:val="none" w:sz="0" w:space="0" w:color="auto"/>
            <w:bottom w:val="none" w:sz="0" w:space="0" w:color="auto"/>
            <w:right w:val="none" w:sz="0" w:space="0" w:color="auto"/>
          </w:divBdr>
        </w:div>
        <w:div w:id="1216895894">
          <w:marLeft w:val="480"/>
          <w:marRight w:val="0"/>
          <w:marTop w:val="0"/>
          <w:marBottom w:val="0"/>
          <w:divBdr>
            <w:top w:val="none" w:sz="0" w:space="0" w:color="auto"/>
            <w:left w:val="none" w:sz="0" w:space="0" w:color="auto"/>
            <w:bottom w:val="none" w:sz="0" w:space="0" w:color="auto"/>
            <w:right w:val="none" w:sz="0" w:space="0" w:color="auto"/>
          </w:divBdr>
        </w:div>
        <w:div w:id="872425501">
          <w:marLeft w:val="480"/>
          <w:marRight w:val="0"/>
          <w:marTop w:val="0"/>
          <w:marBottom w:val="0"/>
          <w:divBdr>
            <w:top w:val="none" w:sz="0" w:space="0" w:color="auto"/>
            <w:left w:val="none" w:sz="0" w:space="0" w:color="auto"/>
            <w:bottom w:val="none" w:sz="0" w:space="0" w:color="auto"/>
            <w:right w:val="none" w:sz="0" w:space="0" w:color="auto"/>
          </w:divBdr>
        </w:div>
      </w:divsChild>
    </w:div>
    <w:div w:id="151142431">
      <w:bodyDiv w:val="1"/>
      <w:marLeft w:val="0"/>
      <w:marRight w:val="0"/>
      <w:marTop w:val="0"/>
      <w:marBottom w:val="0"/>
      <w:divBdr>
        <w:top w:val="none" w:sz="0" w:space="0" w:color="auto"/>
        <w:left w:val="none" w:sz="0" w:space="0" w:color="auto"/>
        <w:bottom w:val="none" w:sz="0" w:space="0" w:color="auto"/>
        <w:right w:val="none" w:sz="0" w:space="0" w:color="auto"/>
      </w:divBdr>
      <w:divsChild>
        <w:div w:id="599459075">
          <w:marLeft w:val="480"/>
          <w:marRight w:val="0"/>
          <w:marTop w:val="0"/>
          <w:marBottom w:val="0"/>
          <w:divBdr>
            <w:top w:val="none" w:sz="0" w:space="0" w:color="auto"/>
            <w:left w:val="none" w:sz="0" w:space="0" w:color="auto"/>
            <w:bottom w:val="none" w:sz="0" w:space="0" w:color="auto"/>
            <w:right w:val="none" w:sz="0" w:space="0" w:color="auto"/>
          </w:divBdr>
        </w:div>
        <w:div w:id="1096635423">
          <w:marLeft w:val="480"/>
          <w:marRight w:val="0"/>
          <w:marTop w:val="0"/>
          <w:marBottom w:val="0"/>
          <w:divBdr>
            <w:top w:val="none" w:sz="0" w:space="0" w:color="auto"/>
            <w:left w:val="none" w:sz="0" w:space="0" w:color="auto"/>
            <w:bottom w:val="none" w:sz="0" w:space="0" w:color="auto"/>
            <w:right w:val="none" w:sz="0" w:space="0" w:color="auto"/>
          </w:divBdr>
        </w:div>
        <w:div w:id="1311905753">
          <w:marLeft w:val="480"/>
          <w:marRight w:val="0"/>
          <w:marTop w:val="0"/>
          <w:marBottom w:val="0"/>
          <w:divBdr>
            <w:top w:val="none" w:sz="0" w:space="0" w:color="auto"/>
            <w:left w:val="none" w:sz="0" w:space="0" w:color="auto"/>
            <w:bottom w:val="none" w:sz="0" w:space="0" w:color="auto"/>
            <w:right w:val="none" w:sz="0" w:space="0" w:color="auto"/>
          </w:divBdr>
        </w:div>
        <w:div w:id="5257059">
          <w:marLeft w:val="480"/>
          <w:marRight w:val="0"/>
          <w:marTop w:val="0"/>
          <w:marBottom w:val="0"/>
          <w:divBdr>
            <w:top w:val="none" w:sz="0" w:space="0" w:color="auto"/>
            <w:left w:val="none" w:sz="0" w:space="0" w:color="auto"/>
            <w:bottom w:val="none" w:sz="0" w:space="0" w:color="auto"/>
            <w:right w:val="none" w:sz="0" w:space="0" w:color="auto"/>
          </w:divBdr>
        </w:div>
        <w:div w:id="1778255223">
          <w:marLeft w:val="480"/>
          <w:marRight w:val="0"/>
          <w:marTop w:val="0"/>
          <w:marBottom w:val="0"/>
          <w:divBdr>
            <w:top w:val="none" w:sz="0" w:space="0" w:color="auto"/>
            <w:left w:val="none" w:sz="0" w:space="0" w:color="auto"/>
            <w:bottom w:val="none" w:sz="0" w:space="0" w:color="auto"/>
            <w:right w:val="none" w:sz="0" w:space="0" w:color="auto"/>
          </w:divBdr>
        </w:div>
        <w:div w:id="1075127843">
          <w:marLeft w:val="480"/>
          <w:marRight w:val="0"/>
          <w:marTop w:val="0"/>
          <w:marBottom w:val="0"/>
          <w:divBdr>
            <w:top w:val="none" w:sz="0" w:space="0" w:color="auto"/>
            <w:left w:val="none" w:sz="0" w:space="0" w:color="auto"/>
            <w:bottom w:val="none" w:sz="0" w:space="0" w:color="auto"/>
            <w:right w:val="none" w:sz="0" w:space="0" w:color="auto"/>
          </w:divBdr>
        </w:div>
        <w:div w:id="785008007">
          <w:marLeft w:val="480"/>
          <w:marRight w:val="0"/>
          <w:marTop w:val="0"/>
          <w:marBottom w:val="0"/>
          <w:divBdr>
            <w:top w:val="none" w:sz="0" w:space="0" w:color="auto"/>
            <w:left w:val="none" w:sz="0" w:space="0" w:color="auto"/>
            <w:bottom w:val="none" w:sz="0" w:space="0" w:color="auto"/>
            <w:right w:val="none" w:sz="0" w:space="0" w:color="auto"/>
          </w:divBdr>
        </w:div>
        <w:div w:id="1909420435">
          <w:marLeft w:val="480"/>
          <w:marRight w:val="0"/>
          <w:marTop w:val="0"/>
          <w:marBottom w:val="0"/>
          <w:divBdr>
            <w:top w:val="none" w:sz="0" w:space="0" w:color="auto"/>
            <w:left w:val="none" w:sz="0" w:space="0" w:color="auto"/>
            <w:bottom w:val="none" w:sz="0" w:space="0" w:color="auto"/>
            <w:right w:val="none" w:sz="0" w:space="0" w:color="auto"/>
          </w:divBdr>
        </w:div>
        <w:div w:id="801733540">
          <w:marLeft w:val="480"/>
          <w:marRight w:val="0"/>
          <w:marTop w:val="0"/>
          <w:marBottom w:val="0"/>
          <w:divBdr>
            <w:top w:val="none" w:sz="0" w:space="0" w:color="auto"/>
            <w:left w:val="none" w:sz="0" w:space="0" w:color="auto"/>
            <w:bottom w:val="none" w:sz="0" w:space="0" w:color="auto"/>
            <w:right w:val="none" w:sz="0" w:space="0" w:color="auto"/>
          </w:divBdr>
        </w:div>
        <w:div w:id="1769160582">
          <w:marLeft w:val="480"/>
          <w:marRight w:val="0"/>
          <w:marTop w:val="0"/>
          <w:marBottom w:val="0"/>
          <w:divBdr>
            <w:top w:val="none" w:sz="0" w:space="0" w:color="auto"/>
            <w:left w:val="none" w:sz="0" w:space="0" w:color="auto"/>
            <w:bottom w:val="none" w:sz="0" w:space="0" w:color="auto"/>
            <w:right w:val="none" w:sz="0" w:space="0" w:color="auto"/>
          </w:divBdr>
        </w:div>
        <w:div w:id="527185227">
          <w:marLeft w:val="480"/>
          <w:marRight w:val="0"/>
          <w:marTop w:val="0"/>
          <w:marBottom w:val="0"/>
          <w:divBdr>
            <w:top w:val="none" w:sz="0" w:space="0" w:color="auto"/>
            <w:left w:val="none" w:sz="0" w:space="0" w:color="auto"/>
            <w:bottom w:val="none" w:sz="0" w:space="0" w:color="auto"/>
            <w:right w:val="none" w:sz="0" w:space="0" w:color="auto"/>
          </w:divBdr>
        </w:div>
        <w:div w:id="539633974">
          <w:marLeft w:val="480"/>
          <w:marRight w:val="0"/>
          <w:marTop w:val="0"/>
          <w:marBottom w:val="0"/>
          <w:divBdr>
            <w:top w:val="none" w:sz="0" w:space="0" w:color="auto"/>
            <w:left w:val="none" w:sz="0" w:space="0" w:color="auto"/>
            <w:bottom w:val="none" w:sz="0" w:space="0" w:color="auto"/>
            <w:right w:val="none" w:sz="0" w:space="0" w:color="auto"/>
          </w:divBdr>
        </w:div>
      </w:divsChild>
    </w:div>
    <w:div w:id="169803824">
      <w:bodyDiv w:val="1"/>
      <w:marLeft w:val="0"/>
      <w:marRight w:val="0"/>
      <w:marTop w:val="0"/>
      <w:marBottom w:val="0"/>
      <w:divBdr>
        <w:top w:val="none" w:sz="0" w:space="0" w:color="auto"/>
        <w:left w:val="none" w:sz="0" w:space="0" w:color="auto"/>
        <w:bottom w:val="none" w:sz="0" w:space="0" w:color="auto"/>
        <w:right w:val="none" w:sz="0" w:space="0" w:color="auto"/>
      </w:divBdr>
      <w:divsChild>
        <w:div w:id="1447509144">
          <w:marLeft w:val="480"/>
          <w:marRight w:val="0"/>
          <w:marTop w:val="0"/>
          <w:marBottom w:val="0"/>
          <w:divBdr>
            <w:top w:val="none" w:sz="0" w:space="0" w:color="auto"/>
            <w:left w:val="none" w:sz="0" w:space="0" w:color="auto"/>
            <w:bottom w:val="none" w:sz="0" w:space="0" w:color="auto"/>
            <w:right w:val="none" w:sz="0" w:space="0" w:color="auto"/>
          </w:divBdr>
        </w:div>
        <w:div w:id="706688104">
          <w:marLeft w:val="480"/>
          <w:marRight w:val="0"/>
          <w:marTop w:val="0"/>
          <w:marBottom w:val="0"/>
          <w:divBdr>
            <w:top w:val="none" w:sz="0" w:space="0" w:color="auto"/>
            <w:left w:val="none" w:sz="0" w:space="0" w:color="auto"/>
            <w:bottom w:val="none" w:sz="0" w:space="0" w:color="auto"/>
            <w:right w:val="none" w:sz="0" w:space="0" w:color="auto"/>
          </w:divBdr>
        </w:div>
        <w:div w:id="182938149">
          <w:marLeft w:val="480"/>
          <w:marRight w:val="0"/>
          <w:marTop w:val="0"/>
          <w:marBottom w:val="0"/>
          <w:divBdr>
            <w:top w:val="none" w:sz="0" w:space="0" w:color="auto"/>
            <w:left w:val="none" w:sz="0" w:space="0" w:color="auto"/>
            <w:bottom w:val="none" w:sz="0" w:space="0" w:color="auto"/>
            <w:right w:val="none" w:sz="0" w:space="0" w:color="auto"/>
          </w:divBdr>
        </w:div>
        <w:div w:id="1023677705">
          <w:marLeft w:val="480"/>
          <w:marRight w:val="0"/>
          <w:marTop w:val="0"/>
          <w:marBottom w:val="0"/>
          <w:divBdr>
            <w:top w:val="none" w:sz="0" w:space="0" w:color="auto"/>
            <w:left w:val="none" w:sz="0" w:space="0" w:color="auto"/>
            <w:bottom w:val="none" w:sz="0" w:space="0" w:color="auto"/>
            <w:right w:val="none" w:sz="0" w:space="0" w:color="auto"/>
          </w:divBdr>
        </w:div>
        <w:div w:id="106777961">
          <w:marLeft w:val="480"/>
          <w:marRight w:val="0"/>
          <w:marTop w:val="0"/>
          <w:marBottom w:val="0"/>
          <w:divBdr>
            <w:top w:val="none" w:sz="0" w:space="0" w:color="auto"/>
            <w:left w:val="none" w:sz="0" w:space="0" w:color="auto"/>
            <w:bottom w:val="none" w:sz="0" w:space="0" w:color="auto"/>
            <w:right w:val="none" w:sz="0" w:space="0" w:color="auto"/>
          </w:divBdr>
        </w:div>
        <w:div w:id="1440834883">
          <w:marLeft w:val="480"/>
          <w:marRight w:val="0"/>
          <w:marTop w:val="0"/>
          <w:marBottom w:val="0"/>
          <w:divBdr>
            <w:top w:val="none" w:sz="0" w:space="0" w:color="auto"/>
            <w:left w:val="none" w:sz="0" w:space="0" w:color="auto"/>
            <w:bottom w:val="none" w:sz="0" w:space="0" w:color="auto"/>
            <w:right w:val="none" w:sz="0" w:space="0" w:color="auto"/>
          </w:divBdr>
        </w:div>
        <w:div w:id="1731733691">
          <w:marLeft w:val="480"/>
          <w:marRight w:val="0"/>
          <w:marTop w:val="0"/>
          <w:marBottom w:val="0"/>
          <w:divBdr>
            <w:top w:val="none" w:sz="0" w:space="0" w:color="auto"/>
            <w:left w:val="none" w:sz="0" w:space="0" w:color="auto"/>
            <w:bottom w:val="none" w:sz="0" w:space="0" w:color="auto"/>
            <w:right w:val="none" w:sz="0" w:space="0" w:color="auto"/>
          </w:divBdr>
        </w:div>
        <w:div w:id="266427196">
          <w:marLeft w:val="480"/>
          <w:marRight w:val="0"/>
          <w:marTop w:val="0"/>
          <w:marBottom w:val="0"/>
          <w:divBdr>
            <w:top w:val="none" w:sz="0" w:space="0" w:color="auto"/>
            <w:left w:val="none" w:sz="0" w:space="0" w:color="auto"/>
            <w:bottom w:val="none" w:sz="0" w:space="0" w:color="auto"/>
            <w:right w:val="none" w:sz="0" w:space="0" w:color="auto"/>
          </w:divBdr>
        </w:div>
        <w:div w:id="986978851">
          <w:marLeft w:val="480"/>
          <w:marRight w:val="0"/>
          <w:marTop w:val="0"/>
          <w:marBottom w:val="0"/>
          <w:divBdr>
            <w:top w:val="none" w:sz="0" w:space="0" w:color="auto"/>
            <w:left w:val="none" w:sz="0" w:space="0" w:color="auto"/>
            <w:bottom w:val="none" w:sz="0" w:space="0" w:color="auto"/>
            <w:right w:val="none" w:sz="0" w:space="0" w:color="auto"/>
          </w:divBdr>
        </w:div>
        <w:div w:id="1157695588">
          <w:marLeft w:val="480"/>
          <w:marRight w:val="0"/>
          <w:marTop w:val="0"/>
          <w:marBottom w:val="0"/>
          <w:divBdr>
            <w:top w:val="none" w:sz="0" w:space="0" w:color="auto"/>
            <w:left w:val="none" w:sz="0" w:space="0" w:color="auto"/>
            <w:bottom w:val="none" w:sz="0" w:space="0" w:color="auto"/>
            <w:right w:val="none" w:sz="0" w:space="0" w:color="auto"/>
          </w:divBdr>
        </w:div>
        <w:div w:id="1659074191">
          <w:marLeft w:val="480"/>
          <w:marRight w:val="0"/>
          <w:marTop w:val="0"/>
          <w:marBottom w:val="0"/>
          <w:divBdr>
            <w:top w:val="none" w:sz="0" w:space="0" w:color="auto"/>
            <w:left w:val="none" w:sz="0" w:space="0" w:color="auto"/>
            <w:bottom w:val="none" w:sz="0" w:space="0" w:color="auto"/>
            <w:right w:val="none" w:sz="0" w:space="0" w:color="auto"/>
          </w:divBdr>
        </w:div>
        <w:div w:id="1986272598">
          <w:marLeft w:val="480"/>
          <w:marRight w:val="0"/>
          <w:marTop w:val="0"/>
          <w:marBottom w:val="0"/>
          <w:divBdr>
            <w:top w:val="none" w:sz="0" w:space="0" w:color="auto"/>
            <w:left w:val="none" w:sz="0" w:space="0" w:color="auto"/>
            <w:bottom w:val="none" w:sz="0" w:space="0" w:color="auto"/>
            <w:right w:val="none" w:sz="0" w:space="0" w:color="auto"/>
          </w:divBdr>
        </w:div>
        <w:div w:id="1799108578">
          <w:marLeft w:val="480"/>
          <w:marRight w:val="0"/>
          <w:marTop w:val="0"/>
          <w:marBottom w:val="0"/>
          <w:divBdr>
            <w:top w:val="none" w:sz="0" w:space="0" w:color="auto"/>
            <w:left w:val="none" w:sz="0" w:space="0" w:color="auto"/>
            <w:bottom w:val="none" w:sz="0" w:space="0" w:color="auto"/>
            <w:right w:val="none" w:sz="0" w:space="0" w:color="auto"/>
          </w:divBdr>
        </w:div>
        <w:div w:id="1984847642">
          <w:marLeft w:val="480"/>
          <w:marRight w:val="0"/>
          <w:marTop w:val="0"/>
          <w:marBottom w:val="0"/>
          <w:divBdr>
            <w:top w:val="none" w:sz="0" w:space="0" w:color="auto"/>
            <w:left w:val="none" w:sz="0" w:space="0" w:color="auto"/>
            <w:bottom w:val="none" w:sz="0" w:space="0" w:color="auto"/>
            <w:right w:val="none" w:sz="0" w:space="0" w:color="auto"/>
          </w:divBdr>
        </w:div>
      </w:divsChild>
    </w:div>
    <w:div w:id="388922690">
      <w:bodyDiv w:val="1"/>
      <w:marLeft w:val="0"/>
      <w:marRight w:val="0"/>
      <w:marTop w:val="0"/>
      <w:marBottom w:val="0"/>
      <w:divBdr>
        <w:top w:val="none" w:sz="0" w:space="0" w:color="auto"/>
        <w:left w:val="none" w:sz="0" w:space="0" w:color="auto"/>
        <w:bottom w:val="none" w:sz="0" w:space="0" w:color="auto"/>
        <w:right w:val="none" w:sz="0" w:space="0" w:color="auto"/>
      </w:divBdr>
      <w:divsChild>
        <w:div w:id="833186251">
          <w:marLeft w:val="480"/>
          <w:marRight w:val="0"/>
          <w:marTop w:val="0"/>
          <w:marBottom w:val="0"/>
          <w:divBdr>
            <w:top w:val="none" w:sz="0" w:space="0" w:color="auto"/>
            <w:left w:val="none" w:sz="0" w:space="0" w:color="auto"/>
            <w:bottom w:val="none" w:sz="0" w:space="0" w:color="auto"/>
            <w:right w:val="none" w:sz="0" w:space="0" w:color="auto"/>
          </w:divBdr>
        </w:div>
        <w:div w:id="1029263271">
          <w:marLeft w:val="480"/>
          <w:marRight w:val="0"/>
          <w:marTop w:val="0"/>
          <w:marBottom w:val="0"/>
          <w:divBdr>
            <w:top w:val="none" w:sz="0" w:space="0" w:color="auto"/>
            <w:left w:val="none" w:sz="0" w:space="0" w:color="auto"/>
            <w:bottom w:val="none" w:sz="0" w:space="0" w:color="auto"/>
            <w:right w:val="none" w:sz="0" w:space="0" w:color="auto"/>
          </w:divBdr>
        </w:div>
        <w:div w:id="1707178318">
          <w:marLeft w:val="480"/>
          <w:marRight w:val="0"/>
          <w:marTop w:val="0"/>
          <w:marBottom w:val="0"/>
          <w:divBdr>
            <w:top w:val="none" w:sz="0" w:space="0" w:color="auto"/>
            <w:left w:val="none" w:sz="0" w:space="0" w:color="auto"/>
            <w:bottom w:val="none" w:sz="0" w:space="0" w:color="auto"/>
            <w:right w:val="none" w:sz="0" w:space="0" w:color="auto"/>
          </w:divBdr>
        </w:div>
        <w:div w:id="1396510498">
          <w:marLeft w:val="480"/>
          <w:marRight w:val="0"/>
          <w:marTop w:val="0"/>
          <w:marBottom w:val="0"/>
          <w:divBdr>
            <w:top w:val="none" w:sz="0" w:space="0" w:color="auto"/>
            <w:left w:val="none" w:sz="0" w:space="0" w:color="auto"/>
            <w:bottom w:val="none" w:sz="0" w:space="0" w:color="auto"/>
            <w:right w:val="none" w:sz="0" w:space="0" w:color="auto"/>
          </w:divBdr>
        </w:div>
        <w:div w:id="479468607">
          <w:marLeft w:val="480"/>
          <w:marRight w:val="0"/>
          <w:marTop w:val="0"/>
          <w:marBottom w:val="0"/>
          <w:divBdr>
            <w:top w:val="none" w:sz="0" w:space="0" w:color="auto"/>
            <w:left w:val="none" w:sz="0" w:space="0" w:color="auto"/>
            <w:bottom w:val="none" w:sz="0" w:space="0" w:color="auto"/>
            <w:right w:val="none" w:sz="0" w:space="0" w:color="auto"/>
          </w:divBdr>
        </w:div>
        <w:div w:id="836846540">
          <w:marLeft w:val="480"/>
          <w:marRight w:val="0"/>
          <w:marTop w:val="0"/>
          <w:marBottom w:val="0"/>
          <w:divBdr>
            <w:top w:val="none" w:sz="0" w:space="0" w:color="auto"/>
            <w:left w:val="none" w:sz="0" w:space="0" w:color="auto"/>
            <w:bottom w:val="none" w:sz="0" w:space="0" w:color="auto"/>
            <w:right w:val="none" w:sz="0" w:space="0" w:color="auto"/>
          </w:divBdr>
        </w:div>
        <w:div w:id="2144229797">
          <w:marLeft w:val="480"/>
          <w:marRight w:val="0"/>
          <w:marTop w:val="0"/>
          <w:marBottom w:val="0"/>
          <w:divBdr>
            <w:top w:val="none" w:sz="0" w:space="0" w:color="auto"/>
            <w:left w:val="none" w:sz="0" w:space="0" w:color="auto"/>
            <w:bottom w:val="none" w:sz="0" w:space="0" w:color="auto"/>
            <w:right w:val="none" w:sz="0" w:space="0" w:color="auto"/>
          </w:divBdr>
        </w:div>
        <w:div w:id="697438483">
          <w:marLeft w:val="480"/>
          <w:marRight w:val="0"/>
          <w:marTop w:val="0"/>
          <w:marBottom w:val="0"/>
          <w:divBdr>
            <w:top w:val="none" w:sz="0" w:space="0" w:color="auto"/>
            <w:left w:val="none" w:sz="0" w:space="0" w:color="auto"/>
            <w:bottom w:val="none" w:sz="0" w:space="0" w:color="auto"/>
            <w:right w:val="none" w:sz="0" w:space="0" w:color="auto"/>
          </w:divBdr>
        </w:div>
        <w:div w:id="624585207">
          <w:marLeft w:val="480"/>
          <w:marRight w:val="0"/>
          <w:marTop w:val="0"/>
          <w:marBottom w:val="0"/>
          <w:divBdr>
            <w:top w:val="none" w:sz="0" w:space="0" w:color="auto"/>
            <w:left w:val="none" w:sz="0" w:space="0" w:color="auto"/>
            <w:bottom w:val="none" w:sz="0" w:space="0" w:color="auto"/>
            <w:right w:val="none" w:sz="0" w:space="0" w:color="auto"/>
          </w:divBdr>
        </w:div>
        <w:div w:id="1366520251">
          <w:marLeft w:val="480"/>
          <w:marRight w:val="0"/>
          <w:marTop w:val="0"/>
          <w:marBottom w:val="0"/>
          <w:divBdr>
            <w:top w:val="none" w:sz="0" w:space="0" w:color="auto"/>
            <w:left w:val="none" w:sz="0" w:space="0" w:color="auto"/>
            <w:bottom w:val="none" w:sz="0" w:space="0" w:color="auto"/>
            <w:right w:val="none" w:sz="0" w:space="0" w:color="auto"/>
          </w:divBdr>
        </w:div>
        <w:div w:id="797260046">
          <w:marLeft w:val="480"/>
          <w:marRight w:val="0"/>
          <w:marTop w:val="0"/>
          <w:marBottom w:val="0"/>
          <w:divBdr>
            <w:top w:val="none" w:sz="0" w:space="0" w:color="auto"/>
            <w:left w:val="none" w:sz="0" w:space="0" w:color="auto"/>
            <w:bottom w:val="none" w:sz="0" w:space="0" w:color="auto"/>
            <w:right w:val="none" w:sz="0" w:space="0" w:color="auto"/>
          </w:divBdr>
        </w:div>
        <w:div w:id="1446189709">
          <w:marLeft w:val="480"/>
          <w:marRight w:val="0"/>
          <w:marTop w:val="0"/>
          <w:marBottom w:val="0"/>
          <w:divBdr>
            <w:top w:val="none" w:sz="0" w:space="0" w:color="auto"/>
            <w:left w:val="none" w:sz="0" w:space="0" w:color="auto"/>
            <w:bottom w:val="none" w:sz="0" w:space="0" w:color="auto"/>
            <w:right w:val="none" w:sz="0" w:space="0" w:color="auto"/>
          </w:divBdr>
        </w:div>
        <w:div w:id="492987287">
          <w:marLeft w:val="480"/>
          <w:marRight w:val="0"/>
          <w:marTop w:val="0"/>
          <w:marBottom w:val="0"/>
          <w:divBdr>
            <w:top w:val="none" w:sz="0" w:space="0" w:color="auto"/>
            <w:left w:val="none" w:sz="0" w:space="0" w:color="auto"/>
            <w:bottom w:val="none" w:sz="0" w:space="0" w:color="auto"/>
            <w:right w:val="none" w:sz="0" w:space="0" w:color="auto"/>
          </w:divBdr>
        </w:div>
        <w:div w:id="1159423785">
          <w:marLeft w:val="480"/>
          <w:marRight w:val="0"/>
          <w:marTop w:val="0"/>
          <w:marBottom w:val="0"/>
          <w:divBdr>
            <w:top w:val="none" w:sz="0" w:space="0" w:color="auto"/>
            <w:left w:val="none" w:sz="0" w:space="0" w:color="auto"/>
            <w:bottom w:val="none" w:sz="0" w:space="0" w:color="auto"/>
            <w:right w:val="none" w:sz="0" w:space="0" w:color="auto"/>
          </w:divBdr>
        </w:div>
        <w:div w:id="847669961">
          <w:marLeft w:val="480"/>
          <w:marRight w:val="0"/>
          <w:marTop w:val="0"/>
          <w:marBottom w:val="0"/>
          <w:divBdr>
            <w:top w:val="none" w:sz="0" w:space="0" w:color="auto"/>
            <w:left w:val="none" w:sz="0" w:space="0" w:color="auto"/>
            <w:bottom w:val="none" w:sz="0" w:space="0" w:color="auto"/>
            <w:right w:val="none" w:sz="0" w:space="0" w:color="auto"/>
          </w:divBdr>
        </w:div>
        <w:div w:id="1194154695">
          <w:marLeft w:val="480"/>
          <w:marRight w:val="0"/>
          <w:marTop w:val="0"/>
          <w:marBottom w:val="0"/>
          <w:divBdr>
            <w:top w:val="none" w:sz="0" w:space="0" w:color="auto"/>
            <w:left w:val="none" w:sz="0" w:space="0" w:color="auto"/>
            <w:bottom w:val="none" w:sz="0" w:space="0" w:color="auto"/>
            <w:right w:val="none" w:sz="0" w:space="0" w:color="auto"/>
          </w:divBdr>
        </w:div>
      </w:divsChild>
    </w:div>
    <w:div w:id="664675543">
      <w:bodyDiv w:val="1"/>
      <w:marLeft w:val="0"/>
      <w:marRight w:val="0"/>
      <w:marTop w:val="0"/>
      <w:marBottom w:val="0"/>
      <w:divBdr>
        <w:top w:val="none" w:sz="0" w:space="0" w:color="auto"/>
        <w:left w:val="none" w:sz="0" w:space="0" w:color="auto"/>
        <w:bottom w:val="none" w:sz="0" w:space="0" w:color="auto"/>
        <w:right w:val="none" w:sz="0" w:space="0" w:color="auto"/>
      </w:divBdr>
      <w:divsChild>
        <w:div w:id="138691363">
          <w:marLeft w:val="480"/>
          <w:marRight w:val="0"/>
          <w:marTop w:val="0"/>
          <w:marBottom w:val="0"/>
          <w:divBdr>
            <w:top w:val="none" w:sz="0" w:space="0" w:color="auto"/>
            <w:left w:val="none" w:sz="0" w:space="0" w:color="auto"/>
            <w:bottom w:val="none" w:sz="0" w:space="0" w:color="auto"/>
            <w:right w:val="none" w:sz="0" w:space="0" w:color="auto"/>
          </w:divBdr>
        </w:div>
        <w:div w:id="1142388496">
          <w:marLeft w:val="480"/>
          <w:marRight w:val="0"/>
          <w:marTop w:val="0"/>
          <w:marBottom w:val="0"/>
          <w:divBdr>
            <w:top w:val="none" w:sz="0" w:space="0" w:color="auto"/>
            <w:left w:val="none" w:sz="0" w:space="0" w:color="auto"/>
            <w:bottom w:val="none" w:sz="0" w:space="0" w:color="auto"/>
            <w:right w:val="none" w:sz="0" w:space="0" w:color="auto"/>
          </w:divBdr>
        </w:div>
        <w:div w:id="1293901148">
          <w:marLeft w:val="480"/>
          <w:marRight w:val="0"/>
          <w:marTop w:val="0"/>
          <w:marBottom w:val="0"/>
          <w:divBdr>
            <w:top w:val="none" w:sz="0" w:space="0" w:color="auto"/>
            <w:left w:val="none" w:sz="0" w:space="0" w:color="auto"/>
            <w:bottom w:val="none" w:sz="0" w:space="0" w:color="auto"/>
            <w:right w:val="none" w:sz="0" w:space="0" w:color="auto"/>
          </w:divBdr>
        </w:div>
        <w:div w:id="791247693">
          <w:marLeft w:val="480"/>
          <w:marRight w:val="0"/>
          <w:marTop w:val="0"/>
          <w:marBottom w:val="0"/>
          <w:divBdr>
            <w:top w:val="none" w:sz="0" w:space="0" w:color="auto"/>
            <w:left w:val="none" w:sz="0" w:space="0" w:color="auto"/>
            <w:bottom w:val="none" w:sz="0" w:space="0" w:color="auto"/>
            <w:right w:val="none" w:sz="0" w:space="0" w:color="auto"/>
          </w:divBdr>
        </w:div>
        <w:div w:id="1919442306">
          <w:marLeft w:val="480"/>
          <w:marRight w:val="0"/>
          <w:marTop w:val="0"/>
          <w:marBottom w:val="0"/>
          <w:divBdr>
            <w:top w:val="none" w:sz="0" w:space="0" w:color="auto"/>
            <w:left w:val="none" w:sz="0" w:space="0" w:color="auto"/>
            <w:bottom w:val="none" w:sz="0" w:space="0" w:color="auto"/>
            <w:right w:val="none" w:sz="0" w:space="0" w:color="auto"/>
          </w:divBdr>
        </w:div>
        <w:div w:id="1724871108">
          <w:marLeft w:val="480"/>
          <w:marRight w:val="0"/>
          <w:marTop w:val="0"/>
          <w:marBottom w:val="0"/>
          <w:divBdr>
            <w:top w:val="none" w:sz="0" w:space="0" w:color="auto"/>
            <w:left w:val="none" w:sz="0" w:space="0" w:color="auto"/>
            <w:bottom w:val="none" w:sz="0" w:space="0" w:color="auto"/>
            <w:right w:val="none" w:sz="0" w:space="0" w:color="auto"/>
          </w:divBdr>
        </w:div>
        <w:div w:id="672758615">
          <w:marLeft w:val="480"/>
          <w:marRight w:val="0"/>
          <w:marTop w:val="0"/>
          <w:marBottom w:val="0"/>
          <w:divBdr>
            <w:top w:val="none" w:sz="0" w:space="0" w:color="auto"/>
            <w:left w:val="none" w:sz="0" w:space="0" w:color="auto"/>
            <w:bottom w:val="none" w:sz="0" w:space="0" w:color="auto"/>
            <w:right w:val="none" w:sz="0" w:space="0" w:color="auto"/>
          </w:divBdr>
        </w:div>
        <w:div w:id="1442410354">
          <w:marLeft w:val="480"/>
          <w:marRight w:val="0"/>
          <w:marTop w:val="0"/>
          <w:marBottom w:val="0"/>
          <w:divBdr>
            <w:top w:val="none" w:sz="0" w:space="0" w:color="auto"/>
            <w:left w:val="none" w:sz="0" w:space="0" w:color="auto"/>
            <w:bottom w:val="none" w:sz="0" w:space="0" w:color="auto"/>
            <w:right w:val="none" w:sz="0" w:space="0" w:color="auto"/>
          </w:divBdr>
        </w:div>
        <w:div w:id="316034699">
          <w:marLeft w:val="480"/>
          <w:marRight w:val="0"/>
          <w:marTop w:val="0"/>
          <w:marBottom w:val="0"/>
          <w:divBdr>
            <w:top w:val="none" w:sz="0" w:space="0" w:color="auto"/>
            <w:left w:val="none" w:sz="0" w:space="0" w:color="auto"/>
            <w:bottom w:val="none" w:sz="0" w:space="0" w:color="auto"/>
            <w:right w:val="none" w:sz="0" w:space="0" w:color="auto"/>
          </w:divBdr>
        </w:div>
        <w:div w:id="1410231851">
          <w:marLeft w:val="480"/>
          <w:marRight w:val="0"/>
          <w:marTop w:val="0"/>
          <w:marBottom w:val="0"/>
          <w:divBdr>
            <w:top w:val="none" w:sz="0" w:space="0" w:color="auto"/>
            <w:left w:val="none" w:sz="0" w:space="0" w:color="auto"/>
            <w:bottom w:val="none" w:sz="0" w:space="0" w:color="auto"/>
            <w:right w:val="none" w:sz="0" w:space="0" w:color="auto"/>
          </w:divBdr>
        </w:div>
        <w:div w:id="19287767">
          <w:marLeft w:val="480"/>
          <w:marRight w:val="0"/>
          <w:marTop w:val="0"/>
          <w:marBottom w:val="0"/>
          <w:divBdr>
            <w:top w:val="none" w:sz="0" w:space="0" w:color="auto"/>
            <w:left w:val="none" w:sz="0" w:space="0" w:color="auto"/>
            <w:bottom w:val="none" w:sz="0" w:space="0" w:color="auto"/>
            <w:right w:val="none" w:sz="0" w:space="0" w:color="auto"/>
          </w:divBdr>
        </w:div>
        <w:div w:id="666058163">
          <w:marLeft w:val="480"/>
          <w:marRight w:val="0"/>
          <w:marTop w:val="0"/>
          <w:marBottom w:val="0"/>
          <w:divBdr>
            <w:top w:val="none" w:sz="0" w:space="0" w:color="auto"/>
            <w:left w:val="none" w:sz="0" w:space="0" w:color="auto"/>
            <w:bottom w:val="none" w:sz="0" w:space="0" w:color="auto"/>
            <w:right w:val="none" w:sz="0" w:space="0" w:color="auto"/>
          </w:divBdr>
        </w:div>
      </w:divsChild>
    </w:div>
    <w:div w:id="771977975">
      <w:bodyDiv w:val="1"/>
      <w:marLeft w:val="0"/>
      <w:marRight w:val="0"/>
      <w:marTop w:val="0"/>
      <w:marBottom w:val="0"/>
      <w:divBdr>
        <w:top w:val="none" w:sz="0" w:space="0" w:color="auto"/>
        <w:left w:val="none" w:sz="0" w:space="0" w:color="auto"/>
        <w:bottom w:val="none" w:sz="0" w:space="0" w:color="auto"/>
        <w:right w:val="none" w:sz="0" w:space="0" w:color="auto"/>
      </w:divBdr>
      <w:divsChild>
        <w:div w:id="1488742880">
          <w:marLeft w:val="480"/>
          <w:marRight w:val="0"/>
          <w:marTop w:val="0"/>
          <w:marBottom w:val="0"/>
          <w:divBdr>
            <w:top w:val="none" w:sz="0" w:space="0" w:color="auto"/>
            <w:left w:val="none" w:sz="0" w:space="0" w:color="auto"/>
            <w:bottom w:val="none" w:sz="0" w:space="0" w:color="auto"/>
            <w:right w:val="none" w:sz="0" w:space="0" w:color="auto"/>
          </w:divBdr>
        </w:div>
        <w:div w:id="1765882926">
          <w:marLeft w:val="480"/>
          <w:marRight w:val="0"/>
          <w:marTop w:val="0"/>
          <w:marBottom w:val="0"/>
          <w:divBdr>
            <w:top w:val="none" w:sz="0" w:space="0" w:color="auto"/>
            <w:left w:val="none" w:sz="0" w:space="0" w:color="auto"/>
            <w:bottom w:val="none" w:sz="0" w:space="0" w:color="auto"/>
            <w:right w:val="none" w:sz="0" w:space="0" w:color="auto"/>
          </w:divBdr>
        </w:div>
        <w:div w:id="1176993632">
          <w:marLeft w:val="480"/>
          <w:marRight w:val="0"/>
          <w:marTop w:val="0"/>
          <w:marBottom w:val="0"/>
          <w:divBdr>
            <w:top w:val="none" w:sz="0" w:space="0" w:color="auto"/>
            <w:left w:val="none" w:sz="0" w:space="0" w:color="auto"/>
            <w:bottom w:val="none" w:sz="0" w:space="0" w:color="auto"/>
            <w:right w:val="none" w:sz="0" w:space="0" w:color="auto"/>
          </w:divBdr>
        </w:div>
        <w:div w:id="655575848">
          <w:marLeft w:val="480"/>
          <w:marRight w:val="0"/>
          <w:marTop w:val="0"/>
          <w:marBottom w:val="0"/>
          <w:divBdr>
            <w:top w:val="none" w:sz="0" w:space="0" w:color="auto"/>
            <w:left w:val="none" w:sz="0" w:space="0" w:color="auto"/>
            <w:bottom w:val="none" w:sz="0" w:space="0" w:color="auto"/>
            <w:right w:val="none" w:sz="0" w:space="0" w:color="auto"/>
          </w:divBdr>
        </w:div>
        <w:div w:id="1507402404">
          <w:marLeft w:val="480"/>
          <w:marRight w:val="0"/>
          <w:marTop w:val="0"/>
          <w:marBottom w:val="0"/>
          <w:divBdr>
            <w:top w:val="none" w:sz="0" w:space="0" w:color="auto"/>
            <w:left w:val="none" w:sz="0" w:space="0" w:color="auto"/>
            <w:bottom w:val="none" w:sz="0" w:space="0" w:color="auto"/>
            <w:right w:val="none" w:sz="0" w:space="0" w:color="auto"/>
          </w:divBdr>
        </w:div>
        <w:div w:id="116946962">
          <w:marLeft w:val="480"/>
          <w:marRight w:val="0"/>
          <w:marTop w:val="0"/>
          <w:marBottom w:val="0"/>
          <w:divBdr>
            <w:top w:val="none" w:sz="0" w:space="0" w:color="auto"/>
            <w:left w:val="none" w:sz="0" w:space="0" w:color="auto"/>
            <w:bottom w:val="none" w:sz="0" w:space="0" w:color="auto"/>
            <w:right w:val="none" w:sz="0" w:space="0" w:color="auto"/>
          </w:divBdr>
        </w:div>
        <w:div w:id="1906599286">
          <w:marLeft w:val="480"/>
          <w:marRight w:val="0"/>
          <w:marTop w:val="0"/>
          <w:marBottom w:val="0"/>
          <w:divBdr>
            <w:top w:val="none" w:sz="0" w:space="0" w:color="auto"/>
            <w:left w:val="none" w:sz="0" w:space="0" w:color="auto"/>
            <w:bottom w:val="none" w:sz="0" w:space="0" w:color="auto"/>
            <w:right w:val="none" w:sz="0" w:space="0" w:color="auto"/>
          </w:divBdr>
        </w:div>
        <w:div w:id="18242827">
          <w:marLeft w:val="480"/>
          <w:marRight w:val="0"/>
          <w:marTop w:val="0"/>
          <w:marBottom w:val="0"/>
          <w:divBdr>
            <w:top w:val="none" w:sz="0" w:space="0" w:color="auto"/>
            <w:left w:val="none" w:sz="0" w:space="0" w:color="auto"/>
            <w:bottom w:val="none" w:sz="0" w:space="0" w:color="auto"/>
            <w:right w:val="none" w:sz="0" w:space="0" w:color="auto"/>
          </w:divBdr>
        </w:div>
        <w:div w:id="581305786">
          <w:marLeft w:val="480"/>
          <w:marRight w:val="0"/>
          <w:marTop w:val="0"/>
          <w:marBottom w:val="0"/>
          <w:divBdr>
            <w:top w:val="none" w:sz="0" w:space="0" w:color="auto"/>
            <w:left w:val="none" w:sz="0" w:space="0" w:color="auto"/>
            <w:bottom w:val="none" w:sz="0" w:space="0" w:color="auto"/>
            <w:right w:val="none" w:sz="0" w:space="0" w:color="auto"/>
          </w:divBdr>
        </w:div>
        <w:div w:id="890851308">
          <w:marLeft w:val="480"/>
          <w:marRight w:val="0"/>
          <w:marTop w:val="0"/>
          <w:marBottom w:val="0"/>
          <w:divBdr>
            <w:top w:val="none" w:sz="0" w:space="0" w:color="auto"/>
            <w:left w:val="none" w:sz="0" w:space="0" w:color="auto"/>
            <w:bottom w:val="none" w:sz="0" w:space="0" w:color="auto"/>
            <w:right w:val="none" w:sz="0" w:space="0" w:color="auto"/>
          </w:divBdr>
        </w:div>
        <w:div w:id="542713239">
          <w:marLeft w:val="480"/>
          <w:marRight w:val="0"/>
          <w:marTop w:val="0"/>
          <w:marBottom w:val="0"/>
          <w:divBdr>
            <w:top w:val="none" w:sz="0" w:space="0" w:color="auto"/>
            <w:left w:val="none" w:sz="0" w:space="0" w:color="auto"/>
            <w:bottom w:val="none" w:sz="0" w:space="0" w:color="auto"/>
            <w:right w:val="none" w:sz="0" w:space="0" w:color="auto"/>
          </w:divBdr>
        </w:div>
        <w:div w:id="459306564">
          <w:marLeft w:val="480"/>
          <w:marRight w:val="0"/>
          <w:marTop w:val="0"/>
          <w:marBottom w:val="0"/>
          <w:divBdr>
            <w:top w:val="none" w:sz="0" w:space="0" w:color="auto"/>
            <w:left w:val="none" w:sz="0" w:space="0" w:color="auto"/>
            <w:bottom w:val="none" w:sz="0" w:space="0" w:color="auto"/>
            <w:right w:val="none" w:sz="0" w:space="0" w:color="auto"/>
          </w:divBdr>
        </w:div>
        <w:div w:id="1276401487">
          <w:marLeft w:val="480"/>
          <w:marRight w:val="0"/>
          <w:marTop w:val="0"/>
          <w:marBottom w:val="0"/>
          <w:divBdr>
            <w:top w:val="none" w:sz="0" w:space="0" w:color="auto"/>
            <w:left w:val="none" w:sz="0" w:space="0" w:color="auto"/>
            <w:bottom w:val="none" w:sz="0" w:space="0" w:color="auto"/>
            <w:right w:val="none" w:sz="0" w:space="0" w:color="auto"/>
          </w:divBdr>
        </w:div>
        <w:div w:id="492720525">
          <w:marLeft w:val="480"/>
          <w:marRight w:val="0"/>
          <w:marTop w:val="0"/>
          <w:marBottom w:val="0"/>
          <w:divBdr>
            <w:top w:val="none" w:sz="0" w:space="0" w:color="auto"/>
            <w:left w:val="none" w:sz="0" w:space="0" w:color="auto"/>
            <w:bottom w:val="none" w:sz="0" w:space="0" w:color="auto"/>
            <w:right w:val="none" w:sz="0" w:space="0" w:color="auto"/>
          </w:divBdr>
        </w:div>
        <w:div w:id="887499264">
          <w:marLeft w:val="480"/>
          <w:marRight w:val="0"/>
          <w:marTop w:val="0"/>
          <w:marBottom w:val="0"/>
          <w:divBdr>
            <w:top w:val="none" w:sz="0" w:space="0" w:color="auto"/>
            <w:left w:val="none" w:sz="0" w:space="0" w:color="auto"/>
            <w:bottom w:val="none" w:sz="0" w:space="0" w:color="auto"/>
            <w:right w:val="none" w:sz="0" w:space="0" w:color="auto"/>
          </w:divBdr>
        </w:div>
        <w:div w:id="1312370665">
          <w:marLeft w:val="480"/>
          <w:marRight w:val="0"/>
          <w:marTop w:val="0"/>
          <w:marBottom w:val="0"/>
          <w:divBdr>
            <w:top w:val="none" w:sz="0" w:space="0" w:color="auto"/>
            <w:left w:val="none" w:sz="0" w:space="0" w:color="auto"/>
            <w:bottom w:val="none" w:sz="0" w:space="0" w:color="auto"/>
            <w:right w:val="none" w:sz="0" w:space="0" w:color="auto"/>
          </w:divBdr>
        </w:div>
        <w:div w:id="266087479">
          <w:marLeft w:val="480"/>
          <w:marRight w:val="0"/>
          <w:marTop w:val="0"/>
          <w:marBottom w:val="0"/>
          <w:divBdr>
            <w:top w:val="none" w:sz="0" w:space="0" w:color="auto"/>
            <w:left w:val="none" w:sz="0" w:space="0" w:color="auto"/>
            <w:bottom w:val="none" w:sz="0" w:space="0" w:color="auto"/>
            <w:right w:val="none" w:sz="0" w:space="0" w:color="auto"/>
          </w:divBdr>
        </w:div>
        <w:div w:id="1084716611">
          <w:marLeft w:val="480"/>
          <w:marRight w:val="0"/>
          <w:marTop w:val="0"/>
          <w:marBottom w:val="0"/>
          <w:divBdr>
            <w:top w:val="none" w:sz="0" w:space="0" w:color="auto"/>
            <w:left w:val="none" w:sz="0" w:space="0" w:color="auto"/>
            <w:bottom w:val="none" w:sz="0" w:space="0" w:color="auto"/>
            <w:right w:val="none" w:sz="0" w:space="0" w:color="auto"/>
          </w:divBdr>
        </w:div>
        <w:div w:id="270012054">
          <w:marLeft w:val="480"/>
          <w:marRight w:val="0"/>
          <w:marTop w:val="0"/>
          <w:marBottom w:val="0"/>
          <w:divBdr>
            <w:top w:val="none" w:sz="0" w:space="0" w:color="auto"/>
            <w:left w:val="none" w:sz="0" w:space="0" w:color="auto"/>
            <w:bottom w:val="none" w:sz="0" w:space="0" w:color="auto"/>
            <w:right w:val="none" w:sz="0" w:space="0" w:color="auto"/>
          </w:divBdr>
        </w:div>
      </w:divsChild>
    </w:div>
    <w:div w:id="859003024">
      <w:bodyDiv w:val="1"/>
      <w:marLeft w:val="0"/>
      <w:marRight w:val="0"/>
      <w:marTop w:val="0"/>
      <w:marBottom w:val="0"/>
      <w:divBdr>
        <w:top w:val="none" w:sz="0" w:space="0" w:color="auto"/>
        <w:left w:val="none" w:sz="0" w:space="0" w:color="auto"/>
        <w:bottom w:val="none" w:sz="0" w:space="0" w:color="auto"/>
        <w:right w:val="none" w:sz="0" w:space="0" w:color="auto"/>
      </w:divBdr>
      <w:divsChild>
        <w:div w:id="2126267524">
          <w:marLeft w:val="480"/>
          <w:marRight w:val="0"/>
          <w:marTop w:val="0"/>
          <w:marBottom w:val="0"/>
          <w:divBdr>
            <w:top w:val="none" w:sz="0" w:space="0" w:color="auto"/>
            <w:left w:val="none" w:sz="0" w:space="0" w:color="auto"/>
            <w:bottom w:val="none" w:sz="0" w:space="0" w:color="auto"/>
            <w:right w:val="none" w:sz="0" w:space="0" w:color="auto"/>
          </w:divBdr>
        </w:div>
        <w:div w:id="434902881">
          <w:marLeft w:val="480"/>
          <w:marRight w:val="0"/>
          <w:marTop w:val="0"/>
          <w:marBottom w:val="0"/>
          <w:divBdr>
            <w:top w:val="none" w:sz="0" w:space="0" w:color="auto"/>
            <w:left w:val="none" w:sz="0" w:space="0" w:color="auto"/>
            <w:bottom w:val="none" w:sz="0" w:space="0" w:color="auto"/>
            <w:right w:val="none" w:sz="0" w:space="0" w:color="auto"/>
          </w:divBdr>
        </w:div>
        <w:div w:id="1725375986">
          <w:marLeft w:val="480"/>
          <w:marRight w:val="0"/>
          <w:marTop w:val="0"/>
          <w:marBottom w:val="0"/>
          <w:divBdr>
            <w:top w:val="none" w:sz="0" w:space="0" w:color="auto"/>
            <w:left w:val="none" w:sz="0" w:space="0" w:color="auto"/>
            <w:bottom w:val="none" w:sz="0" w:space="0" w:color="auto"/>
            <w:right w:val="none" w:sz="0" w:space="0" w:color="auto"/>
          </w:divBdr>
        </w:div>
        <w:div w:id="1195268832">
          <w:marLeft w:val="480"/>
          <w:marRight w:val="0"/>
          <w:marTop w:val="0"/>
          <w:marBottom w:val="0"/>
          <w:divBdr>
            <w:top w:val="none" w:sz="0" w:space="0" w:color="auto"/>
            <w:left w:val="none" w:sz="0" w:space="0" w:color="auto"/>
            <w:bottom w:val="none" w:sz="0" w:space="0" w:color="auto"/>
            <w:right w:val="none" w:sz="0" w:space="0" w:color="auto"/>
          </w:divBdr>
        </w:div>
        <w:div w:id="1492260723">
          <w:marLeft w:val="480"/>
          <w:marRight w:val="0"/>
          <w:marTop w:val="0"/>
          <w:marBottom w:val="0"/>
          <w:divBdr>
            <w:top w:val="none" w:sz="0" w:space="0" w:color="auto"/>
            <w:left w:val="none" w:sz="0" w:space="0" w:color="auto"/>
            <w:bottom w:val="none" w:sz="0" w:space="0" w:color="auto"/>
            <w:right w:val="none" w:sz="0" w:space="0" w:color="auto"/>
          </w:divBdr>
        </w:div>
        <w:div w:id="857237711">
          <w:marLeft w:val="480"/>
          <w:marRight w:val="0"/>
          <w:marTop w:val="0"/>
          <w:marBottom w:val="0"/>
          <w:divBdr>
            <w:top w:val="none" w:sz="0" w:space="0" w:color="auto"/>
            <w:left w:val="none" w:sz="0" w:space="0" w:color="auto"/>
            <w:bottom w:val="none" w:sz="0" w:space="0" w:color="auto"/>
            <w:right w:val="none" w:sz="0" w:space="0" w:color="auto"/>
          </w:divBdr>
        </w:div>
        <w:div w:id="1632518337">
          <w:marLeft w:val="480"/>
          <w:marRight w:val="0"/>
          <w:marTop w:val="0"/>
          <w:marBottom w:val="0"/>
          <w:divBdr>
            <w:top w:val="none" w:sz="0" w:space="0" w:color="auto"/>
            <w:left w:val="none" w:sz="0" w:space="0" w:color="auto"/>
            <w:bottom w:val="none" w:sz="0" w:space="0" w:color="auto"/>
            <w:right w:val="none" w:sz="0" w:space="0" w:color="auto"/>
          </w:divBdr>
        </w:div>
        <w:div w:id="1288198853">
          <w:marLeft w:val="480"/>
          <w:marRight w:val="0"/>
          <w:marTop w:val="0"/>
          <w:marBottom w:val="0"/>
          <w:divBdr>
            <w:top w:val="none" w:sz="0" w:space="0" w:color="auto"/>
            <w:left w:val="none" w:sz="0" w:space="0" w:color="auto"/>
            <w:bottom w:val="none" w:sz="0" w:space="0" w:color="auto"/>
            <w:right w:val="none" w:sz="0" w:space="0" w:color="auto"/>
          </w:divBdr>
        </w:div>
        <w:div w:id="1832720431">
          <w:marLeft w:val="480"/>
          <w:marRight w:val="0"/>
          <w:marTop w:val="0"/>
          <w:marBottom w:val="0"/>
          <w:divBdr>
            <w:top w:val="none" w:sz="0" w:space="0" w:color="auto"/>
            <w:left w:val="none" w:sz="0" w:space="0" w:color="auto"/>
            <w:bottom w:val="none" w:sz="0" w:space="0" w:color="auto"/>
            <w:right w:val="none" w:sz="0" w:space="0" w:color="auto"/>
          </w:divBdr>
        </w:div>
        <w:div w:id="1467511141">
          <w:marLeft w:val="480"/>
          <w:marRight w:val="0"/>
          <w:marTop w:val="0"/>
          <w:marBottom w:val="0"/>
          <w:divBdr>
            <w:top w:val="none" w:sz="0" w:space="0" w:color="auto"/>
            <w:left w:val="none" w:sz="0" w:space="0" w:color="auto"/>
            <w:bottom w:val="none" w:sz="0" w:space="0" w:color="auto"/>
            <w:right w:val="none" w:sz="0" w:space="0" w:color="auto"/>
          </w:divBdr>
        </w:div>
        <w:div w:id="1473207813">
          <w:marLeft w:val="480"/>
          <w:marRight w:val="0"/>
          <w:marTop w:val="0"/>
          <w:marBottom w:val="0"/>
          <w:divBdr>
            <w:top w:val="none" w:sz="0" w:space="0" w:color="auto"/>
            <w:left w:val="none" w:sz="0" w:space="0" w:color="auto"/>
            <w:bottom w:val="none" w:sz="0" w:space="0" w:color="auto"/>
            <w:right w:val="none" w:sz="0" w:space="0" w:color="auto"/>
          </w:divBdr>
        </w:div>
        <w:div w:id="2061901811">
          <w:marLeft w:val="480"/>
          <w:marRight w:val="0"/>
          <w:marTop w:val="0"/>
          <w:marBottom w:val="0"/>
          <w:divBdr>
            <w:top w:val="none" w:sz="0" w:space="0" w:color="auto"/>
            <w:left w:val="none" w:sz="0" w:space="0" w:color="auto"/>
            <w:bottom w:val="none" w:sz="0" w:space="0" w:color="auto"/>
            <w:right w:val="none" w:sz="0" w:space="0" w:color="auto"/>
          </w:divBdr>
        </w:div>
        <w:div w:id="980967156">
          <w:marLeft w:val="480"/>
          <w:marRight w:val="0"/>
          <w:marTop w:val="0"/>
          <w:marBottom w:val="0"/>
          <w:divBdr>
            <w:top w:val="none" w:sz="0" w:space="0" w:color="auto"/>
            <w:left w:val="none" w:sz="0" w:space="0" w:color="auto"/>
            <w:bottom w:val="none" w:sz="0" w:space="0" w:color="auto"/>
            <w:right w:val="none" w:sz="0" w:space="0" w:color="auto"/>
          </w:divBdr>
        </w:div>
        <w:div w:id="1371102467">
          <w:marLeft w:val="480"/>
          <w:marRight w:val="0"/>
          <w:marTop w:val="0"/>
          <w:marBottom w:val="0"/>
          <w:divBdr>
            <w:top w:val="none" w:sz="0" w:space="0" w:color="auto"/>
            <w:left w:val="none" w:sz="0" w:space="0" w:color="auto"/>
            <w:bottom w:val="none" w:sz="0" w:space="0" w:color="auto"/>
            <w:right w:val="none" w:sz="0" w:space="0" w:color="auto"/>
          </w:divBdr>
        </w:div>
        <w:div w:id="1658995608">
          <w:marLeft w:val="480"/>
          <w:marRight w:val="0"/>
          <w:marTop w:val="0"/>
          <w:marBottom w:val="0"/>
          <w:divBdr>
            <w:top w:val="none" w:sz="0" w:space="0" w:color="auto"/>
            <w:left w:val="none" w:sz="0" w:space="0" w:color="auto"/>
            <w:bottom w:val="none" w:sz="0" w:space="0" w:color="auto"/>
            <w:right w:val="none" w:sz="0" w:space="0" w:color="auto"/>
          </w:divBdr>
        </w:div>
        <w:div w:id="697967200">
          <w:marLeft w:val="480"/>
          <w:marRight w:val="0"/>
          <w:marTop w:val="0"/>
          <w:marBottom w:val="0"/>
          <w:divBdr>
            <w:top w:val="none" w:sz="0" w:space="0" w:color="auto"/>
            <w:left w:val="none" w:sz="0" w:space="0" w:color="auto"/>
            <w:bottom w:val="none" w:sz="0" w:space="0" w:color="auto"/>
            <w:right w:val="none" w:sz="0" w:space="0" w:color="auto"/>
          </w:divBdr>
        </w:div>
        <w:div w:id="1593002334">
          <w:marLeft w:val="480"/>
          <w:marRight w:val="0"/>
          <w:marTop w:val="0"/>
          <w:marBottom w:val="0"/>
          <w:divBdr>
            <w:top w:val="none" w:sz="0" w:space="0" w:color="auto"/>
            <w:left w:val="none" w:sz="0" w:space="0" w:color="auto"/>
            <w:bottom w:val="none" w:sz="0" w:space="0" w:color="auto"/>
            <w:right w:val="none" w:sz="0" w:space="0" w:color="auto"/>
          </w:divBdr>
        </w:div>
      </w:divsChild>
    </w:div>
    <w:div w:id="860167559">
      <w:bodyDiv w:val="1"/>
      <w:marLeft w:val="0"/>
      <w:marRight w:val="0"/>
      <w:marTop w:val="0"/>
      <w:marBottom w:val="0"/>
      <w:divBdr>
        <w:top w:val="none" w:sz="0" w:space="0" w:color="auto"/>
        <w:left w:val="none" w:sz="0" w:space="0" w:color="auto"/>
        <w:bottom w:val="none" w:sz="0" w:space="0" w:color="auto"/>
        <w:right w:val="none" w:sz="0" w:space="0" w:color="auto"/>
      </w:divBdr>
      <w:divsChild>
        <w:div w:id="1859392780">
          <w:marLeft w:val="480"/>
          <w:marRight w:val="0"/>
          <w:marTop w:val="0"/>
          <w:marBottom w:val="0"/>
          <w:divBdr>
            <w:top w:val="none" w:sz="0" w:space="0" w:color="auto"/>
            <w:left w:val="none" w:sz="0" w:space="0" w:color="auto"/>
            <w:bottom w:val="none" w:sz="0" w:space="0" w:color="auto"/>
            <w:right w:val="none" w:sz="0" w:space="0" w:color="auto"/>
          </w:divBdr>
        </w:div>
        <w:div w:id="213276649">
          <w:marLeft w:val="480"/>
          <w:marRight w:val="0"/>
          <w:marTop w:val="0"/>
          <w:marBottom w:val="0"/>
          <w:divBdr>
            <w:top w:val="none" w:sz="0" w:space="0" w:color="auto"/>
            <w:left w:val="none" w:sz="0" w:space="0" w:color="auto"/>
            <w:bottom w:val="none" w:sz="0" w:space="0" w:color="auto"/>
            <w:right w:val="none" w:sz="0" w:space="0" w:color="auto"/>
          </w:divBdr>
        </w:div>
        <w:div w:id="605698000">
          <w:marLeft w:val="480"/>
          <w:marRight w:val="0"/>
          <w:marTop w:val="0"/>
          <w:marBottom w:val="0"/>
          <w:divBdr>
            <w:top w:val="none" w:sz="0" w:space="0" w:color="auto"/>
            <w:left w:val="none" w:sz="0" w:space="0" w:color="auto"/>
            <w:bottom w:val="none" w:sz="0" w:space="0" w:color="auto"/>
            <w:right w:val="none" w:sz="0" w:space="0" w:color="auto"/>
          </w:divBdr>
        </w:div>
        <w:div w:id="911620580">
          <w:marLeft w:val="480"/>
          <w:marRight w:val="0"/>
          <w:marTop w:val="0"/>
          <w:marBottom w:val="0"/>
          <w:divBdr>
            <w:top w:val="none" w:sz="0" w:space="0" w:color="auto"/>
            <w:left w:val="none" w:sz="0" w:space="0" w:color="auto"/>
            <w:bottom w:val="none" w:sz="0" w:space="0" w:color="auto"/>
            <w:right w:val="none" w:sz="0" w:space="0" w:color="auto"/>
          </w:divBdr>
        </w:div>
        <w:div w:id="1887599001">
          <w:marLeft w:val="480"/>
          <w:marRight w:val="0"/>
          <w:marTop w:val="0"/>
          <w:marBottom w:val="0"/>
          <w:divBdr>
            <w:top w:val="none" w:sz="0" w:space="0" w:color="auto"/>
            <w:left w:val="none" w:sz="0" w:space="0" w:color="auto"/>
            <w:bottom w:val="none" w:sz="0" w:space="0" w:color="auto"/>
            <w:right w:val="none" w:sz="0" w:space="0" w:color="auto"/>
          </w:divBdr>
        </w:div>
        <w:div w:id="6293263">
          <w:marLeft w:val="480"/>
          <w:marRight w:val="0"/>
          <w:marTop w:val="0"/>
          <w:marBottom w:val="0"/>
          <w:divBdr>
            <w:top w:val="none" w:sz="0" w:space="0" w:color="auto"/>
            <w:left w:val="none" w:sz="0" w:space="0" w:color="auto"/>
            <w:bottom w:val="none" w:sz="0" w:space="0" w:color="auto"/>
            <w:right w:val="none" w:sz="0" w:space="0" w:color="auto"/>
          </w:divBdr>
        </w:div>
        <w:div w:id="1415517529">
          <w:marLeft w:val="480"/>
          <w:marRight w:val="0"/>
          <w:marTop w:val="0"/>
          <w:marBottom w:val="0"/>
          <w:divBdr>
            <w:top w:val="none" w:sz="0" w:space="0" w:color="auto"/>
            <w:left w:val="none" w:sz="0" w:space="0" w:color="auto"/>
            <w:bottom w:val="none" w:sz="0" w:space="0" w:color="auto"/>
            <w:right w:val="none" w:sz="0" w:space="0" w:color="auto"/>
          </w:divBdr>
        </w:div>
        <w:div w:id="104886186">
          <w:marLeft w:val="480"/>
          <w:marRight w:val="0"/>
          <w:marTop w:val="0"/>
          <w:marBottom w:val="0"/>
          <w:divBdr>
            <w:top w:val="none" w:sz="0" w:space="0" w:color="auto"/>
            <w:left w:val="none" w:sz="0" w:space="0" w:color="auto"/>
            <w:bottom w:val="none" w:sz="0" w:space="0" w:color="auto"/>
            <w:right w:val="none" w:sz="0" w:space="0" w:color="auto"/>
          </w:divBdr>
        </w:div>
        <w:div w:id="1894807168">
          <w:marLeft w:val="480"/>
          <w:marRight w:val="0"/>
          <w:marTop w:val="0"/>
          <w:marBottom w:val="0"/>
          <w:divBdr>
            <w:top w:val="none" w:sz="0" w:space="0" w:color="auto"/>
            <w:left w:val="none" w:sz="0" w:space="0" w:color="auto"/>
            <w:bottom w:val="none" w:sz="0" w:space="0" w:color="auto"/>
            <w:right w:val="none" w:sz="0" w:space="0" w:color="auto"/>
          </w:divBdr>
        </w:div>
        <w:div w:id="1137187512">
          <w:marLeft w:val="480"/>
          <w:marRight w:val="0"/>
          <w:marTop w:val="0"/>
          <w:marBottom w:val="0"/>
          <w:divBdr>
            <w:top w:val="none" w:sz="0" w:space="0" w:color="auto"/>
            <w:left w:val="none" w:sz="0" w:space="0" w:color="auto"/>
            <w:bottom w:val="none" w:sz="0" w:space="0" w:color="auto"/>
            <w:right w:val="none" w:sz="0" w:space="0" w:color="auto"/>
          </w:divBdr>
        </w:div>
        <w:div w:id="654071356">
          <w:marLeft w:val="480"/>
          <w:marRight w:val="0"/>
          <w:marTop w:val="0"/>
          <w:marBottom w:val="0"/>
          <w:divBdr>
            <w:top w:val="none" w:sz="0" w:space="0" w:color="auto"/>
            <w:left w:val="none" w:sz="0" w:space="0" w:color="auto"/>
            <w:bottom w:val="none" w:sz="0" w:space="0" w:color="auto"/>
            <w:right w:val="none" w:sz="0" w:space="0" w:color="auto"/>
          </w:divBdr>
        </w:div>
        <w:div w:id="1253054341">
          <w:marLeft w:val="480"/>
          <w:marRight w:val="0"/>
          <w:marTop w:val="0"/>
          <w:marBottom w:val="0"/>
          <w:divBdr>
            <w:top w:val="none" w:sz="0" w:space="0" w:color="auto"/>
            <w:left w:val="none" w:sz="0" w:space="0" w:color="auto"/>
            <w:bottom w:val="none" w:sz="0" w:space="0" w:color="auto"/>
            <w:right w:val="none" w:sz="0" w:space="0" w:color="auto"/>
          </w:divBdr>
        </w:div>
        <w:div w:id="1283534179">
          <w:marLeft w:val="480"/>
          <w:marRight w:val="0"/>
          <w:marTop w:val="0"/>
          <w:marBottom w:val="0"/>
          <w:divBdr>
            <w:top w:val="none" w:sz="0" w:space="0" w:color="auto"/>
            <w:left w:val="none" w:sz="0" w:space="0" w:color="auto"/>
            <w:bottom w:val="none" w:sz="0" w:space="0" w:color="auto"/>
            <w:right w:val="none" w:sz="0" w:space="0" w:color="auto"/>
          </w:divBdr>
        </w:div>
        <w:div w:id="1458795109">
          <w:marLeft w:val="480"/>
          <w:marRight w:val="0"/>
          <w:marTop w:val="0"/>
          <w:marBottom w:val="0"/>
          <w:divBdr>
            <w:top w:val="none" w:sz="0" w:space="0" w:color="auto"/>
            <w:left w:val="none" w:sz="0" w:space="0" w:color="auto"/>
            <w:bottom w:val="none" w:sz="0" w:space="0" w:color="auto"/>
            <w:right w:val="none" w:sz="0" w:space="0" w:color="auto"/>
          </w:divBdr>
        </w:div>
        <w:div w:id="1052731676">
          <w:marLeft w:val="480"/>
          <w:marRight w:val="0"/>
          <w:marTop w:val="0"/>
          <w:marBottom w:val="0"/>
          <w:divBdr>
            <w:top w:val="none" w:sz="0" w:space="0" w:color="auto"/>
            <w:left w:val="none" w:sz="0" w:space="0" w:color="auto"/>
            <w:bottom w:val="none" w:sz="0" w:space="0" w:color="auto"/>
            <w:right w:val="none" w:sz="0" w:space="0" w:color="auto"/>
          </w:divBdr>
        </w:div>
        <w:div w:id="1930574691">
          <w:marLeft w:val="480"/>
          <w:marRight w:val="0"/>
          <w:marTop w:val="0"/>
          <w:marBottom w:val="0"/>
          <w:divBdr>
            <w:top w:val="none" w:sz="0" w:space="0" w:color="auto"/>
            <w:left w:val="none" w:sz="0" w:space="0" w:color="auto"/>
            <w:bottom w:val="none" w:sz="0" w:space="0" w:color="auto"/>
            <w:right w:val="none" w:sz="0" w:space="0" w:color="auto"/>
          </w:divBdr>
        </w:div>
        <w:div w:id="1901285811">
          <w:marLeft w:val="480"/>
          <w:marRight w:val="0"/>
          <w:marTop w:val="0"/>
          <w:marBottom w:val="0"/>
          <w:divBdr>
            <w:top w:val="none" w:sz="0" w:space="0" w:color="auto"/>
            <w:left w:val="none" w:sz="0" w:space="0" w:color="auto"/>
            <w:bottom w:val="none" w:sz="0" w:space="0" w:color="auto"/>
            <w:right w:val="none" w:sz="0" w:space="0" w:color="auto"/>
          </w:divBdr>
        </w:div>
        <w:div w:id="1457720708">
          <w:marLeft w:val="480"/>
          <w:marRight w:val="0"/>
          <w:marTop w:val="0"/>
          <w:marBottom w:val="0"/>
          <w:divBdr>
            <w:top w:val="none" w:sz="0" w:space="0" w:color="auto"/>
            <w:left w:val="none" w:sz="0" w:space="0" w:color="auto"/>
            <w:bottom w:val="none" w:sz="0" w:space="0" w:color="auto"/>
            <w:right w:val="none" w:sz="0" w:space="0" w:color="auto"/>
          </w:divBdr>
        </w:div>
        <w:div w:id="435252299">
          <w:marLeft w:val="480"/>
          <w:marRight w:val="0"/>
          <w:marTop w:val="0"/>
          <w:marBottom w:val="0"/>
          <w:divBdr>
            <w:top w:val="none" w:sz="0" w:space="0" w:color="auto"/>
            <w:left w:val="none" w:sz="0" w:space="0" w:color="auto"/>
            <w:bottom w:val="none" w:sz="0" w:space="0" w:color="auto"/>
            <w:right w:val="none" w:sz="0" w:space="0" w:color="auto"/>
          </w:divBdr>
        </w:div>
      </w:divsChild>
    </w:div>
    <w:div w:id="999696217">
      <w:bodyDiv w:val="1"/>
      <w:marLeft w:val="0"/>
      <w:marRight w:val="0"/>
      <w:marTop w:val="0"/>
      <w:marBottom w:val="0"/>
      <w:divBdr>
        <w:top w:val="none" w:sz="0" w:space="0" w:color="auto"/>
        <w:left w:val="none" w:sz="0" w:space="0" w:color="auto"/>
        <w:bottom w:val="none" w:sz="0" w:space="0" w:color="auto"/>
        <w:right w:val="none" w:sz="0" w:space="0" w:color="auto"/>
      </w:divBdr>
      <w:divsChild>
        <w:div w:id="1004672642">
          <w:marLeft w:val="480"/>
          <w:marRight w:val="0"/>
          <w:marTop w:val="0"/>
          <w:marBottom w:val="0"/>
          <w:divBdr>
            <w:top w:val="none" w:sz="0" w:space="0" w:color="auto"/>
            <w:left w:val="none" w:sz="0" w:space="0" w:color="auto"/>
            <w:bottom w:val="none" w:sz="0" w:space="0" w:color="auto"/>
            <w:right w:val="none" w:sz="0" w:space="0" w:color="auto"/>
          </w:divBdr>
        </w:div>
        <w:div w:id="405034730">
          <w:marLeft w:val="480"/>
          <w:marRight w:val="0"/>
          <w:marTop w:val="0"/>
          <w:marBottom w:val="0"/>
          <w:divBdr>
            <w:top w:val="none" w:sz="0" w:space="0" w:color="auto"/>
            <w:left w:val="none" w:sz="0" w:space="0" w:color="auto"/>
            <w:bottom w:val="none" w:sz="0" w:space="0" w:color="auto"/>
            <w:right w:val="none" w:sz="0" w:space="0" w:color="auto"/>
          </w:divBdr>
        </w:div>
        <w:div w:id="13772615">
          <w:marLeft w:val="480"/>
          <w:marRight w:val="0"/>
          <w:marTop w:val="0"/>
          <w:marBottom w:val="0"/>
          <w:divBdr>
            <w:top w:val="none" w:sz="0" w:space="0" w:color="auto"/>
            <w:left w:val="none" w:sz="0" w:space="0" w:color="auto"/>
            <w:bottom w:val="none" w:sz="0" w:space="0" w:color="auto"/>
            <w:right w:val="none" w:sz="0" w:space="0" w:color="auto"/>
          </w:divBdr>
        </w:div>
        <w:div w:id="1432165853">
          <w:marLeft w:val="480"/>
          <w:marRight w:val="0"/>
          <w:marTop w:val="0"/>
          <w:marBottom w:val="0"/>
          <w:divBdr>
            <w:top w:val="none" w:sz="0" w:space="0" w:color="auto"/>
            <w:left w:val="none" w:sz="0" w:space="0" w:color="auto"/>
            <w:bottom w:val="none" w:sz="0" w:space="0" w:color="auto"/>
            <w:right w:val="none" w:sz="0" w:space="0" w:color="auto"/>
          </w:divBdr>
        </w:div>
        <w:div w:id="904100344">
          <w:marLeft w:val="480"/>
          <w:marRight w:val="0"/>
          <w:marTop w:val="0"/>
          <w:marBottom w:val="0"/>
          <w:divBdr>
            <w:top w:val="none" w:sz="0" w:space="0" w:color="auto"/>
            <w:left w:val="none" w:sz="0" w:space="0" w:color="auto"/>
            <w:bottom w:val="none" w:sz="0" w:space="0" w:color="auto"/>
            <w:right w:val="none" w:sz="0" w:space="0" w:color="auto"/>
          </w:divBdr>
        </w:div>
        <w:div w:id="1194147560">
          <w:marLeft w:val="480"/>
          <w:marRight w:val="0"/>
          <w:marTop w:val="0"/>
          <w:marBottom w:val="0"/>
          <w:divBdr>
            <w:top w:val="none" w:sz="0" w:space="0" w:color="auto"/>
            <w:left w:val="none" w:sz="0" w:space="0" w:color="auto"/>
            <w:bottom w:val="none" w:sz="0" w:space="0" w:color="auto"/>
            <w:right w:val="none" w:sz="0" w:space="0" w:color="auto"/>
          </w:divBdr>
        </w:div>
        <w:div w:id="1941255691">
          <w:marLeft w:val="480"/>
          <w:marRight w:val="0"/>
          <w:marTop w:val="0"/>
          <w:marBottom w:val="0"/>
          <w:divBdr>
            <w:top w:val="none" w:sz="0" w:space="0" w:color="auto"/>
            <w:left w:val="none" w:sz="0" w:space="0" w:color="auto"/>
            <w:bottom w:val="none" w:sz="0" w:space="0" w:color="auto"/>
            <w:right w:val="none" w:sz="0" w:space="0" w:color="auto"/>
          </w:divBdr>
        </w:div>
        <w:div w:id="1739281851">
          <w:marLeft w:val="480"/>
          <w:marRight w:val="0"/>
          <w:marTop w:val="0"/>
          <w:marBottom w:val="0"/>
          <w:divBdr>
            <w:top w:val="none" w:sz="0" w:space="0" w:color="auto"/>
            <w:left w:val="none" w:sz="0" w:space="0" w:color="auto"/>
            <w:bottom w:val="none" w:sz="0" w:space="0" w:color="auto"/>
            <w:right w:val="none" w:sz="0" w:space="0" w:color="auto"/>
          </w:divBdr>
        </w:div>
        <w:div w:id="323823483">
          <w:marLeft w:val="480"/>
          <w:marRight w:val="0"/>
          <w:marTop w:val="0"/>
          <w:marBottom w:val="0"/>
          <w:divBdr>
            <w:top w:val="none" w:sz="0" w:space="0" w:color="auto"/>
            <w:left w:val="none" w:sz="0" w:space="0" w:color="auto"/>
            <w:bottom w:val="none" w:sz="0" w:space="0" w:color="auto"/>
            <w:right w:val="none" w:sz="0" w:space="0" w:color="auto"/>
          </w:divBdr>
        </w:div>
        <w:div w:id="910624987">
          <w:marLeft w:val="480"/>
          <w:marRight w:val="0"/>
          <w:marTop w:val="0"/>
          <w:marBottom w:val="0"/>
          <w:divBdr>
            <w:top w:val="none" w:sz="0" w:space="0" w:color="auto"/>
            <w:left w:val="none" w:sz="0" w:space="0" w:color="auto"/>
            <w:bottom w:val="none" w:sz="0" w:space="0" w:color="auto"/>
            <w:right w:val="none" w:sz="0" w:space="0" w:color="auto"/>
          </w:divBdr>
        </w:div>
        <w:div w:id="1171483606">
          <w:marLeft w:val="480"/>
          <w:marRight w:val="0"/>
          <w:marTop w:val="0"/>
          <w:marBottom w:val="0"/>
          <w:divBdr>
            <w:top w:val="none" w:sz="0" w:space="0" w:color="auto"/>
            <w:left w:val="none" w:sz="0" w:space="0" w:color="auto"/>
            <w:bottom w:val="none" w:sz="0" w:space="0" w:color="auto"/>
            <w:right w:val="none" w:sz="0" w:space="0" w:color="auto"/>
          </w:divBdr>
        </w:div>
        <w:div w:id="528881530">
          <w:marLeft w:val="480"/>
          <w:marRight w:val="0"/>
          <w:marTop w:val="0"/>
          <w:marBottom w:val="0"/>
          <w:divBdr>
            <w:top w:val="none" w:sz="0" w:space="0" w:color="auto"/>
            <w:left w:val="none" w:sz="0" w:space="0" w:color="auto"/>
            <w:bottom w:val="none" w:sz="0" w:space="0" w:color="auto"/>
            <w:right w:val="none" w:sz="0" w:space="0" w:color="auto"/>
          </w:divBdr>
        </w:div>
        <w:div w:id="536502294">
          <w:marLeft w:val="480"/>
          <w:marRight w:val="0"/>
          <w:marTop w:val="0"/>
          <w:marBottom w:val="0"/>
          <w:divBdr>
            <w:top w:val="none" w:sz="0" w:space="0" w:color="auto"/>
            <w:left w:val="none" w:sz="0" w:space="0" w:color="auto"/>
            <w:bottom w:val="none" w:sz="0" w:space="0" w:color="auto"/>
            <w:right w:val="none" w:sz="0" w:space="0" w:color="auto"/>
          </w:divBdr>
        </w:div>
        <w:div w:id="1483306371">
          <w:marLeft w:val="480"/>
          <w:marRight w:val="0"/>
          <w:marTop w:val="0"/>
          <w:marBottom w:val="0"/>
          <w:divBdr>
            <w:top w:val="none" w:sz="0" w:space="0" w:color="auto"/>
            <w:left w:val="none" w:sz="0" w:space="0" w:color="auto"/>
            <w:bottom w:val="none" w:sz="0" w:space="0" w:color="auto"/>
            <w:right w:val="none" w:sz="0" w:space="0" w:color="auto"/>
          </w:divBdr>
        </w:div>
        <w:div w:id="1187792836">
          <w:marLeft w:val="480"/>
          <w:marRight w:val="0"/>
          <w:marTop w:val="0"/>
          <w:marBottom w:val="0"/>
          <w:divBdr>
            <w:top w:val="none" w:sz="0" w:space="0" w:color="auto"/>
            <w:left w:val="none" w:sz="0" w:space="0" w:color="auto"/>
            <w:bottom w:val="none" w:sz="0" w:space="0" w:color="auto"/>
            <w:right w:val="none" w:sz="0" w:space="0" w:color="auto"/>
          </w:divBdr>
        </w:div>
      </w:divsChild>
    </w:div>
    <w:div w:id="1040320783">
      <w:bodyDiv w:val="1"/>
      <w:marLeft w:val="0"/>
      <w:marRight w:val="0"/>
      <w:marTop w:val="0"/>
      <w:marBottom w:val="0"/>
      <w:divBdr>
        <w:top w:val="none" w:sz="0" w:space="0" w:color="auto"/>
        <w:left w:val="none" w:sz="0" w:space="0" w:color="auto"/>
        <w:bottom w:val="none" w:sz="0" w:space="0" w:color="auto"/>
        <w:right w:val="none" w:sz="0" w:space="0" w:color="auto"/>
      </w:divBdr>
      <w:divsChild>
        <w:div w:id="1376659931">
          <w:marLeft w:val="480"/>
          <w:marRight w:val="0"/>
          <w:marTop w:val="0"/>
          <w:marBottom w:val="0"/>
          <w:divBdr>
            <w:top w:val="none" w:sz="0" w:space="0" w:color="auto"/>
            <w:left w:val="none" w:sz="0" w:space="0" w:color="auto"/>
            <w:bottom w:val="none" w:sz="0" w:space="0" w:color="auto"/>
            <w:right w:val="none" w:sz="0" w:space="0" w:color="auto"/>
          </w:divBdr>
        </w:div>
        <w:div w:id="1038433524">
          <w:marLeft w:val="480"/>
          <w:marRight w:val="0"/>
          <w:marTop w:val="0"/>
          <w:marBottom w:val="0"/>
          <w:divBdr>
            <w:top w:val="none" w:sz="0" w:space="0" w:color="auto"/>
            <w:left w:val="none" w:sz="0" w:space="0" w:color="auto"/>
            <w:bottom w:val="none" w:sz="0" w:space="0" w:color="auto"/>
            <w:right w:val="none" w:sz="0" w:space="0" w:color="auto"/>
          </w:divBdr>
        </w:div>
        <w:div w:id="1959490475">
          <w:marLeft w:val="480"/>
          <w:marRight w:val="0"/>
          <w:marTop w:val="0"/>
          <w:marBottom w:val="0"/>
          <w:divBdr>
            <w:top w:val="none" w:sz="0" w:space="0" w:color="auto"/>
            <w:left w:val="none" w:sz="0" w:space="0" w:color="auto"/>
            <w:bottom w:val="none" w:sz="0" w:space="0" w:color="auto"/>
            <w:right w:val="none" w:sz="0" w:space="0" w:color="auto"/>
          </w:divBdr>
        </w:div>
        <w:div w:id="533739543">
          <w:marLeft w:val="480"/>
          <w:marRight w:val="0"/>
          <w:marTop w:val="0"/>
          <w:marBottom w:val="0"/>
          <w:divBdr>
            <w:top w:val="none" w:sz="0" w:space="0" w:color="auto"/>
            <w:left w:val="none" w:sz="0" w:space="0" w:color="auto"/>
            <w:bottom w:val="none" w:sz="0" w:space="0" w:color="auto"/>
            <w:right w:val="none" w:sz="0" w:space="0" w:color="auto"/>
          </w:divBdr>
        </w:div>
        <w:div w:id="1810439032">
          <w:marLeft w:val="480"/>
          <w:marRight w:val="0"/>
          <w:marTop w:val="0"/>
          <w:marBottom w:val="0"/>
          <w:divBdr>
            <w:top w:val="none" w:sz="0" w:space="0" w:color="auto"/>
            <w:left w:val="none" w:sz="0" w:space="0" w:color="auto"/>
            <w:bottom w:val="none" w:sz="0" w:space="0" w:color="auto"/>
            <w:right w:val="none" w:sz="0" w:space="0" w:color="auto"/>
          </w:divBdr>
        </w:div>
        <w:div w:id="1699699510">
          <w:marLeft w:val="480"/>
          <w:marRight w:val="0"/>
          <w:marTop w:val="0"/>
          <w:marBottom w:val="0"/>
          <w:divBdr>
            <w:top w:val="none" w:sz="0" w:space="0" w:color="auto"/>
            <w:left w:val="none" w:sz="0" w:space="0" w:color="auto"/>
            <w:bottom w:val="none" w:sz="0" w:space="0" w:color="auto"/>
            <w:right w:val="none" w:sz="0" w:space="0" w:color="auto"/>
          </w:divBdr>
        </w:div>
        <w:div w:id="946086884">
          <w:marLeft w:val="480"/>
          <w:marRight w:val="0"/>
          <w:marTop w:val="0"/>
          <w:marBottom w:val="0"/>
          <w:divBdr>
            <w:top w:val="none" w:sz="0" w:space="0" w:color="auto"/>
            <w:left w:val="none" w:sz="0" w:space="0" w:color="auto"/>
            <w:bottom w:val="none" w:sz="0" w:space="0" w:color="auto"/>
            <w:right w:val="none" w:sz="0" w:space="0" w:color="auto"/>
          </w:divBdr>
        </w:div>
        <w:div w:id="1766344248">
          <w:marLeft w:val="480"/>
          <w:marRight w:val="0"/>
          <w:marTop w:val="0"/>
          <w:marBottom w:val="0"/>
          <w:divBdr>
            <w:top w:val="none" w:sz="0" w:space="0" w:color="auto"/>
            <w:left w:val="none" w:sz="0" w:space="0" w:color="auto"/>
            <w:bottom w:val="none" w:sz="0" w:space="0" w:color="auto"/>
            <w:right w:val="none" w:sz="0" w:space="0" w:color="auto"/>
          </w:divBdr>
        </w:div>
        <w:div w:id="1823309699">
          <w:marLeft w:val="480"/>
          <w:marRight w:val="0"/>
          <w:marTop w:val="0"/>
          <w:marBottom w:val="0"/>
          <w:divBdr>
            <w:top w:val="none" w:sz="0" w:space="0" w:color="auto"/>
            <w:left w:val="none" w:sz="0" w:space="0" w:color="auto"/>
            <w:bottom w:val="none" w:sz="0" w:space="0" w:color="auto"/>
            <w:right w:val="none" w:sz="0" w:space="0" w:color="auto"/>
          </w:divBdr>
        </w:div>
        <w:div w:id="1613513959">
          <w:marLeft w:val="480"/>
          <w:marRight w:val="0"/>
          <w:marTop w:val="0"/>
          <w:marBottom w:val="0"/>
          <w:divBdr>
            <w:top w:val="none" w:sz="0" w:space="0" w:color="auto"/>
            <w:left w:val="none" w:sz="0" w:space="0" w:color="auto"/>
            <w:bottom w:val="none" w:sz="0" w:space="0" w:color="auto"/>
            <w:right w:val="none" w:sz="0" w:space="0" w:color="auto"/>
          </w:divBdr>
        </w:div>
        <w:div w:id="1592742560">
          <w:marLeft w:val="480"/>
          <w:marRight w:val="0"/>
          <w:marTop w:val="0"/>
          <w:marBottom w:val="0"/>
          <w:divBdr>
            <w:top w:val="none" w:sz="0" w:space="0" w:color="auto"/>
            <w:left w:val="none" w:sz="0" w:space="0" w:color="auto"/>
            <w:bottom w:val="none" w:sz="0" w:space="0" w:color="auto"/>
            <w:right w:val="none" w:sz="0" w:space="0" w:color="auto"/>
          </w:divBdr>
        </w:div>
        <w:div w:id="1806462631">
          <w:marLeft w:val="480"/>
          <w:marRight w:val="0"/>
          <w:marTop w:val="0"/>
          <w:marBottom w:val="0"/>
          <w:divBdr>
            <w:top w:val="none" w:sz="0" w:space="0" w:color="auto"/>
            <w:left w:val="none" w:sz="0" w:space="0" w:color="auto"/>
            <w:bottom w:val="none" w:sz="0" w:space="0" w:color="auto"/>
            <w:right w:val="none" w:sz="0" w:space="0" w:color="auto"/>
          </w:divBdr>
        </w:div>
        <w:div w:id="368337765">
          <w:marLeft w:val="480"/>
          <w:marRight w:val="0"/>
          <w:marTop w:val="0"/>
          <w:marBottom w:val="0"/>
          <w:divBdr>
            <w:top w:val="none" w:sz="0" w:space="0" w:color="auto"/>
            <w:left w:val="none" w:sz="0" w:space="0" w:color="auto"/>
            <w:bottom w:val="none" w:sz="0" w:space="0" w:color="auto"/>
            <w:right w:val="none" w:sz="0" w:space="0" w:color="auto"/>
          </w:divBdr>
        </w:div>
      </w:divsChild>
    </w:div>
    <w:div w:id="1225221553">
      <w:bodyDiv w:val="1"/>
      <w:marLeft w:val="0"/>
      <w:marRight w:val="0"/>
      <w:marTop w:val="0"/>
      <w:marBottom w:val="0"/>
      <w:divBdr>
        <w:top w:val="none" w:sz="0" w:space="0" w:color="auto"/>
        <w:left w:val="none" w:sz="0" w:space="0" w:color="auto"/>
        <w:bottom w:val="none" w:sz="0" w:space="0" w:color="auto"/>
        <w:right w:val="none" w:sz="0" w:space="0" w:color="auto"/>
      </w:divBdr>
      <w:divsChild>
        <w:div w:id="1272470580">
          <w:marLeft w:val="480"/>
          <w:marRight w:val="0"/>
          <w:marTop w:val="0"/>
          <w:marBottom w:val="0"/>
          <w:divBdr>
            <w:top w:val="none" w:sz="0" w:space="0" w:color="auto"/>
            <w:left w:val="none" w:sz="0" w:space="0" w:color="auto"/>
            <w:bottom w:val="none" w:sz="0" w:space="0" w:color="auto"/>
            <w:right w:val="none" w:sz="0" w:space="0" w:color="auto"/>
          </w:divBdr>
        </w:div>
        <w:div w:id="1314681188">
          <w:marLeft w:val="480"/>
          <w:marRight w:val="0"/>
          <w:marTop w:val="0"/>
          <w:marBottom w:val="0"/>
          <w:divBdr>
            <w:top w:val="none" w:sz="0" w:space="0" w:color="auto"/>
            <w:left w:val="none" w:sz="0" w:space="0" w:color="auto"/>
            <w:bottom w:val="none" w:sz="0" w:space="0" w:color="auto"/>
            <w:right w:val="none" w:sz="0" w:space="0" w:color="auto"/>
          </w:divBdr>
        </w:div>
        <w:div w:id="1015575531">
          <w:marLeft w:val="480"/>
          <w:marRight w:val="0"/>
          <w:marTop w:val="0"/>
          <w:marBottom w:val="0"/>
          <w:divBdr>
            <w:top w:val="none" w:sz="0" w:space="0" w:color="auto"/>
            <w:left w:val="none" w:sz="0" w:space="0" w:color="auto"/>
            <w:bottom w:val="none" w:sz="0" w:space="0" w:color="auto"/>
            <w:right w:val="none" w:sz="0" w:space="0" w:color="auto"/>
          </w:divBdr>
        </w:div>
        <w:div w:id="638071758">
          <w:marLeft w:val="480"/>
          <w:marRight w:val="0"/>
          <w:marTop w:val="0"/>
          <w:marBottom w:val="0"/>
          <w:divBdr>
            <w:top w:val="none" w:sz="0" w:space="0" w:color="auto"/>
            <w:left w:val="none" w:sz="0" w:space="0" w:color="auto"/>
            <w:bottom w:val="none" w:sz="0" w:space="0" w:color="auto"/>
            <w:right w:val="none" w:sz="0" w:space="0" w:color="auto"/>
          </w:divBdr>
        </w:div>
        <w:div w:id="1938754039">
          <w:marLeft w:val="480"/>
          <w:marRight w:val="0"/>
          <w:marTop w:val="0"/>
          <w:marBottom w:val="0"/>
          <w:divBdr>
            <w:top w:val="none" w:sz="0" w:space="0" w:color="auto"/>
            <w:left w:val="none" w:sz="0" w:space="0" w:color="auto"/>
            <w:bottom w:val="none" w:sz="0" w:space="0" w:color="auto"/>
            <w:right w:val="none" w:sz="0" w:space="0" w:color="auto"/>
          </w:divBdr>
        </w:div>
        <w:div w:id="1175922609">
          <w:marLeft w:val="480"/>
          <w:marRight w:val="0"/>
          <w:marTop w:val="0"/>
          <w:marBottom w:val="0"/>
          <w:divBdr>
            <w:top w:val="none" w:sz="0" w:space="0" w:color="auto"/>
            <w:left w:val="none" w:sz="0" w:space="0" w:color="auto"/>
            <w:bottom w:val="none" w:sz="0" w:space="0" w:color="auto"/>
            <w:right w:val="none" w:sz="0" w:space="0" w:color="auto"/>
          </w:divBdr>
        </w:div>
        <w:div w:id="1062677670">
          <w:marLeft w:val="480"/>
          <w:marRight w:val="0"/>
          <w:marTop w:val="0"/>
          <w:marBottom w:val="0"/>
          <w:divBdr>
            <w:top w:val="none" w:sz="0" w:space="0" w:color="auto"/>
            <w:left w:val="none" w:sz="0" w:space="0" w:color="auto"/>
            <w:bottom w:val="none" w:sz="0" w:space="0" w:color="auto"/>
            <w:right w:val="none" w:sz="0" w:space="0" w:color="auto"/>
          </w:divBdr>
        </w:div>
        <w:div w:id="1834443905">
          <w:marLeft w:val="480"/>
          <w:marRight w:val="0"/>
          <w:marTop w:val="0"/>
          <w:marBottom w:val="0"/>
          <w:divBdr>
            <w:top w:val="none" w:sz="0" w:space="0" w:color="auto"/>
            <w:left w:val="none" w:sz="0" w:space="0" w:color="auto"/>
            <w:bottom w:val="none" w:sz="0" w:space="0" w:color="auto"/>
            <w:right w:val="none" w:sz="0" w:space="0" w:color="auto"/>
          </w:divBdr>
        </w:div>
        <w:div w:id="1504279666">
          <w:marLeft w:val="480"/>
          <w:marRight w:val="0"/>
          <w:marTop w:val="0"/>
          <w:marBottom w:val="0"/>
          <w:divBdr>
            <w:top w:val="none" w:sz="0" w:space="0" w:color="auto"/>
            <w:left w:val="none" w:sz="0" w:space="0" w:color="auto"/>
            <w:bottom w:val="none" w:sz="0" w:space="0" w:color="auto"/>
            <w:right w:val="none" w:sz="0" w:space="0" w:color="auto"/>
          </w:divBdr>
        </w:div>
        <w:div w:id="1292706876">
          <w:marLeft w:val="480"/>
          <w:marRight w:val="0"/>
          <w:marTop w:val="0"/>
          <w:marBottom w:val="0"/>
          <w:divBdr>
            <w:top w:val="none" w:sz="0" w:space="0" w:color="auto"/>
            <w:left w:val="none" w:sz="0" w:space="0" w:color="auto"/>
            <w:bottom w:val="none" w:sz="0" w:space="0" w:color="auto"/>
            <w:right w:val="none" w:sz="0" w:space="0" w:color="auto"/>
          </w:divBdr>
        </w:div>
        <w:div w:id="405954068">
          <w:marLeft w:val="480"/>
          <w:marRight w:val="0"/>
          <w:marTop w:val="0"/>
          <w:marBottom w:val="0"/>
          <w:divBdr>
            <w:top w:val="none" w:sz="0" w:space="0" w:color="auto"/>
            <w:left w:val="none" w:sz="0" w:space="0" w:color="auto"/>
            <w:bottom w:val="none" w:sz="0" w:space="0" w:color="auto"/>
            <w:right w:val="none" w:sz="0" w:space="0" w:color="auto"/>
          </w:divBdr>
        </w:div>
        <w:div w:id="1237520862">
          <w:marLeft w:val="480"/>
          <w:marRight w:val="0"/>
          <w:marTop w:val="0"/>
          <w:marBottom w:val="0"/>
          <w:divBdr>
            <w:top w:val="none" w:sz="0" w:space="0" w:color="auto"/>
            <w:left w:val="none" w:sz="0" w:space="0" w:color="auto"/>
            <w:bottom w:val="none" w:sz="0" w:space="0" w:color="auto"/>
            <w:right w:val="none" w:sz="0" w:space="0" w:color="auto"/>
          </w:divBdr>
        </w:div>
        <w:div w:id="1857112820">
          <w:marLeft w:val="480"/>
          <w:marRight w:val="0"/>
          <w:marTop w:val="0"/>
          <w:marBottom w:val="0"/>
          <w:divBdr>
            <w:top w:val="none" w:sz="0" w:space="0" w:color="auto"/>
            <w:left w:val="none" w:sz="0" w:space="0" w:color="auto"/>
            <w:bottom w:val="none" w:sz="0" w:space="0" w:color="auto"/>
            <w:right w:val="none" w:sz="0" w:space="0" w:color="auto"/>
          </w:divBdr>
        </w:div>
        <w:div w:id="76749634">
          <w:marLeft w:val="480"/>
          <w:marRight w:val="0"/>
          <w:marTop w:val="0"/>
          <w:marBottom w:val="0"/>
          <w:divBdr>
            <w:top w:val="none" w:sz="0" w:space="0" w:color="auto"/>
            <w:left w:val="none" w:sz="0" w:space="0" w:color="auto"/>
            <w:bottom w:val="none" w:sz="0" w:space="0" w:color="auto"/>
            <w:right w:val="none" w:sz="0" w:space="0" w:color="auto"/>
          </w:divBdr>
        </w:div>
      </w:divsChild>
    </w:div>
    <w:div w:id="1449664412">
      <w:bodyDiv w:val="1"/>
      <w:marLeft w:val="0"/>
      <w:marRight w:val="0"/>
      <w:marTop w:val="0"/>
      <w:marBottom w:val="0"/>
      <w:divBdr>
        <w:top w:val="none" w:sz="0" w:space="0" w:color="auto"/>
        <w:left w:val="none" w:sz="0" w:space="0" w:color="auto"/>
        <w:bottom w:val="none" w:sz="0" w:space="0" w:color="auto"/>
        <w:right w:val="none" w:sz="0" w:space="0" w:color="auto"/>
      </w:divBdr>
      <w:divsChild>
        <w:div w:id="1877038819">
          <w:marLeft w:val="480"/>
          <w:marRight w:val="0"/>
          <w:marTop w:val="0"/>
          <w:marBottom w:val="0"/>
          <w:divBdr>
            <w:top w:val="none" w:sz="0" w:space="0" w:color="auto"/>
            <w:left w:val="none" w:sz="0" w:space="0" w:color="auto"/>
            <w:bottom w:val="none" w:sz="0" w:space="0" w:color="auto"/>
            <w:right w:val="none" w:sz="0" w:space="0" w:color="auto"/>
          </w:divBdr>
        </w:div>
        <w:div w:id="1943370606">
          <w:marLeft w:val="480"/>
          <w:marRight w:val="0"/>
          <w:marTop w:val="0"/>
          <w:marBottom w:val="0"/>
          <w:divBdr>
            <w:top w:val="none" w:sz="0" w:space="0" w:color="auto"/>
            <w:left w:val="none" w:sz="0" w:space="0" w:color="auto"/>
            <w:bottom w:val="none" w:sz="0" w:space="0" w:color="auto"/>
            <w:right w:val="none" w:sz="0" w:space="0" w:color="auto"/>
          </w:divBdr>
        </w:div>
        <w:div w:id="1452558070">
          <w:marLeft w:val="480"/>
          <w:marRight w:val="0"/>
          <w:marTop w:val="0"/>
          <w:marBottom w:val="0"/>
          <w:divBdr>
            <w:top w:val="none" w:sz="0" w:space="0" w:color="auto"/>
            <w:left w:val="none" w:sz="0" w:space="0" w:color="auto"/>
            <w:bottom w:val="none" w:sz="0" w:space="0" w:color="auto"/>
            <w:right w:val="none" w:sz="0" w:space="0" w:color="auto"/>
          </w:divBdr>
        </w:div>
        <w:div w:id="1577395256">
          <w:marLeft w:val="480"/>
          <w:marRight w:val="0"/>
          <w:marTop w:val="0"/>
          <w:marBottom w:val="0"/>
          <w:divBdr>
            <w:top w:val="none" w:sz="0" w:space="0" w:color="auto"/>
            <w:left w:val="none" w:sz="0" w:space="0" w:color="auto"/>
            <w:bottom w:val="none" w:sz="0" w:space="0" w:color="auto"/>
            <w:right w:val="none" w:sz="0" w:space="0" w:color="auto"/>
          </w:divBdr>
        </w:div>
        <w:div w:id="349377140">
          <w:marLeft w:val="480"/>
          <w:marRight w:val="0"/>
          <w:marTop w:val="0"/>
          <w:marBottom w:val="0"/>
          <w:divBdr>
            <w:top w:val="none" w:sz="0" w:space="0" w:color="auto"/>
            <w:left w:val="none" w:sz="0" w:space="0" w:color="auto"/>
            <w:bottom w:val="none" w:sz="0" w:space="0" w:color="auto"/>
            <w:right w:val="none" w:sz="0" w:space="0" w:color="auto"/>
          </w:divBdr>
        </w:div>
        <w:div w:id="17703053">
          <w:marLeft w:val="480"/>
          <w:marRight w:val="0"/>
          <w:marTop w:val="0"/>
          <w:marBottom w:val="0"/>
          <w:divBdr>
            <w:top w:val="none" w:sz="0" w:space="0" w:color="auto"/>
            <w:left w:val="none" w:sz="0" w:space="0" w:color="auto"/>
            <w:bottom w:val="none" w:sz="0" w:space="0" w:color="auto"/>
            <w:right w:val="none" w:sz="0" w:space="0" w:color="auto"/>
          </w:divBdr>
        </w:div>
        <w:div w:id="1601451908">
          <w:marLeft w:val="480"/>
          <w:marRight w:val="0"/>
          <w:marTop w:val="0"/>
          <w:marBottom w:val="0"/>
          <w:divBdr>
            <w:top w:val="none" w:sz="0" w:space="0" w:color="auto"/>
            <w:left w:val="none" w:sz="0" w:space="0" w:color="auto"/>
            <w:bottom w:val="none" w:sz="0" w:space="0" w:color="auto"/>
            <w:right w:val="none" w:sz="0" w:space="0" w:color="auto"/>
          </w:divBdr>
        </w:div>
        <w:div w:id="1309089553">
          <w:marLeft w:val="480"/>
          <w:marRight w:val="0"/>
          <w:marTop w:val="0"/>
          <w:marBottom w:val="0"/>
          <w:divBdr>
            <w:top w:val="none" w:sz="0" w:space="0" w:color="auto"/>
            <w:left w:val="none" w:sz="0" w:space="0" w:color="auto"/>
            <w:bottom w:val="none" w:sz="0" w:space="0" w:color="auto"/>
            <w:right w:val="none" w:sz="0" w:space="0" w:color="auto"/>
          </w:divBdr>
        </w:div>
        <w:div w:id="1816098473">
          <w:marLeft w:val="480"/>
          <w:marRight w:val="0"/>
          <w:marTop w:val="0"/>
          <w:marBottom w:val="0"/>
          <w:divBdr>
            <w:top w:val="none" w:sz="0" w:space="0" w:color="auto"/>
            <w:left w:val="none" w:sz="0" w:space="0" w:color="auto"/>
            <w:bottom w:val="none" w:sz="0" w:space="0" w:color="auto"/>
            <w:right w:val="none" w:sz="0" w:space="0" w:color="auto"/>
          </w:divBdr>
        </w:div>
        <w:div w:id="1633947516">
          <w:marLeft w:val="480"/>
          <w:marRight w:val="0"/>
          <w:marTop w:val="0"/>
          <w:marBottom w:val="0"/>
          <w:divBdr>
            <w:top w:val="none" w:sz="0" w:space="0" w:color="auto"/>
            <w:left w:val="none" w:sz="0" w:space="0" w:color="auto"/>
            <w:bottom w:val="none" w:sz="0" w:space="0" w:color="auto"/>
            <w:right w:val="none" w:sz="0" w:space="0" w:color="auto"/>
          </w:divBdr>
        </w:div>
        <w:div w:id="52852637">
          <w:marLeft w:val="480"/>
          <w:marRight w:val="0"/>
          <w:marTop w:val="0"/>
          <w:marBottom w:val="0"/>
          <w:divBdr>
            <w:top w:val="none" w:sz="0" w:space="0" w:color="auto"/>
            <w:left w:val="none" w:sz="0" w:space="0" w:color="auto"/>
            <w:bottom w:val="none" w:sz="0" w:space="0" w:color="auto"/>
            <w:right w:val="none" w:sz="0" w:space="0" w:color="auto"/>
          </w:divBdr>
        </w:div>
        <w:div w:id="2053726507">
          <w:marLeft w:val="480"/>
          <w:marRight w:val="0"/>
          <w:marTop w:val="0"/>
          <w:marBottom w:val="0"/>
          <w:divBdr>
            <w:top w:val="none" w:sz="0" w:space="0" w:color="auto"/>
            <w:left w:val="none" w:sz="0" w:space="0" w:color="auto"/>
            <w:bottom w:val="none" w:sz="0" w:space="0" w:color="auto"/>
            <w:right w:val="none" w:sz="0" w:space="0" w:color="auto"/>
          </w:divBdr>
        </w:div>
        <w:div w:id="1244297812">
          <w:marLeft w:val="480"/>
          <w:marRight w:val="0"/>
          <w:marTop w:val="0"/>
          <w:marBottom w:val="0"/>
          <w:divBdr>
            <w:top w:val="none" w:sz="0" w:space="0" w:color="auto"/>
            <w:left w:val="none" w:sz="0" w:space="0" w:color="auto"/>
            <w:bottom w:val="none" w:sz="0" w:space="0" w:color="auto"/>
            <w:right w:val="none" w:sz="0" w:space="0" w:color="auto"/>
          </w:divBdr>
        </w:div>
        <w:div w:id="630667734">
          <w:marLeft w:val="480"/>
          <w:marRight w:val="0"/>
          <w:marTop w:val="0"/>
          <w:marBottom w:val="0"/>
          <w:divBdr>
            <w:top w:val="none" w:sz="0" w:space="0" w:color="auto"/>
            <w:left w:val="none" w:sz="0" w:space="0" w:color="auto"/>
            <w:bottom w:val="none" w:sz="0" w:space="0" w:color="auto"/>
            <w:right w:val="none" w:sz="0" w:space="0" w:color="auto"/>
          </w:divBdr>
        </w:div>
        <w:div w:id="1873761639">
          <w:marLeft w:val="480"/>
          <w:marRight w:val="0"/>
          <w:marTop w:val="0"/>
          <w:marBottom w:val="0"/>
          <w:divBdr>
            <w:top w:val="none" w:sz="0" w:space="0" w:color="auto"/>
            <w:left w:val="none" w:sz="0" w:space="0" w:color="auto"/>
            <w:bottom w:val="none" w:sz="0" w:space="0" w:color="auto"/>
            <w:right w:val="none" w:sz="0" w:space="0" w:color="auto"/>
          </w:divBdr>
        </w:div>
        <w:div w:id="1667200612">
          <w:marLeft w:val="480"/>
          <w:marRight w:val="0"/>
          <w:marTop w:val="0"/>
          <w:marBottom w:val="0"/>
          <w:divBdr>
            <w:top w:val="none" w:sz="0" w:space="0" w:color="auto"/>
            <w:left w:val="none" w:sz="0" w:space="0" w:color="auto"/>
            <w:bottom w:val="none" w:sz="0" w:space="0" w:color="auto"/>
            <w:right w:val="none" w:sz="0" w:space="0" w:color="auto"/>
          </w:divBdr>
        </w:div>
        <w:div w:id="20791522">
          <w:marLeft w:val="480"/>
          <w:marRight w:val="0"/>
          <w:marTop w:val="0"/>
          <w:marBottom w:val="0"/>
          <w:divBdr>
            <w:top w:val="none" w:sz="0" w:space="0" w:color="auto"/>
            <w:left w:val="none" w:sz="0" w:space="0" w:color="auto"/>
            <w:bottom w:val="none" w:sz="0" w:space="0" w:color="auto"/>
            <w:right w:val="none" w:sz="0" w:space="0" w:color="auto"/>
          </w:divBdr>
        </w:div>
        <w:div w:id="1017729015">
          <w:marLeft w:val="480"/>
          <w:marRight w:val="0"/>
          <w:marTop w:val="0"/>
          <w:marBottom w:val="0"/>
          <w:divBdr>
            <w:top w:val="none" w:sz="0" w:space="0" w:color="auto"/>
            <w:left w:val="none" w:sz="0" w:space="0" w:color="auto"/>
            <w:bottom w:val="none" w:sz="0" w:space="0" w:color="auto"/>
            <w:right w:val="none" w:sz="0" w:space="0" w:color="auto"/>
          </w:divBdr>
        </w:div>
      </w:divsChild>
    </w:div>
    <w:div w:id="1710490912">
      <w:bodyDiv w:val="1"/>
      <w:marLeft w:val="0"/>
      <w:marRight w:val="0"/>
      <w:marTop w:val="0"/>
      <w:marBottom w:val="0"/>
      <w:divBdr>
        <w:top w:val="none" w:sz="0" w:space="0" w:color="auto"/>
        <w:left w:val="none" w:sz="0" w:space="0" w:color="auto"/>
        <w:bottom w:val="none" w:sz="0" w:space="0" w:color="auto"/>
        <w:right w:val="none" w:sz="0" w:space="0" w:color="auto"/>
      </w:divBdr>
      <w:divsChild>
        <w:div w:id="274942762">
          <w:marLeft w:val="480"/>
          <w:marRight w:val="0"/>
          <w:marTop w:val="0"/>
          <w:marBottom w:val="0"/>
          <w:divBdr>
            <w:top w:val="none" w:sz="0" w:space="0" w:color="auto"/>
            <w:left w:val="none" w:sz="0" w:space="0" w:color="auto"/>
            <w:bottom w:val="none" w:sz="0" w:space="0" w:color="auto"/>
            <w:right w:val="none" w:sz="0" w:space="0" w:color="auto"/>
          </w:divBdr>
        </w:div>
        <w:div w:id="914316334">
          <w:marLeft w:val="480"/>
          <w:marRight w:val="0"/>
          <w:marTop w:val="0"/>
          <w:marBottom w:val="0"/>
          <w:divBdr>
            <w:top w:val="none" w:sz="0" w:space="0" w:color="auto"/>
            <w:left w:val="none" w:sz="0" w:space="0" w:color="auto"/>
            <w:bottom w:val="none" w:sz="0" w:space="0" w:color="auto"/>
            <w:right w:val="none" w:sz="0" w:space="0" w:color="auto"/>
          </w:divBdr>
        </w:div>
        <w:div w:id="74939445">
          <w:marLeft w:val="480"/>
          <w:marRight w:val="0"/>
          <w:marTop w:val="0"/>
          <w:marBottom w:val="0"/>
          <w:divBdr>
            <w:top w:val="none" w:sz="0" w:space="0" w:color="auto"/>
            <w:left w:val="none" w:sz="0" w:space="0" w:color="auto"/>
            <w:bottom w:val="none" w:sz="0" w:space="0" w:color="auto"/>
            <w:right w:val="none" w:sz="0" w:space="0" w:color="auto"/>
          </w:divBdr>
        </w:div>
        <w:div w:id="869149994">
          <w:marLeft w:val="480"/>
          <w:marRight w:val="0"/>
          <w:marTop w:val="0"/>
          <w:marBottom w:val="0"/>
          <w:divBdr>
            <w:top w:val="none" w:sz="0" w:space="0" w:color="auto"/>
            <w:left w:val="none" w:sz="0" w:space="0" w:color="auto"/>
            <w:bottom w:val="none" w:sz="0" w:space="0" w:color="auto"/>
            <w:right w:val="none" w:sz="0" w:space="0" w:color="auto"/>
          </w:divBdr>
        </w:div>
        <w:div w:id="894391679">
          <w:marLeft w:val="480"/>
          <w:marRight w:val="0"/>
          <w:marTop w:val="0"/>
          <w:marBottom w:val="0"/>
          <w:divBdr>
            <w:top w:val="none" w:sz="0" w:space="0" w:color="auto"/>
            <w:left w:val="none" w:sz="0" w:space="0" w:color="auto"/>
            <w:bottom w:val="none" w:sz="0" w:space="0" w:color="auto"/>
            <w:right w:val="none" w:sz="0" w:space="0" w:color="auto"/>
          </w:divBdr>
        </w:div>
        <w:div w:id="213540921">
          <w:marLeft w:val="480"/>
          <w:marRight w:val="0"/>
          <w:marTop w:val="0"/>
          <w:marBottom w:val="0"/>
          <w:divBdr>
            <w:top w:val="none" w:sz="0" w:space="0" w:color="auto"/>
            <w:left w:val="none" w:sz="0" w:space="0" w:color="auto"/>
            <w:bottom w:val="none" w:sz="0" w:space="0" w:color="auto"/>
            <w:right w:val="none" w:sz="0" w:space="0" w:color="auto"/>
          </w:divBdr>
        </w:div>
        <w:div w:id="437721682">
          <w:marLeft w:val="480"/>
          <w:marRight w:val="0"/>
          <w:marTop w:val="0"/>
          <w:marBottom w:val="0"/>
          <w:divBdr>
            <w:top w:val="none" w:sz="0" w:space="0" w:color="auto"/>
            <w:left w:val="none" w:sz="0" w:space="0" w:color="auto"/>
            <w:bottom w:val="none" w:sz="0" w:space="0" w:color="auto"/>
            <w:right w:val="none" w:sz="0" w:space="0" w:color="auto"/>
          </w:divBdr>
        </w:div>
        <w:div w:id="1277564998">
          <w:marLeft w:val="480"/>
          <w:marRight w:val="0"/>
          <w:marTop w:val="0"/>
          <w:marBottom w:val="0"/>
          <w:divBdr>
            <w:top w:val="none" w:sz="0" w:space="0" w:color="auto"/>
            <w:left w:val="none" w:sz="0" w:space="0" w:color="auto"/>
            <w:bottom w:val="none" w:sz="0" w:space="0" w:color="auto"/>
            <w:right w:val="none" w:sz="0" w:space="0" w:color="auto"/>
          </w:divBdr>
        </w:div>
        <w:div w:id="966469751">
          <w:marLeft w:val="480"/>
          <w:marRight w:val="0"/>
          <w:marTop w:val="0"/>
          <w:marBottom w:val="0"/>
          <w:divBdr>
            <w:top w:val="none" w:sz="0" w:space="0" w:color="auto"/>
            <w:left w:val="none" w:sz="0" w:space="0" w:color="auto"/>
            <w:bottom w:val="none" w:sz="0" w:space="0" w:color="auto"/>
            <w:right w:val="none" w:sz="0" w:space="0" w:color="auto"/>
          </w:divBdr>
        </w:div>
        <w:div w:id="71243299">
          <w:marLeft w:val="480"/>
          <w:marRight w:val="0"/>
          <w:marTop w:val="0"/>
          <w:marBottom w:val="0"/>
          <w:divBdr>
            <w:top w:val="none" w:sz="0" w:space="0" w:color="auto"/>
            <w:left w:val="none" w:sz="0" w:space="0" w:color="auto"/>
            <w:bottom w:val="none" w:sz="0" w:space="0" w:color="auto"/>
            <w:right w:val="none" w:sz="0" w:space="0" w:color="auto"/>
          </w:divBdr>
        </w:div>
        <w:div w:id="999768056">
          <w:marLeft w:val="480"/>
          <w:marRight w:val="0"/>
          <w:marTop w:val="0"/>
          <w:marBottom w:val="0"/>
          <w:divBdr>
            <w:top w:val="none" w:sz="0" w:space="0" w:color="auto"/>
            <w:left w:val="none" w:sz="0" w:space="0" w:color="auto"/>
            <w:bottom w:val="none" w:sz="0" w:space="0" w:color="auto"/>
            <w:right w:val="none" w:sz="0" w:space="0" w:color="auto"/>
          </w:divBdr>
        </w:div>
        <w:div w:id="927345431">
          <w:marLeft w:val="480"/>
          <w:marRight w:val="0"/>
          <w:marTop w:val="0"/>
          <w:marBottom w:val="0"/>
          <w:divBdr>
            <w:top w:val="none" w:sz="0" w:space="0" w:color="auto"/>
            <w:left w:val="none" w:sz="0" w:space="0" w:color="auto"/>
            <w:bottom w:val="none" w:sz="0" w:space="0" w:color="auto"/>
            <w:right w:val="none" w:sz="0" w:space="0" w:color="auto"/>
          </w:divBdr>
        </w:div>
        <w:div w:id="517080364">
          <w:marLeft w:val="480"/>
          <w:marRight w:val="0"/>
          <w:marTop w:val="0"/>
          <w:marBottom w:val="0"/>
          <w:divBdr>
            <w:top w:val="none" w:sz="0" w:space="0" w:color="auto"/>
            <w:left w:val="none" w:sz="0" w:space="0" w:color="auto"/>
            <w:bottom w:val="none" w:sz="0" w:space="0" w:color="auto"/>
            <w:right w:val="none" w:sz="0" w:space="0" w:color="auto"/>
          </w:divBdr>
        </w:div>
        <w:div w:id="2033148057">
          <w:marLeft w:val="480"/>
          <w:marRight w:val="0"/>
          <w:marTop w:val="0"/>
          <w:marBottom w:val="0"/>
          <w:divBdr>
            <w:top w:val="none" w:sz="0" w:space="0" w:color="auto"/>
            <w:left w:val="none" w:sz="0" w:space="0" w:color="auto"/>
            <w:bottom w:val="none" w:sz="0" w:space="0" w:color="auto"/>
            <w:right w:val="none" w:sz="0" w:space="0" w:color="auto"/>
          </w:divBdr>
        </w:div>
        <w:div w:id="43792958">
          <w:marLeft w:val="480"/>
          <w:marRight w:val="0"/>
          <w:marTop w:val="0"/>
          <w:marBottom w:val="0"/>
          <w:divBdr>
            <w:top w:val="none" w:sz="0" w:space="0" w:color="auto"/>
            <w:left w:val="none" w:sz="0" w:space="0" w:color="auto"/>
            <w:bottom w:val="none" w:sz="0" w:space="0" w:color="auto"/>
            <w:right w:val="none" w:sz="0" w:space="0" w:color="auto"/>
          </w:divBdr>
        </w:div>
      </w:divsChild>
    </w:div>
    <w:div w:id="1889148566">
      <w:bodyDiv w:val="1"/>
      <w:marLeft w:val="0"/>
      <w:marRight w:val="0"/>
      <w:marTop w:val="0"/>
      <w:marBottom w:val="0"/>
      <w:divBdr>
        <w:top w:val="none" w:sz="0" w:space="0" w:color="auto"/>
        <w:left w:val="none" w:sz="0" w:space="0" w:color="auto"/>
        <w:bottom w:val="none" w:sz="0" w:space="0" w:color="auto"/>
        <w:right w:val="none" w:sz="0" w:space="0" w:color="auto"/>
      </w:divBdr>
      <w:divsChild>
        <w:div w:id="2115129879">
          <w:marLeft w:val="480"/>
          <w:marRight w:val="0"/>
          <w:marTop w:val="0"/>
          <w:marBottom w:val="0"/>
          <w:divBdr>
            <w:top w:val="none" w:sz="0" w:space="0" w:color="auto"/>
            <w:left w:val="none" w:sz="0" w:space="0" w:color="auto"/>
            <w:bottom w:val="none" w:sz="0" w:space="0" w:color="auto"/>
            <w:right w:val="none" w:sz="0" w:space="0" w:color="auto"/>
          </w:divBdr>
        </w:div>
        <w:div w:id="1666469872">
          <w:marLeft w:val="480"/>
          <w:marRight w:val="0"/>
          <w:marTop w:val="0"/>
          <w:marBottom w:val="0"/>
          <w:divBdr>
            <w:top w:val="none" w:sz="0" w:space="0" w:color="auto"/>
            <w:left w:val="none" w:sz="0" w:space="0" w:color="auto"/>
            <w:bottom w:val="none" w:sz="0" w:space="0" w:color="auto"/>
            <w:right w:val="none" w:sz="0" w:space="0" w:color="auto"/>
          </w:divBdr>
        </w:div>
        <w:div w:id="1228415294">
          <w:marLeft w:val="480"/>
          <w:marRight w:val="0"/>
          <w:marTop w:val="0"/>
          <w:marBottom w:val="0"/>
          <w:divBdr>
            <w:top w:val="none" w:sz="0" w:space="0" w:color="auto"/>
            <w:left w:val="none" w:sz="0" w:space="0" w:color="auto"/>
            <w:bottom w:val="none" w:sz="0" w:space="0" w:color="auto"/>
            <w:right w:val="none" w:sz="0" w:space="0" w:color="auto"/>
          </w:divBdr>
        </w:div>
        <w:div w:id="1187713546">
          <w:marLeft w:val="480"/>
          <w:marRight w:val="0"/>
          <w:marTop w:val="0"/>
          <w:marBottom w:val="0"/>
          <w:divBdr>
            <w:top w:val="none" w:sz="0" w:space="0" w:color="auto"/>
            <w:left w:val="none" w:sz="0" w:space="0" w:color="auto"/>
            <w:bottom w:val="none" w:sz="0" w:space="0" w:color="auto"/>
            <w:right w:val="none" w:sz="0" w:space="0" w:color="auto"/>
          </w:divBdr>
        </w:div>
        <w:div w:id="664284208">
          <w:marLeft w:val="480"/>
          <w:marRight w:val="0"/>
          <w:marTop w:val="0"/>
          <w:marBottom w:val="0"/>
          <w:divBdr>
            <w:top w:val="none" w:sz="0" w:space="0" w:color="auto"/>
            <w:left w:val="none" w:sz="0" w:space="0" w:color="auto"/>
            <w:bottom w:val="none" w:sz="0" w:space="0" w:color="auto"/>
            <w:right w:val="none" w:sz="0" w:space="0" w:color="auto"/>
          </w:divBdr>
        </w:div>
        <w:div w:id="962152838">
          <w:marLeft w:val="480"/>
          <w:marRight w:val="0"/>
          <w:marTop w:val="0"/>
          <w:marBottom w:val="0"/>
          <w:divBdr>
            <w:top w:val="none" w:sz="0" w:space="0" w:color="auto"/>
            <w:left w:val="none" w:sz="0" w:space="0" w:color="auto"/>
            <w:bottom w:val="none" w:sz="0" w:space="0" w:color="auto"/>
            <w:right w:val="none" w:sz="0" w:space="0" w:color="auto"/>
          </w:divBdr>
        </w:div>
        <w:div w:id="878012936">
          <w:marLeft w:val="480"/>
          <w:marRight w:val="0"/>
          <w:marTop w:val="0"/>
          <w:marBottom w:val="0"/>
          <w:divBdr>
            <w:top w:val="none" w:sz="0" w:space="0" w:color="auto"/>
            <w:left w:val="none" w:sz="0" w:space="0" w:color="auto"/>
            <w:bottom w:val="none" w:sz="0" w:space="0" w:color="auto"/>
            <w:right w:val="none" w:sz="0" w:space="0" w:color="auto"/>
          </w:divBdr>
        </w:div>
        <w:div w:id="1560361114">
          <w:marLeft w:val="480"/>
          <w:marRight w:val="0"/>
          <w:marTop w:val="0"/>
          <w:marBottom w:val="0"/>
          <w:divBdr>
            <w:top w:val="none" w:sz="0" w:space="0" w:color="auto"/>
            <w:left w:val="none" w:sz="0" w:space="0" w:color="auto"/>
            <w:bottom w:val="none" w:sz="0" w:space="0" w:color="auto"/>
            <w:right w:val="none" w:sz="0" w:space="0" w:color="auto"/>
          </w:divBdr>
        </w:div>
        <w:div w:id="252856446">
          <w:marLeft w:val="480"/>
          <w:marRight w:val="0"/>
          <w:marTop w:val="0"/>
          <w:marBottom w:val="0"/>
          <w:divBdr>
            <w:top w:val="none" w:sz="0" w:space="0" w:color="auto"/>
            <w:left w:val="none" w:sz="0" w:space="0" w:color="auto"/>
            <w:bottom w:val="none" w:sz="0" w:space="0" w:color="auto"/>
            <w:right w:val="none" w:sz="0" w:space="0" w:color="auto"/>
          </w:divBdr>
        </w:div>
        <w:div w:id="537357960">
          <w:marLeft w:val="480"/>
          <w:marRight w:val="0"/>
          <w:marTop w:val="0"/>
          <w:marBottom w:val="0"/>
          <w:divBdr>
            <w:top w:val="none" w:sz="0" w:space="0" w:color="auto"/>
            <w:left w:val="none" w:sz="0" w:space="0" w:color="auto"/>
            <w:bottom w:val="none" w:sz="0" w:space="0" w:color="auto"/>
            <w:right w:val="none" w:sz="0" w:space="0" w:color="auto"/>
          </w:divBdr>
        </w:div>
        <w:div w:id="19404643">
          <w:marLeft w:val="480"/>
          <w:marRight w:val="0"/>
          <w:marTop w:val="0"/>
          <w:marBottom w:val="0"/>
          <w:divBdr>
            <w:top w:val="none" w:sz="0" w:space="0" w:color="auto"/>
            <w:left w:val="none" w:sz="0" w:space="0" w:color="auto"/>
            <w:bottom w:val="none" w:sz="0" w:space="0" w:color="auto"/>
            <w:right w:val="none" w:sz="0" w:space="0" w:color="auto"/>
          </w:divBdr>
        </w:div>
        <w:div w:id="1253973216">
          <w:marLeft w:val="480"/>
          <w:marRight w:val="0"/>
          <w:marTop w:val="0"/>
          <w:marBottom w:val="0"/>
          <w:divBdr>
            <w:top w:val="none" w:sz="0" w:space="0" w:color="auto"/>
            <w:left w:val="none" w:sz="0" w:space="0" w:color="auto"/>
            <w:bottom w:val="none" w:sz="0" w:space="0" w:color="auto"/>
            <w:right w:val="none" w:sz="0" w:space="0" w:color="auto"/>
          </w:divBdr>
        </w:div>
        <w:div w:id="1137062609">
          <w:marLeft w:val="480"/>
          <w:marRight w:val="0"/>
          <w:marTop w:val="0"/>
          <w:marBottom w:val="0"/>
          <w:divBdr>
            <w:top w:val="none" w:sz="0" w:space="0" w:color="auto"/>
            <w:left w:val="none" w:sz="0" w:space="0" w:color="auto"/>
            <w:bottom w:val="none" w:sz="0" w:space="0" w:color="auto"/>
            <w:right w:val="none" w:sz="0" w:space="0" w:color="auto"/>
          </w:divBdr>
        </w:div>
        <w:div w:id="474034536">
          <w:marLeft w:val="480"/>
          <w:marRight w:val="0"/>
          <w:marTop w:val="0"/>
          <w:marBottom w:val="0"/>
          <w:divBdr>
            <w:top w:val="none" w:sz="0" w:space="0" w:color="auto"/>
            <w:left w:val="none" w:sz="0" w:space="0" w:color="auto"/>
            <w:bottom w:val="none" w:sz="0" w:space="0" w:color="auto"/>
            <w:right w:val="none" w:sz="0" w:space="0" w:color="auto"/>
          </w:divBdr>
        </w:div>
      </w:divsChild>
    </w:div>
    <w:div w:id="2020304941">
      <w:bodyDiv w:val="1"/>
      <w:marLeft w:val="0"/>
      <w:marRight w:val="0"/>
      <w:marTop w:val="0"/>
      <w:marBottom w:val="0"/>
      <w:divBdr>
        <w:top w:val="none" w:sz="0" w:space="0" w:color="auto"/>
        <w:left w:val="none" w:sz="0" w:space="0" w:color="auto"/>
        <w:bottom w:val="none" w:sz="0" w:space="0" w:color="auto"/>
        <w:right w:val="none" w:sz="0" w:space="0" w:color="auto"/>
      </w:divBdr>
      <w:divsChild>
        <w:div w:id="698898827">
          <w:marLeft w:val="480"/>
          <w:marRight w:val="0"/>
          <w:marTop w:val="0"/>
          <w:marBottom w:val="0"/>
          <w:divBdr>
            <w:top w:val="none" w:sz="0" w:space="0" w:color="auto"/>
            <w:left w:val="none" w:sz="0" w:space="0" w:color="auto"/>
            <w:bottom w:val="none" w:sz="0" w:space="0" w:color="auto"/>
            <w:right w:val="none" w:sz="0" w:space="0" w:color="auto"/>
          </w:divBdr>
        </w:div>
        <w:div w:id="1461456523">
          <w:marLeft w:val="480"/>
          <w:marRight w:val="0"/>
          <w:marTop w:val="0"/>
          <w:marBottom w:val="0"/>
          <w:divBdr>
            <w:top w:val="none" w:sz="0" w:space="0" w:color="auto"/>
            <w:left w:val="none" w:sz="0" w:space="0" w:color="auto"/>
            <w:bottom w:val="none" w:sz="0" w:space="0" w:color="auto"/>
            <w:right w:val="none" w:sz="0" w:space="0" w:color="auto"/>
          </w:divBdr>
        </w:div>
        <w:div w:id="147137438">
          <w:marLeft w:val="480"/>
          <w:marRight w:val="0"/>
          <w:marTop w:val="0"/>
          <w:marBottom w:val="0"/>
          <w:divBdr>
            <w:top w:val="none" w:sz="0" w:space="0" w:color="auto"/>
            <w:left w:val="none" w:sz="0" w:space="0" w:color="auto"/>
            <w:bottom w:val="none" w:sz="0" w:space="0" w:color="auto"/>
            <w:right w:val="none" w:sz="0" w:space="0" w:color="auto"/>
          </w:divBdr>
        </w:div>
        <w:div w:id="1705061773">
          <w:marLeft w:val="480"/>
          <w:marRight w:val="0"/>
          <w:marTop w:val="0"/>
          <w:marBottom w:val="0"/>
          <w:divBdr>
            <w:top w:val="none" w:sz="0" w:space="0" w:color="auto"/>
            <w:left w:val="none" w:sz="0" w:space="0" w:color="auto"/>
            <w:bottom w:val="none" w:sz="0" w:space="0" w:color="auto"/>
            <w:right w:val="none" w:sz="0" w:space="0" w:color="auto"/>
          </w:divBdr>
        </w:div>
        <w:div w:id="448278115">
          <w:marLeft w:val="480"/>
          <w:marRight w:val="0"/>
          <w:marTop w:val="0"/>
          <w:marBottom w:val="0"/>
          <w:divBdr>
            <w:top w:val="none" w:sz="0" w:space="0" w:color="auto"/>
            <w:left w:val="none" w:sz="0" w:space="0" w:color="auto"/>
            <w:bottom w:val="none" w:sz="0" w:space="0" w:color="auto"/>
            <w:right w:val="none" w:sz="0" w:space="0" w:color="auto"/>
          </w:divBdr>
        </w:div>
        <w:div w:id="846559712">
          <w:marLeft w:val="480"/>
          <w:marRight w:val="0"/>
          <w:marTop w:val="0"/>
          <w:marBottom w:val="0"/>
          <w:divBdr>
            <w:top w:val="none" w:sz="0" w:space="0" w:color="auto"/>
            <w:left w:val="none" w:sz="0" w:space="0" w:color="auto"/>
            <w:bottom w:val="none" w:sz="0" w:space="0" w:color="auto"/>
            <w:right w:val="none" w:sz="0" w:space="0" w:color="auto"/>
          </w:divBdr>
        </w:div>
        <w:div w:id="756100637">
          <w:marLeft w:val="480"/>
          <w:marRight w:val="0"/>
          <w:marTop w:val="0"/>
          <w:marBottom w:val="0"/>
          <w:divBdr>
            <w:top w:val="none" w:sz="0" w:space="0" w:color="auto"/>
            <w:left w:val="none" w:sz="0" w:space="0" w:color="auto"/>
            <w:bottom w:val="none" w:sz="0" w:space="0" w:color="auto"/>
            <w:right w:val="none" w:sz="0" w:space="0" w:color="auto"/>
          </w:divBdr>
        </w:div>
        <w:div w:id="670253164">
          <w:marLeft w:val="480"/>
          <w:marRight w:val="0"/>
          <w:marTop w:val="0"/>
          <w:marBottom w:val="0"/>
          <w:divBdr>
            <w:top w:val="none" w:sz="0" w:space="0" w:color="auto"/>
            <w:left w:val="none" w:sz="0" w:space="0" w:color="auto"/>
            <w:bottom w:val="none" w:sz="0" w:space="0" w:color="auto"/>
            <w:right w:val="none" w:sz="0" w:space="0" w:color="auto"/>
          </w:divBdr>
        </w:div>
        <w:div w:id="2130664341">
          <w:marLeft w:val="480"/>
          <w:marRight w:val="0"/>
          <w:marTop w:val="0"/>
          <w:marBottom w:val="0"/>
          <w:divBdr>
            <w:top w:val="none" w:sz="0" w:space="0" w:color="auto"/>
            <w:left w:val="none" w:sz="0" w:space="0" w:color="auto"/>
            <w:bottom w:val="none" w:sz="0" w:space="0" w:color="auto"/>
            <w:right w:val="none" w:sz="0" w:space="0" w:color="auto"/>
          </w:divBdr>
        </w:div>
        <w:div w:id="7874886">
          <w:marLeft w:val="480"/>
          <w:marRight w:val="0"/>
          <w:marTop w:val="0"/>
          <w:marBottom w:val="0"/>
          <w:divBdr>
            <w:top w:val="none" w:sz="0" w:space="0" w:color="auto"/>
            <w:left w:val="none" w:sz="0" w:space="0" w:color="auto"/>
            <w:bottom w:val="none" w:sz="0" w:space="0" w:color="auto"/>
            <w:right w:val="none" w:sz="0" w:space="0" w:color="auto"/>
          </w:divBdr>
        </w:div>
        <w:div w:id="1681423793">
          <w:marLeft w:val="480"/>
          <w:marRight w:val="0"/>
          <w:marTop w:val="0"/>
          <w:marBottom w:val="0"/>
          <w:divBdr>
            <w:top w:val="none" w:sz="0" w:space="0" w:color="auto"/>
            <w:left w:val="none" w:sz="0" w:space="0" w:color="auto"/>
            <w:bottom w:val="none" w:sz="0" w:space="0" w:color="auto"/>
            <w:right w:val="none" w:sz="0" w:space="0" w:color="auto"/>
          </w:divBdr>
        </w:div>
        <w:div w:id="506091783">
          <w:marLeft w:val="480"/>
          <w:marRight w:val="0"/>
          <w:marTop w:val="0"/>
          <w:marBottom w:val="0"/>
          <w:divBdr>
            <w:top w:val="none" w:sz="0" w:space="0" w:color="auto"/>
            <w:left w:val="none" w:sz="0" w:space="0" w:color="auto"/>
            <w:bottom w:val="none" w:sz="0" w:space="0" w:color="auto"/>
            <w:right w:val="none" w:sz="0" w:space="0" w:color="auto"/>
          </w:divBdr>
        </w:div>
        <w:div w:id="2037467268">
          <w:marLeft w:val="480"/>
          <w:marRight w:val="0"/>
          <w:marTop w:val="0"/>
          <w:marBottom w:val="0"/>
          <w:divBdr>
            <w:top w:val="none" w:sz="0" w:space="0" w:color="auto"/>
            <w:left w:val="none" w:sz="0" w:space="0" w:color="auto"/>
            <w:bottom w:val="none" w:sz="0" w:space="0" w:color="auto"/>
            <w:right w:val="none" w:sz="0" w:space="0" w:color="auto"/>
          </w:divBdr>
        </w:div>
        <w:div w:id="64376944">
          <w:marLeft w:val="480"/>
          <w:marRight w:val="0"/>
          <w:marTop w:val="0"/>
          <w:marBottom w:val="0"/>
          <w:divBdr>
            <w:top w:val="none" w:sz="0" w:space="0" w:color="auto"/>
            <w:left w:val="none" w:sz="0" w:space="0" w:color="auto"/>
            <w:bottom w:val="none" w:sz="0" w:space="0" w:color="auto"/>
            <w:right w:val="none" w:sz="0" w:space="0" w:color="auto"/>
          </w:divBdr>
        </w:div>
        <w:div w:id="113062450">
          <w:marLeft w:val="480"/>
          <w:marRight w:val="0"/>
          <w:marTop w:val="0"/>
          <w:marBottom w:val="0"/>
          <w:divBdr>
            <w:top w:val="none" w:sz="0" w:space="0" w:color="auto"/>
            <w:left w:val="none" w:sz="0" w:space="0" w:color="auto"/>
            <w:bottom w:val="none" w:sz="0" w:space="0" w:color="auto"/>
            <w:right w:val="none" w:sz="0" w:space="0" w:color="auto"/>
          </w:divBdr>
        </w:div>
        <w:div w:id="1359350897">
          <w:marLeft w:val="480"/>
          <w:marRight w:val="0"/>
          <w:marTop w:val="0"/>
          <w:marBottom w:val="0"/>
          <w:divBdr>
            <w:top w:val="none" w:sz="0" w:space="0" w:color="auto"/>
            <w:left w:val="none" w:sz="0" w:space="0" w:color="auto"/>
            <w:bottom w:val="none" w:sz="0" w:space="0" w:color="auto"/>
            <w:right w:val="none" w:sz="0" w:space="0" w:color="auto"/>
          </w:divBdr>
        </w:div>
        <w:div w:id="1462109961">
          <w:marLeft w:val="480"/>
          <w:marRight w:val="0"/>
          <w:marTop w:val="0"/>
          <w:marBottom w:val="0"/>
          <w:divBdr>
            <w:top w:val="none" w:sz="0" w:space="0" w:color="auto"/>
            <w:left w:val="none" w:sz="0" w:space="0" w:color="auto"/>
            <w:bottom w:val="none" w:sz="0" w:space="0" w:color="auto"/>
            <w:right w:val="none" w:sz="0" w:space="0" w:color="auto"/>
          </w:divBdr>
        </w:div>
      </w:divsChild>
    </w:div>
    <w:div w:id="2093770616">
      <w:bodyDiv w:val="1"/>
      <w:marLeft w:val="0"/>
      <w:marRight w:val="0"/>
      <w:marTop w:val="0"/>
      <w:marBottom w:val="0"/>
      <w:divBdr>
        <w:top w:val="none" w:sz="0" w:space="0" w:color="auto"/>
        <w:left w:val="none" w:sz="0" w:space="0" w:color="auto"/>
        <w:bottom w:val="none" w:sz="0" w:space="0" w:color="auto"/>
        <w:right w:val="none" w:sz="0" w:space="0" w:color="auto"/>
      </w:divBdr>
      <w:divsChild>
        <w:div w:id="231165809">
          <w:marLeft w:val="480"/>
          <w:marRight w:val="0"/>
          <w:marTop w:val="0"/>
          <w:marBottom w:val="0"/>
          <w:divBdr>
            <w:top w:val="none" w:sz="0" w:space="0" w:color="auto"/>
            <w:left w:val="none" w:sz="0" w:space="0" w:color="auto"/>
            <w:bottom w:val="none" w:sz="0" w:space="0" w:color="auto"/>
            <w:right w:val="none" w:sz="0" w:space="0" w:color="auto"/>
          </w:divBdr>
        </w:div>
        <w:div w:id="1264412555">
          <w:marLeft w:val="480"/>
          <w:marRight w:val="0"/>
          <w:marTop w:val="0"/>
          <w:marBottom w:val="0"/>
          <w:divBdr>
            <w:top w:val="none" w:sz="0" w:space="0" w:color="auto"/>
            <w:left w:val="none" w:sz="0" w:space="0" w:color="auto"/>
            <w:bottom w:val="none" w:sz="0" w:space="0" w:color="auto"/>
            <w:right w:val="none" w:sz="0" w:space="0" w:color="auto"/>
          </w:divBdr>
        </w:div>
        <w:div w:id="1707220572">
          <w:marLeft w:val="480"/>
          <w:marRight w:val="0"/>
          <w:marTop w:val="0"/>
          <w:marBottom w:val="0"/>
          <w:divBdr>
            <w:top w:val="none" w:sz="0" w:space="0" w:color="auto"/>
            <w:left w:val="none" w:sz="0" w:space="0" w:color="auto"/>
            <w:bottom w:val="none" w:sz="0" w:space="0" w:color="auto"/>
            <w:right w:val="none" w:sz="0" w:space="0" w:color="auto"/>
          </w:divBdr>
        </w:div>
        <w:div w:id="933778716">
          <w:marLeft w:val="480"/>
          <w:marRight w:val="0"/>
          <w:marTop w:val="0"/>
          <w:marBottom w:val="0"/>
          <w:divBdr>
            <w:top w:val="none" w:sz="0" w:space="0" w:color="auto"/>
            <w:left w:val="none" w:sz="0" w:space="0" w:color="auto"/>
            <w:bottom w:val="none" w:sz="0" w:space="0" w:color="auto"/>
            <w:right w:val="none" w:sz="0" w:space="0" w:color="auto"/>
          </w:divBdr>
        </w:div>
        <w:div w:id="805204162">
          <w:marLeft w:val="480"/>
          <w:marRight w:val="0"/>
          <w:marTop w:val="0"/>
          <w:marBottom w:val="0"/>
          <w:divBdr>
            <w:top w:val="none" w:sz="0" w:space="0" w:color="auto"/>
            <w:left w:val="none" w:sz="0" w:space="0" w:color="auto"/>
            <w:bottom w:val="none" w:sz="0" w:space="0" w:color="auto"/>
            <w:right w:val="none" w:sz="0" w:space="0" w:color="auto"/>
          </w:divBdr>
        </w:div>
        <w:div w:id="1789741810">
          <w:marLeft w:val="480"/>
          <w:marRight w:val="0"/>
          <w:marTop w:val="0"/>
          <w:marBottom w:val="0"/>
          <w:divBdr>
            <w:top w:val="none" w:sz="0" w:space="0" w:color="auto"/>
            <w:left w:val="none" w:sz="0" w:space="0" w:color="auto"/>
            <w:bottom w:val="none" w:sz="0" w:space="0" w:color="auto"/>
            <w:right w:val="none" w:sz="0" w:space="0" w:color="auto"/>
          </w:divBdr>
        </w:div>
        <w:div w:id="840043293">
          <w:marLeft w:val="480"/>
          <w:marRight w:val="0"/>
          <w:marTop w:val="0"/>
          <w:marBottom w:val="0"/>
          <w:divBdr>
            <w:top w:val="none" w:sz="0" w:space="0" w:color="auto"/>
            <w:left w:val="none" w:sz="0" w:space="0" w:color="auto"/>
            <w:bottom w:val="none" w:sz="0" w:space="0" w:color="auto"/>
            <w:right w:val="none" w:sz="0" w:space="0" w:color="auto"/>
          </w:divBdr>
        </w:div>
        <w:div w:id="1973630805">
          <w:marLeft w:val="480"/>
          <w:marRight w:val="0"/>
          <w:marTop w:val="0"/>
          <w:marBottom w:val="0"/>
          <w:divBdr>
            <w:top w:val="none" w:sz="0" w:space="0" w:color="auto"/>
            <w:left w:val="none" w:sz="0" w:space="0" w:color="auto"/>
            <w:bottom w:val="none" w:sz="0" w:space="0" w:color="auto"/>
            <w:right w:val="none" w:sz="0" w:space="0" w:color="auto"/>
          </w:divBdr>
        </w:div>
        <w:div w:id="1657029565">
          <w:marLeft w:val="480"/>
          <w:marRight w:val="0"/>
          <w:marTop w:val="0"/>
          <w:marBottom w:val="0"/>
          <w:divBdr>
            <w:top w:val="none" w:sz="0" w:space="0" w:color="auto"/>
            <w:left w:val="none" w:sz="0" w:space="0" w:color="auto"/>
            <w:bottom w:val="none" w:sz="0" w:space="0" w:color="auto"/>
            <w:right w:val="none" w:sz="0" w:space="0" w:color="auto"/>
          </w:divBdr>
        </w:div>
        <w:div w:id="1018580900">
          <w:marLeft w:val="480"/>
          <w:marRight w:val="0"/>
          <w:marTop w:val="0"/>
          <w:marBottom w:val="0"/>
          <w:divBdr>
            <w:top w:val="none" w:sz="0" w:space="0" w:color="auto"/>
            <w:left w:val="none" w:sz="0" w:space="0" w:color="auto"/>
            <w:bottom w:val="none" w:sz="0" w:space="0" w:color="auto"/>
            <w:right w:val="none" w:sz="0" w:space="0" w:color="auto"/>
          </w:divBdr>
        </w:div>
        <w:div w:id="1734620419">
          <w:marLeft w:val="480"/>
          <w:marRight w:val="0"/>
          <w:marTop w:val="0"/>
          <w:marBottom w:val="0"/>
          <w:divBdr>
            <w:top w:val="none" w:sz="0" w:space="0" w:color="auto"/>
            <w:left w:val="none" w:sz="0" w:space="0" w:color="auto"/>
            <w:bottom w:val="none" w:sz="0" w:space="0" w:color="auto"/>
            <w:right w:val="none" w:sz="0" w:space="0" w:color="auto"/>
          </w:divBdr>
        </w:div>
        <w:div w:id="1000694089">
          <w:marLeft w:val="480"/>
          <w:marRight w:val="0"/>
          <w:marTop w:val="0"/>
          <w:marBottom w:val="0"/>
          <w:divBdr>
            <w:top w:val="none" w:sz="0" w:space="0" w:color="auto"/>
            <w:left w:val="none" w:sz="0" w:space="0" w:color="auto"/>
            <w:bottom w:val="none" w:sz="0" w:space="0" w:color="auto"/>
            <w:right w:val="none" w:sz="0" w:space="0" w:color="auto"/>
          </w:divBdr>
        </w:div>
        <w:div w:id="1531257839">
          <w:marLeft w:val="480"/>
          <w:marRight w:val="0"/>
          <w:marTop w:val="0"/>
          <w:marBottom w:val="0"/>
          <w:divBdr>
            <w:top w:val="none" w:sz="0" w:space="0" w:color="auto"/>
            <w:left w:val="none" w:sz="0" w:space="0" w:color="auto"/>
            <w:bottom w:val="none" w:sz="0" w:space="0" w:color="auto"/>
            <w:right w:val="none" w:sz="0" w:space="0" w:color="auto"/>
          </w:divBdr>
        </w:div>
        <w:div w:id="718239917">
          <w:marLeft w:val="480"/>
          <w:marRight w:val="0"/>
          <w:marTop w:val="0"/>
          <w:marBottom w:val="0"/>
          <w:divBdr>
            <w:top w:val="none" w:sz="0" w:space="0" w:color="auto"/>
            <w:left w:val="none" w:sz="0" w:space="0" w:color="auto"/>
            <w:bottom w:val="none" w:sz="0" w:space="0" w:color="auto"/>
            <w:right w:val="none" w:sz="0" w:space="0" w:color="auto"/>
          </w:divBdr>
        </w:div>
        <w:div w:id="765153820">
          <w:marLeft w:val="480"/>
          <w:marRight w:val="0"/>
          <w:marTop w:val="0"/>
          <w:marBottom w:val="0"/>
          <w:divBdr>
            <w:top w:val="none" w:sz="0" w:space="0" w:color="auto"/>
            <w:left w:val="none" w:sz="0" w:space="0" w:color="auto"/>
            <w:bottom w:val="none" w:sz="0" w:space="0" w:color="auto"/>
            <w:right w:val="none" w:sz="0" w:space="0" w:color="auto"/>
          </w:divBdr>
        </w:div>
        <w:div w:id="703097158">
          <w:marLeft w:val="480"/>
          <w:marRight w:val="0"/>
          <w:marTop w:val="0"/>
          <w:marBottom w:val="0"/>
          <w:divBdr>
            <w:top w:val="none" w:sz="0" w:space="0" w:color="auto"/>
            <w:left w:val="none" w:sz="0" w:space="0" w:color="auto"/>
            <w:bottom w:val="none" w:sz="0" w:space="0" w:color="auto"/>
            <w:right w:val="none" w:sz="0" w:space="0" w:color="auto"/>
          </w:divBdr>
        </w:div>
        <w:div w:id="1443453302">
          <w:marLeft w:val="480"/>
          <w:marRight w:val="0"/>
          <w:marTop w:val="0"/>
          <w:marBottom w:val="0"/>
          <w:divBdr>
            <w:top w:val="none" w:sz="0" w:space="0" w:color="auto"/>
            <w:left w:val="none" w:sz="0" w:space="0" w:color="auto"/>
            <w:bottom w:val="none" w:sz="0" w:space="0" w:color="auto"/>
            <w:right w:val="none" w:sz="0" w:space="0" w:color="auto"/>
          </w:divBdr>
        </w:div>
        <w:div w:id="596137783">
          <w:marLeft w:val="48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09A98503-DD9E-440F-8363-5BF26E1A8E28}"/>
      </w:docPartPr>
      <w:docPartBody>
        <w:p w:rsidR="001F17FA" w:rsidRDefault="003E133A">
          <w:r w:rsidRPr="00073832">
            <w:rPr>
              <w:rStyle w:val="PlaceholderText"/>
            </w:rPr>
            <w:t>Click or tap here to enter text.</w:t>
          </w:r>
        </w:p>
      </w:docPartBody>
    </w:docPart>
    <w:docPart>
      <w:docPartPr>
        <w:name w:val="7E3400D8D36F4603AB4B16EB2E1857EA"/>
        <w:category>
          <w:name w:val="General"/>
          <w:gallery w:val="placeholder"/>
        </w:category>
        <w:types>
          <w:type w:val="bbPlcHdr"/>
        </w:types>
        <w:behaviors>
          <w:behavior w:val="content"/>
        </w:behaviors>
        <w:guid w:val="{4759B5E7-1D2D-456D-B2D7-35670160F598}"/>
      </w:docPartPr>
      <w:docPartBody>
        <w:p w:rsidR="001F17FA" w:rsidRDefault="003E133A" w:rsidP="003E133A">
          <w:pPr>
            <w:pStyle w:val="7E3400D8D36F4603AB4B16EB2E1857EA"/>
          </w:pPr>
          <w:r w:rsidRPr="00073832">
            <w:rPr>
              <w:rStyle w:val="PlaceholderText"/>
            </w:rPr>
            <w:t>Click or tap here to enter text.</w:t>
          </w:r>
        </w:p>
      </w:docPartBody>
    </w:docPart>
    <w:docPart>
      <w:docPartPr>
        <w:name w:val="607981EEAE08495C9448A0882F172B35"/>
        <w:category>
          <w:name w:val="General"/>
          <w:gallery w:val="placeholder"/>
        </w:category>
        <w:types>
          <w:type w:val="bbPlcHdr"/>
        </w:types>
        <w:behaviors>
          <w:behavior w:val="content"/>
        </w:behaviors>
        <w:guid w:val="{153E1B7C-35DC-479D-BF7A-07BD61427E56}"/>
      </w:docPartPr>
      <w:docPartBody>
        <w:p w:rsidR="001F17FA" w:rsidRDefault="003E133A" w:rsidP="003E133A">
          <w:pPr>
            <w:pStyle w:val="607981EEAE08495C9448A0882F172B35"/>
          </w:pPr>
          <w:r w:rsidRPr="0007383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KIX Barcode">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33A"/>
    <w:rsid w:val="001F17FA"/>
    <w:rsid w:val="003E133A"/>
    <w:rsid w:val="00803AEA"/>
    <w:rsid w:val="008932FF"/>
    <w:rsid w:val="00CF331E"/>
    <w:rsid w:val="00D333B0"/>
    <w:rsid w:val="00D740D8"/>
    <w:rsid w:val="00DD74F8"/>
    <w:rsid w:val="00EA3ECD"/>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133A"/>
    <w:rPr>
      <w:color w:val="808080"/>
    </w:rPr>
  </w:style>
  <w:style w:type="paragraph" w:customStyle="1" w:styleId="D778D27C97FE42079937F10F7A39BC28">
    <w:name w:val="D778D27C97FE42079937F10F7A39BC28"/>
    <w:rsid w:val="003E133A"/>
  </w:style>
  <w:style w:type="paragraph" w:customStyle="1" w:styleId="F455E273F9334B1ABB4E09AF9674D47F">
    <w:name w:val="F455E273F9334B1ABB4E09AF9674D47F"/>
    <w:rsid w:val="003E133A"/>
  </w:style>
  <w:style w:type="paragraph" w:customStyle="1" w:styleId="7E3400D8D36F4603AB4B16EB2E1857EA">
    <w:name w:val="7E3400D8D36F4603AB4B16EB2E1857EA"/>
    <w:rsid w:val="003E133A"/>
  </w:style>
  <w:style w:type="paragraph" w:customStyle="1" w:styleId="2143DAE0C7174EB1AA604682C2635520">
    <w:name w:val="2143DAE0C7174EB1AA604682C2635520"/>
    <w:rsid w:val="003E133A"/>
  </w:style>
  <w:style w:type="paragraph" w:customStyle="1" w:styleId="607981EEAE08495C9448A0882F172B35">
    <w:name w:val="607981EEAE08495C9448A0882F172B35"/>
    <w:rsid w:val="003E133A"/>
  </w:style>
  <w:style w:type="paragraph" w:customStyle="1" w:styleId="93A16D6AE0E545F3BAA01872223DA3C7">
    <w:name w:val="93A16D6AE0E545F3BAA01872223DA3C7"/>
    <w:rsid w:val="003E13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4">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0D30F8A-C35C-4801-BECD-15FAB01D53C6}">
  <we:reference id="wa104382081" version="1.16.0.0" store="en-US" storeType="OMEX"/>
  <we:alternateReferences>
    <we:reference id="wa104382081" version="1.16.0.0" store="WA104382081" storeType="OMEX"/>
  </we:alternateReferences>
  <we:properties>
    <we:property name="MENDELEY_CITATIONS" value="[{&quot;citationID&quot;:&quot;MENDELEY_CITATION_4747f36a-0ca6-4df5-9f70-037a15a93242&quot;,&quot;citationItems&quot;:[{&quot;id&quot;:&quot;bd2b4d2e-560b-3398-bad9-b59dbe1f1470&quot;,&quot;itemData&quot;:{&quot;type&quot;:&quot;article-journal&quot;,&quot;id&quot;:&quot;bd2b4d2e-560b-3398-bad9-b59dbe1f1470&quot;,&quot;title&quot;:&quot;Accurate voidage prediction in fluidisation systems for full-scale drinking water pellet softening reactors using data driven models&quot;,&quot;author&quot;:[{&quot;family&quot;:&quot;Kramer&quot;,&quot;given&quot;:&quot;O. J. I.&quot;,&quot;parse-names&quot;:false,&quot;dropping-particle&quot;:&quot;&quot;,&quot;non-dropping-particle&quot;:&quot;&quot;},{&quot;family&quot;:&quot;Moel&quot;,&quot;given&quot;:&quot;P. J.&quot;,&quot;parse-names&quot;:false,&quot;dropping-particle&quot;:&quot;&quot;,&quot;non-dropping-particle&quot;:&quot;de&quot;},{&quot;family&quot;:&quot;Padding&quot;,&quot;given&quot;:&quot;J. T.&quot;,&quot;parse-names&quot;:false,&quot;dropping-particle&quot;:&quot;&quot;,&quot;non-dropping-particle&quot;:&quot;&quot;},{&quot;family&quot;:&quot;Baars&quot;,&quot;given&quot;:&quot;E. T.&quot;,&quot;parse-names&quot;:false,&quot;dropping-particle&quot;:&quot;&quot;,&quot;non-dropping-particle&quot;:&quot;&quot;},{&quot;family&quot;:&quot;Hasadi&quot;,&quot;given&quot;:&quot;Y. M. F.&quot;,&quot;parse-names&quot;:false,&quot;dropping-particle&quot;:&quot;&quot;,&quot;non-dropping-particle&quot;:&quot;el&quot;},{&quot;family&quot;:&quot;Boek&quot;,&quot;given&quot;:&quot;E. S.&quot;,&quot;parse-names&quot;:false,&quot;dropping-particle&quot;:&quot;&quot;,&quot;non-dropping-particle&quot;:&quot;&quot;},{&quot;family&quot;:&quot;Hoek&quot;,&quot;given&quot;:&quot;J. P.&quot;,&quot;parse-names&quot;:false,&quot;dropping-particle&quot;:&quot;&quot;,&quot;non-dropping-particle&quot;:&quot;van der&quot;}],&quot;container-title&quot;:&quot;Journal of Water Process Engineering&quot;,&quot;DOI&quot;:&quot;10.1016/j.jwpe.2020.101481&quot;,&quot;URL&quot;:&quot;https://www.sciencedirect.com/science/article/pii/S2214714420303597&quot;,&quot;issued&quot;:{&quot;date-parts&quot;:[[2020]]},&quot;page&quot;:&quot;1-15&quot;,&quot;abstract&quot;:&quot;In full-scale drinking water production plants in the Netherlands, central softening is widely used for reasons related to public health, client comfort, and economic and environmental benefits. Almost 500 million cubic meters of water is softened annually through seeded crystallisation in fluidised bed reactors. The societal call for a circular economy has put pressure on this treatment process to become more sustainable. By optimising relevant process conditions, the consumption of chemicals can be reduced, and raw materials reused. Optimal process conditions are feasible if the specific crystallisation surface area in the fluidised bed is large enough to support the performance of the seeded crystallisation process. To determine the specific surface area, crucial variables including voidage and particle size must be known. Numerous models can be found in the literature to estimate the voidage in liquid-solid fluidisation processes. Many of these models are based on semi-empirical porous-media-based drag relations like Ergun or semi-empirical terminal-settling based models such as Richardson-Zaki and fitted for monodisperse, almost perfectly round particles. In this study, we present new voidage prediction models based on accurate data obtained from elaborate pilot plant experiments and non-linear symbolic regression methods. The models were compared with the most popular voidage prediction models using different statistical methods. An explicit model for voidage estimation based on the dimensionless Reynolds and Froude numbers is presented here that can be used for a wide range of particle sizes, fluid velocities and temperatures and that can therefore be directly used in water treatment processes such as drinking water pellet softening. The advantage of this model is that there is no need for applying numerical solutions; therefore, it can be explicitly implemented. The prediction errors for classical models from the literature lie between 2.5% and 11.4%. With our new model, the voidage prediction error is reduced to 2.1%.&quot;,&quot;publisher&quot;:&quot;Elsevier&quot;,&quot;issue&quot;:&quot;101481&quot;,&quot;volume&quot;:&quot;37&quot;},&quot;isTemporary&quot;:false}],&quot;properties&quot;:{&quot;noteIndex&quot;:0},&quot;isEdited&quot;:false,&quot;manualOverride&quot;:{&quot;isManuallyOverriden&quot;:false,&quot;citeprocText&quot;:&quot;(Kramer et al., 2020a)&quot;,&quot;manualOverrideText&quot;:&quot;&quot;}},{&quot;citationID&quot;:&quot;MENDELEY_CITATION_c2af611e-afac-4ca1-84cf-2a2cc84d3afa&quot;,&quot;citationItems&quot;:[{&quot;id&quot;:&quot;9029ab3e-e225-3f10-a766-9490f2481a2f&quot;,&quot;itemData&quot;:{&quot;type&quot;:&quot;article-journal&quot;,&quot;id&quot;:&quot;9029ab3e-e225-3f10-a766-9490f2481a2f&quot;,&quot;title&quot;:&quot;A generalized method for predicting the minimum fluidization velocity&quot;,&quot;author&quot;:[{&quot;family&quot;:&quot;Wen&quot;,&quot;given&quot;:&quot;C. Y.&quot;,&quot;parse-names&quot;:false,&quot;dropping-particle&quot;:&quot;&quot;,&quot;non-dropping-particle&quot;:&quot;&quot;},{&quot;family&quot;:&quot;Yu&quot;,&quot;given&quot;:&quot;Y. H.&quot;,&quot;parse-names&quot;:false,&quot;dropping-particle&quot;:&quot;&quot;,&quot;non-dropping-particle&quot;:&quot;&quot;}],&quot;container-title&quot;:&quot;American Institute of Chemical Engineers Journal&quot;,&quot;DOI&quot;:&quot;https://doi.org/10.1002/aic.690120343&quot;,&quot;ISSN&quot;:&quot;1547-5905&quot;,&quot;issued&quot;:{&quot;date-parts&quot;:[[1966]]},&quot;page&quot;:&quot;610-612&quot;,&quot;issue&quot;:&quot;3&quot;,&quot;volume&quot;:&quot;12&quot;},&quot;isTemporary&quot;:false}],&quot;properties&quot;:{&quot;noteIndex&quot;:0},&quot;isEdited&quot;:false,&quot;manualOverride&quot;:{&quot;isManuallyOverriden&quot;:false,&quot;citeprocText&quot;:&quot;(Wen and Yu, 1966)&quot;,&quot;manualOverrideText&quot;:&quot;&quot;}},{&quot;citationID&quot;:&quot;MENDELEY_CITATION_bedfb974-9f2a-4c0f-9cfb-671fcfb733c6&quot;,&quot;citationItems&quot;:[{&quot;id&quot;:&quot;d73b76cd-21a9-311d-a63f-caa748f38869&quot;,&quot;itemData&quot;:{&quot;type&quot;:&quot;article-journal&quot;,&quot;id&quot;:&quot;d73b76cd-21a9-311d-a63f-caa748f38869&quot;,&quot;title&quot;:&quot;Fluid flow through packed columns&quot;,&quot;author&quot;:[{&quot;family&quot;:&quot;Ergun&quot;,&quot;given&quot;:&quot;S.&quot;,&quot;parse-names&quot;:false,&quot;dropping-particle&quot;:&quot;&quot;,&quot;non-dropping-particle&quot;:&quot;&quot;}],&quot;container-title&quot;:&quot;Chemical Engineering Science&quot;,&quot;ISSN&quot;:&quot;03607275, 19450710&quot;,&quot;issued&quot;:{&quot;date-parts&quot;:[[1952]]},&quot;page&quot;:&quot;89-94&quot;,&quot;abstract&quot;:&quot;Existing information on flow of fluids through beds of granular solids$\\$ncritically reviewed; it is found that pressure losses are caused$\\$nby simultaneous kinetic and viscous energy losses, and that comprehensive$\\$nequation is applicable to all types of flow.&quot;,&quot;issue&quot;:&quot;2&quot;,&quot;volume&quot;:&quot;48&quot;},&quot;isTemporary&quot;:false}],&quot;properties&quot;:{&quot;noteIndex&quot;:0},&quot;isEdited&quot;:false,&quot;manualOverride&quot;:{&quot;isManuallyOverriden&quot;:false,&quot;citeprocText&quot;:&quot;(Ergun, 1952)&quot;,&quot;manualOverrideText&quot;:&quot;&quot;}},{&quot;citationID&quot;:&quot;MENDELEY_CITATION_8d8888bc-6728-468e-914f-507551f322c5&quot;,&quot;citationItems&quot;:[{&quot;id&quot;:&quot;780f5092-380e-35c7-84ee-02e2cbd419ae&quot;,&quot;itemData&quot;:{&quot;type&quot;:&quot;article-journal&quot;,&quot;id&quot;:&quot;780f5092-380e-35c7-84ee-02e2cbd419ae&quot;,&quot;title&quot;:&quot;Prediction of the minimum fluidization velocity&quot;,&quot;author&quot;:[{&quot;family&quot;:&quot;Lippens&quot;,&quot;given&quot;:&quot;B.C.&quot;,&quot;parse-names&quot;:false,&quot;dropping-particle&quot;:&quot;&quot;,&quot;non-dropping-particle&quot;:&quot;&quot;},{&quot;family&quot;:&quot;Mulder&quot;,&quot;given&quot;:&quot;J.&quot;,&quot;parse-names&quot;:false,&quot;dropping-particle&quot;:&quot;&quot;,&quot;non-dropping-particle&quot;:&quot;&quot;}],&quot;container-title&quot;:&quot;Powder Technology&quot;,&quot;DOI&quot;:&quot;10.1016/0032-5910(93)80026-7&quot;,&quot;ISSN&quot;:&quot;00325910&quot;,&quot;issued&quot;:{&quot;date-parts&quot;:[[1993]]},&quot;page&quot;:&quot;67-78&quot;,&quot;abstract&quot;:&quot;Relations to determine the minimum fluidization velocity (umf) are tested statistically with 80 measurements reported in the literature on 20 different substances. All relevant relations (33 equations) can be reformulated as dimensions correlations in which the state of the fluidized bed is determined by the parameter Ar/Remf. The Ergun equation, the well-established relation for the pressure drop over packed beds of spherical particles, can be used to describe the behaviour of a fluidized bed at the minimum fluidization velocity correctly. Approximations of the Ergun equation give results which are only valid over a limited range of Reynolds numbers and are not able to match the original. Pure empirical equations are applicable in specific cases, but cannot be generalized. The Ergun equation is reformulated as follows: Ar Re=150 1-ε{lunate}m φs2ε{lunate}mf3+ 1.75 φsε{lunate}mf3 This equation, in which the characteristics parameter of the bed (Ar/Re) Ar Re= d2g(ρ{variant}s-ρ{variant}g) uμ is a function of type of particles forming the porous bed plus the flow of the fluid through this bed, is clearly superior compared to any other equation. © 1993.&quot;,&quot;issue&quot;:&quot;1&quot;,&quot;volume&quot;:&quot;75&quot;},&quot;isTemporary&quot;:false}],&quot;properties&quot;:{&quot;noteIndex&quot;:0},&quot;isEdited&quot;:false,&quot;manualOverride&quot;:{&quot;isManuallyOverriden&quot;:false,&quot;citeprocText&quot;:&quot;(Lippens and Mulder, 1993)&quot;,&quot;manualOverrideText&quot;:&quot;&quot;}},{&quot;citationID&quot;:&quot;MENDELEY_CITATION_1c61e9b5-a8ba-4fe1-ae06-9b62ff0f9be6&quot;,&quot;citationItems&quot;:[{&quot;id&quot;:&quot;6fcd4566-9b6b-303b-b66a-a6560b760e88&quot;,&quot;itemData&quot;:{&quot;type&quot;:&quot;article-journal&quot;,&quot;id&quot;:&quot;6fcd4566-9b6b-303b-b66a-a6560b760e88&quot;,&quot;title&quot;:&quot;Evaluation of correlations for minimum fluidization velocity (Umf) in gas-solid fluidization&quot;,&quot;author&quot;:[{&quot;family&quot;:&quot;Anantharaman&quot;,&quot;given&quot;:&quot;A.&quot;,&quot;parse-names&quot;:false,&quot;dropping-particle&quot;:&quot;&quot;,&quot;non-dropping-particle&quot;:&quot;&quot;},{&quot;family&quot;:&quot;Cocco&quot;,&quot;given&quot;:&quot;R.A.&quot;,&quot;parse-names&quot;:false,&quot;dropping-particle&quot;:&quot;&quot;,&quot;non-dropping-particle&quot;:&quot;&quot;},{&quot;family&quot;:&quot;Chew&quot;,&quot;given&quot;:&quot;J.W.&quot;,&quot;parse-names&quot;:false,&quot;dropping-particle&quot;:&quot;&quot;,&quot;non-dropping-particle&quot;:&quot;&quot;}],&quot;container-title&quot;:&quot;Powder Technology&quot;,&quot;DOI&quot;:&quot;10.1016/j.powtec.2017.10.016&quot;,&quot;ISSN&quot;:&quot;1873328X&quot;,&quot;issued&quot;:{&quot;date-parts&quot;:[[2018]]},&quot;page&quot;:&quot;454-485&quot;,&quot;abstract&quot;:&quot;The minimum fluidization velocity (Umf), defined as the superficial gas velocity at which the drag force of the upward moving gas becomes equal to the weight of the particles in the bed, is one of the most important parameters associated with a fluidized bed system. Specifically, it is the point at which all the particles become suspended. Unsurprisingly, more than a hundred correlations have sprouted since 1950 to enable the prediction of the Umf value. However, discrepancies among the predictions are significant, which limits the utility of each correlation. Accordingly, this study attempts to provide a comprehensive comparison of the Umf values predicted by the correlations available, which are classified into four types depending on the form of the equation and applied to more popular Geldart Groups A, B and D particles. The following observations are highlighted: (i) discrepancies among Umf predictions are presumably attributed to the empirical data-fitting based on limited experimental datasets rather than physical understanding; (ii) correlations involving an empirical coefficient as an exponent exhibit greater discrepancies (up to 6 orders-of-magnitude) in Umf predictions than those without; (iii) predictions for Geldart Group A particles displayed greater discrepancies across categories, due to a lack of understanding of cohesive forces associated with Group A particles; (iv) correlations involving voidage (εmf) and sphericity (φ) exhibit more unphysical trends than those without, presumably due to a limited range of εmf and φ experimentally assessed, hence the inclusion of these two parameters increased the errors associated with these correlations. A mechanistically based correlation may be still intractable at this point, so recommendations are made for future studies on improving the prediction of Umf.&quot;,&quot;volume&quot;:&quot;323&quot;},&quot;isTemporary&quot;:false}],&quot;properties&quot;:{&quot;noteIndex&quot;:0},&quot;isEdited&quot;:false,&quot;manualOverride&quot;:{&quot;isManuallyOverriden&quot;:false,&quot;citeprocText&quot;:&quot;(Anantharaman et al., 2018)&quot;,&quot;manualOverrideText&quot;:&quot;&quot;}},{&quot;citationID&quot;:&quot;MENDELEY_CITATION_cb7fb9ad-e73b-41ea-ba7e-963f798b547a&quot;,&quot;citationItems&quot;:[{&quot;id&quot;:&quot;8f4cf217-9a9d-33ad-984f-194e2f10260e&quot;,&quot;itemData&quot;:{&quot;type&quot;:&quot;book&quot;,&quot;id&quot;:&quot;8f4cf217-9a9d-33ad-984f-194e2f10260e&quot;,&quot;title&quot;:&quot;Handbook of fluidization and fluid-particle systems&quot;,&quot;author&quot;:[{&quot;family&quot;:&quot;Yang&quot;,&quot;given&quot;:&quot;W. C.&quot;,&quot;parse-names&quot;:false,&quot;dropping-particle&quot;:&quot;&quot;,&quot;non-dropping-particle&quot;:&quot;&quot;}],&quot;container-title&quot;:&quot;Chemical Engineering&quot;,&quot;DOI&quot;:&quot;10.1016/S1672-2515(07)60126-2&quot;,&quot;ISBN&quot;:&quot;082470259X&quot;,&quot;ISSN&quot;:&quot;16722515&quot;,&quot;PMID&quot;:&quot;13458118&quot;,&quot;issued&quot;:{&quot;date-parts&quot;:[[2003]]},&quot;publisher-place&quot;:&quot;New-York&quot;,&quot;number-of-pages&quot;:&quot;850&quot;,&quot;abstract&quot;:&quot;Every chemical engineer, whether a student or practicing, has looked up technical information in Perry’s Chemical Engineering Handbook. Its compilation was one of the most important contributions to the chemical engineering education and profession. After more than six decades, it remains one of the field’s most useful general-purpose reference books. It was in this spirit of serving the profession that I undertook the task of compiling the Handbook of Fluidization and Fluid-Particle Systems. Through future revisions and additions, I sincerely hope that this hand- book will become an archivable reference volume for every practitioner in this field, spanning the boundary of various disciplines. Fluidization and fluid-particle system engineering is being applied in industries as diverse as basic and specialty chemicals, mineral processing, coal and biomass gasification and combustion for power gen- eration, environmental technologies, resource recovery, FCC petroleum refining, pharmaceuticals, biotechnology, cement, ceramics, and other solids handling and processing industries. The first focused handbook ever published in this extended field, it collects all relevant and important information in a single volume. Both fundamentals and applications are emphasized. Furthermore, all authors are internationally recognized practitioners in the area of fluidization and fluid-particle systems. This handbook contains 28 chapters and is authored by 34 internationally recognized experts from seven countries; half of them are professors. Particle characterization and dynamics—important in all aspects of particle production, manufacturing, handling, processing, and applications—are discussed in Chapter 1. Chapter 2 presents the flow through fixed beds and summarizes packing characteristics of spherical and nonspherical particles, pres- sure-drop correlations for flow through fixed beds, and heat and mass transfer. Bubbling fluidized beds are pre- sented in detail in Chapter 3, which covers all important aspects including jetting phenomena and particle segregation, topics not addressed extensively in other books on fluidization. Other important design considerations are treated in separate chapters: elutriation and entrainment in Chapter 4, effect of temperature and pressure in Chapter 5, gas distributor and plenum design in Chapter 6, effect of internal tubes and baffles in Chapter 7, attrition in Chapter 8, and modeling in Chapter 9. Heat transfer (Chapter 10) and ma…&quot;,&quot;edition&quot;:&quot;1st&quot;,&quot;publisher&quot;:&quot;CRC Press&quot;},&quot;isTemporary&quot;:false}],&quot;properties&quot;:{&quot;noteIndex&quot;:0},&quot;isEdited&quot;:false,&quot;manualOverride&quot;:{&quot;isManuallyOverriden&quot;:false,&quot;citeprocText&quot;:&quot;(Yang, 2003)&quot;,&quot;manualOverrideText&quot;:&quot;&quot;}},{&quot;citationID&quot;:&quot;MENDELEY_CITATION_b7de420d-8391-4937-83ed-274adfee15b2&quot;,&quot;citationItems&quot;:[{&quot;id&quot;:&quot;9029ab3e-e225-3f10-a766-9490f2481a2f&quot;,&quot;itemData&quot;:{&quot;type&quot;:&quot;article-journal&quot;,&quot;id&quot;:&quot;9029ab3e-e225-3f10-a766-9490f2481a2f&quot;,&quot;title&quot;:&quot;A generalized method for predicting the minimum fluidization velocity&quot;,&quot;author&quot;:[{&quot;family&quot;:&quot;Wen&quot;,&quot;given&quot;:&quot;C. Y.&quot;,&quot;parse-names&quot;:false,&quot;dropping-particle&quot;:&quot;&quot;,&quot;non-dropping-particle&quot;:&quot;&quot;},{&quot;family&quot;:&quot;Yu&quot;,&quot;given&quot;:&quot;Y. H.&quot;,&quot;parse-names&quot;:false,&quot;dropping-particle&quot;:&quot;&quot;,&quot;non-dropping-particle&quot;:&quot;&quot;}],&quot;container-title&quot;:&quot;American Institute of Chemical Engineers Journal&quot;,&quot;DOI&quot;:&quot;https://doi.org/10.1002/aic.690120343&quot;,&quot;ISSN&quot;:&quot;1547-5905&quot;,&quot;issued&quot;:{&quot;date-parts&quot;:[[1966]]},&quot;page&quot;:&quot;610-612&quot;,&quot;issue&quot;:&quot;3&quot;,&quot;volume&quot;:&quot;12&quot;},&quot;isTemporary&quot;:false}],&quot;properties&quot;:{&quot;noteIndex&quot;:0},&quot;isEdited&quot;:false,&quot;manualOverride&quot;:{&quot;isManuallyOverriden&quot;:false,&quot;citeprocText&quot;:&quot;(Wen and Yu, 1966)&quot;,&quot;manualOverrideText&quot;:&quot;&quot;}},{&quot;citationID&quot;:&quot;MENDELEY_CITATION_896de542-1bb5-4778-9c6f-4a938102602b&quot;,&quot;citationItems&quot;:[{&quot;id&quot;:&quot;a5bb24f3-d86b-3c91-9310-772ea3328bfc&quot;,&quot;itemData&quot;:{&quot;type&quot;:&quot;article-journal&quot;,&quot;id&quot;:&quot;a5bb24f3-d86b-3c91-9310-772ea3328bfc&quot;,&quot;title&quot;:&quot;Sedimentation and fluidisation. part I, This week's citation classic&quot;,&quot;author&quot;:[{&quot;family&quot;:&quot;Richardson&quot;,&quot;given&quot;:&quot;J. F.&quot;,&quot;parse-names&quot;:false,&quot;dropping-particle&quot;:&quot;&quot;,&quot;non-dropping-particle&quot;:&quot;&quot;},{&quot;family&quot;:&quot;Zaki&quot;,&quot;given&quot;:&quot;W. N.&quot;,&quot;parse-names&quot;:false,&quot;dropping-particle&quot;:&quot;&quot;,&quot;non-dropping-particle&quot;:&quot;&quot;}],&quot;container-title&quot;:&quot;Transactions of the Institution of Chemical Engineers&quot;,&quot;issued&quot;:{&quot;date-parts&quot;:[[1979]]},&quot;page&quot;:&quot;35-53&quot;,&quot;volume&quot;:&quot;32&quot;},&quot;isTemporary&quot;:false}],&quot;properties&quot;:{&quot;noteIndex&quot;:0},&quot;isEdited&quot;:false,&quot;manualOverride&quot;:{&quot;isManuallyOverriden&quot;:false,&quot;citeprocText&quot;:&quot;(Richardson and Zaki, 1979)&quot;,&quot;manualOverrideText&quot;:&quot;&quot;}},{&quot;citationID&quot;:&quot;MENDELEY_CITATION_221b2fd6-d93e-46e1-bc09-e4916683332f&quot;,&quot;citationItems&quot;:[{&quot;id&quot;:&quot;4e2b8d14-7f57-3a6a-ad20-14a5fbd847db&quot;,&quot;itemData&quot;:{&quot;type&quot;:&quot;article-journal&quot;,&quot;id&quot;:&quot;4e2b8d14-7f57-3a6a-ad20-14a5fbd847db&quot;,&quot;title&quot;:&quot;Communication segregation and fluidization characteristics of a dolomite bed with a range of particle sizes and shapes&quot;,&quot;author&quot;:[{&quot;family&quot;:&quot;Saxena&quot;,&quot;given&quot;:&quot;S. C.&quot;,&quot;parse-names&quot;:false,&quot;dropping-particle&quot;:&quot;&quot;,&quot;non-dropping-particle&quot;:&quot;&quot;},{&quot;family&quot;:&quot;Vogel&quot;,&quot;given&quot;:&quot;G. J.&quot;,&quot;parse-names&quot;:false,&quot;dropping-particle&quot;:&quot;&quot;,&quot;non-dropping-particle&quot;:&quot;&quot;}],&quot;container-title&quot;:&quot;The Chemical Engineering Journal&quot;,&quot;issued&quot;:{&quot;date-parts&quot;:[[1977]]},&quot;page&quot;:&quot;59-63&quot;,&quot;abstract&quot;:&quot;Recently, we reported [l] the mmlmum fluldlzatlon velocltles for a fluldlzed bed of partially sulfated dolomite particles with a size dlstnbutlon m the range of about 1410-88 pm as a function of temperature (70-800 OF) and pressure (26-121 lbf in-*) AdditIonal similar expenments have now been completed on a fresh unsulfated dolomite bed with a particle size range of about 2000-88 pm (series A) or about 2000-44 pm (series B), the results are reported here These expen-ments have been done to ga.m a better understanding of the quality of fluldlzatlon and to correlate mmlmum fluldlzatlon velocltles with the particle size dlstnbutlons of the solids making up the bed and with bed temperature and reactor pressure lines extend 2 m above the top surface of the dlstnbutor plate and are angled 20\&quot; from the vertical toward the longltudmal central axis of the combustor A constant bed height 1s mam-tamed m the combustor by the use of a stand-pipe 36 m or 48 m high The 6 m diameter pipe 1s alternately wrapped with resistance-type heating elements and coolmg co&amp;, onto which has been applied a layer of heat-conduction copper and then an overlay of oxldatlon-resistant stamless steel. Additional cooling capacity 1s provided by five internal halrpm-shaped cooling coils which extend down from the flanged top of the combustor to within 12 m of the top surface of the gas dlstnbutor. The coolant IS water entrained m an Fluldlzmg an 1s supplied by a 75 hp screw-type compressor capable of dehvenng 100 ft3 60 AND 65 In FREEBOAR TllERMOCOUPLES RUPTURE DISK FLUE GAS TO ONE AND FILTERS&quot;,&quot;publisher&quot;:&quot;Elsewer Sequoia S A&quot;,&quot;volume&quot;:&quot;14&quot;},&quot;isTemporary&quot;:false}],&quot;properties&quot;:{&quot;noteIndex&quot;:0},&quot;isEdited&quot;:false,&quot;manualOverride&quot;:{&quot;isManuallyOverriden&quot;:false,&quot;citeprocText&quot;:&quot;(Saxena and Vogel, 1977)&quot;,&quot;manualOverrideText&quot;:&quot;&quot;}},{&quot;citationID&quot;:&quot;MENDELEY_CITATION_305f977e-7295-4d31-bca3-3bff4ed6931e&quot;,&quot;citationItems&quot;:[{&quot;id&quot;:&quot;5d43bc4d-3010-39a2-bcb7-1dfee3755ea1&quot;,&quot;itemData&quot;:{&quot;type&quot;:&quot;article-journal&quot;,&quot;id&quot;:&quot;5d43bc4d-3010-39a2-bcb7-1dfee3755ea1&quot;,&quot;title&quot;:&quot;Fluidization correlations for coal gasification materials – minimum fluidization velocity and fluidized bed expansion ratio&quot;,&quot;author&quot;:[{&quot;family&quot;:&quot;Babu&quot;,&quot;given&quot;:&quot;S. P.&quot;,&quot;parse-names&quot;:false,&quot;dropping-particle&quot;:&quot;&quot;,&quot;non-dropping-particle&quot;:&quot;&quot;},{&quot;family&quot;:&quot;Shah&quot;,&quot;given&quot;:&quot;B.&quot;,&quot;parse-names&quot;:false,&quot;dropping-particle&quot;:&quot;&quot;,&quot;non-dropping-particle&quot;:&quot;&quot;},{&quot;family&quot;:&quot;Talwalker&quot;,&quot;given&quot;:&quot;A.&quot;,&quot;parse-names&quot;:false,&quot;dropping-particle&quot;:&quot;&quot;,&quot;non-dropping-particle&quot;:&quot;&quot;}],&quot;container-title&quot;:&quot;Chemical engineering progress symposium series&quot;,&quot;issued&quot;:{&quot;date-parts&quot;:[[1978]]},&quot;page&quot;:&quot;176-1986&quot;,&quot;volume&quot;:&quot;14&quot;},&quot;isTemporary&quot;:false}],&quot;properties&quot;:{&quot;noteIndex&quot;:0},&quot;isEdited&quot;:false,&quot;manualOverride&quot;:{&quot;isManuallyOverriden&quot;:false,&quot;citeprocText&quot;:&quot;(Babu et al., 1978)&quot;,&quot;manualOverrideText&quot;:&quot;&quot;}},{&quot;citationID&quot;:&quot;MENDELEY_CITATION_bd110883-ef12-4ed5-bf0f-1bbe03a7ec26&quot;,&quot;citationItems&quot;:[{&quot;id&quot;:&quot;30b20c7a-0360-3b84-ad1c-ecd989e9215a&quot;,&quot;itemData&quot;:{&quot;type&quot;:&quot;book&quot;,&quot;id&quot;:&quot;30b20c7a-0360-3b84-ad1c-ecd989e9215a&quot;,&quot;title&quot;:&quot;Essentials of fluidization technology&quot;,&quot;author&quot;:[{&quot;family&quot;:&quot;Grace&quot;,&quot;given&quot;:&quot;J. R.&quot;,&quot;parse-names&quot;:false,&quot;dropping-particle&quot;:&quot;&quot;,&quot;non-dropping-particle&quot;:&quot;&quot;},{&quot;family&quot;:&quot;Bi&quot;,&quot;given&quot;:&quot;X.&quot;,&quot;parse-names&quot;:false,&quot;dropping-particle&quot;:&quot;&quot;,&quot;non-dropping-particle&quot;:&quot;&quot;},{&quot;family&quot;:&quot;Ellis&quot;,&quot;given&quot;:&quot;N.&quot;,&quot;parse-names&quot;:false,&quot;dropping-particle&quot;:&quot;&quot;,&quot;non-dropping-particle&quot;:&quot;&quot;}],&quot;ISBN&quot;:&quot;9783527699476&quot;,&quot;issued&quot;:{&quot;date-parts&quot;:[[2020]]},&quot;publisher-place&quot;:&quot;Vancouver&quot;,&quot;number-of-pages&quot;:&quot;1-612&quot;,&quot;edition&quot;:&quot;1st&quot;,&quot;publisher&quot;:&quot;Wiley-VCH&quot;},&quot;isTemporary&quot;:false}],&quot;properties&quot;:{&quot;noteIndex&quot;:0},&quot;isEdited&quot;:false,&quot;manualOverride&quot;:{&quot;isManuallyOverriden&quot;:false,&quot;citeprocText&quot;:&quot;(Grace et al., 2020)&quot;,&quot;manualOverrideText&quot;:&quot;&quot;}},{&quot;citationID&quot;:&quot;MENDELEY_CITATION_7b6476e7-b176-4b39-984f-af06d3441e3f&quot;,&quot;citationItems&quot;:[{&quot;id&quot;:&quot;cde04d34-9ae5-3c62-a362-f18e7ae2b130&quot;,&quot;itemData&quot;:{&quot;type&quot;:&quot;article-journal&quot;,&quot;id&quot;:&quot;cde04d34-9ae5-3c62-a362-f18e7ae2b130&quot;,&quot;title&quot;:&quot;Characterisatics of fluidization at high pressure&quot;,&quot;author&quot;:[{&quot;family&quot;:&quot;Chitester&quot;,&quot;given&quot;:&quot;D. C.&quot;,&quot;parse-names&quot;:false,&quot;dropping-particle&quot;:&quot;&quot;,&quot;non-dropping-particle&quot;:&quot;&quot;},{&quot;family&quot;:&quot;Kornosky&quot;,&quot;given&quot;:&quot;R. M.&quot;,&quot;parse-names&quot;:false,&quot;dropping-particle&quot;:&quot;&quot;,&quot;non-dropping-particle&quot;:&quot;&quot;},{&quot;family&quot;:&quot;Fan&quot;,&quot;given&quot;:&quot;L. S.&quot;,&quot;parse-names&quot;:false,&quot;dropping-particle&quot;:&quot;&quot;,&quot;non-dropping-particle&quot;:&quot;&quot;},{&quot;family&quot;:&quot;Dank&quot;,&quot;given&quot;:&quot;J. P.&quot;,&quot;parse-names&quot;:false,&quot;dropping-particle&quot;:&quot;&quot;,&quot;non-dropping-particle&quot;:&quot;&quot;}],&quot;container-title&quot;:&quot;Chemical Engineering Science&quot;,&quot;page&quot;:&quot;253-261&quot;,&quot;abstract&quot;:&quot;Experiments were conducted to investigate fluidization fundamentals at pressures up to 6485 kPa using nitrogen as the fluidizing gas. The particles under study were coal, char and Ballotini. Both a three-dimensional bed (10.16-cm-i.d.) and a two-dimensional bed (1.9 X 10.16 cm) were used in the experiments. The fundamentals of high pressure fluidization examined in this study include minimum fluidization velocity, bed voidagc at minimum fluidization, bed expansion, and bubbling behavior. An empirical correlation was developed for determining minimum Ruidization velocity. The effects of pressure upon bed voidage at minimum fluidization and expanded bed height were analyzed for several types of particles. High speed photographs were studied to describe bubbling behavior in a fluidized bed over a range of pressures.&quot;,&quot;issue&quot;:&quot;2&quot;,&quot;volume&quot;:&quot;39&quot;},&quot;isTemporary&quot;:false}],&quot;properties&quot;:{&quot;noteIndex&quot;:0},&quot;isEdited&quot;:false,&quot;manualOverride&quot;:{&quot;isManuallyOverriden&quot;:false,&quot;citeprocText&quot;:&quot;(Chitester et al., n.d.)&quot;,&quot;manualOverrideText&quot;:&quot;&quot;}},{&quot;citationID&quot;:&quot;MENDELEY_CITATION_a0dd5f74-e59a-45bc-a81a-4a61d23f2281&quot;,&quot;citationItems&quot;:[{&quot;id&quot;:&quot;aee346eb-28da-3205-97bb-006abb37cd3e&quot;,&quot;itemData&quot;:{&quot;type&quot;:&quot;paper-conference&quot;,&quot;id&quot;:&quot;aee346eb-28da-3205-97bb-006abb37cd3e&quot;,&quot;title&quot;:&quot;Mechanics of fluidization&quot;,&quot;author&quot;:[{&quot;family&quot;:&quot;Wen&quot;,&quot;given&quot;:&quot;C. Y.&quot;,&quot;parse-names&quot;:false,&quot;dropping-particle&quot;:&quot;&quot;,&quot;non-dropping-particle&quot;:&quot;&quot;},{&quot;family&quot;:&quot;Yu&quot;,&quot;given&quot;:&quot;Y. H.&quot;,&quot;parse-names&quot;:false,&quot;dropping-particle&quot;:&quot;&quot;,&quot;non-dropping-particle&quot;:&quot;&quot;}],&quot;container-title&quot;:&quot;Chemical Engineering Progress, Symposium Series 62&quot;,&quot;issued&quot;:{&quot;date-parts&quot;:[[1966]]},&quot;page&quot;:&quot;100-111&quot;,&quot;abstract&quot;:&quot;A correlation of the bed expansion of particulately fluidized spheres based on dynamic equilibrium of individual particles is presented. This correlation may be used to obtain minimum fluidization velocities agreeing with those calculated from a proposed general correlation based on pressure-drop considerations. Criteria for multisized particle systems are discussed.&quot;},&quot;isTemporary&quot;:false}],&quot;properties&quot;:{&quot;noteIndex&quot;:0},&quot;isEdited&quot;:false,&quot;manualOverride&quot;:{&quot;isManuallyOverriden&quot;:false,&quot;citeprocText&quot;:&quot;(Wen and Yu, 1966a)&quot;,&quot;manualOverrideText&quot;:&quot;&quot;}},{&quot;citationID&quot;:&quot;MENDELEY_CITATION_64936c93-907e-4645-a1bf-b5d39b2bfdac&quot;,&quot;citationItems&quot;:[{&quot;id&quot;:&quot;aef47ce1-fe21-30ae-a452-cd7b5119471d&quot;,&quot;itemData&quot;:{&quot;type&quot;:&quot;article-journal&quot;,&quot;id&quot;:&quot;aef47ce1-fe21-30ae-a452-cd7b5119471d&quot;,&quot;title&quot;:&quot;Prediction of bed expansion of polydisperse quartz sand mixtures fluidized with water&quot;,&quot;author&quot;:[{&quot;family&quot;:&quot;Đuriš&quot;,&quot;given&quot;:&quot;M.&quot;,&quot;parse-names&quot;:false,&quot;dropping-particle&quot;:&quot;&quot;,&quot;non-dropping-particle&quot;:&quot;&quot;},{&quot;family&quot;:&quot;Radoičić&quot;,&quot;given&quot;:&quot;T. K.&quot;,&quot;parse-names&quot;:false,&quot;dropping-particle&quot;:&quot;&quot;,&quot;non-dropping-particle&quot;:&quot;&quot;},{&quot;family&quot;:&quot;Arsenijević&quot;,&quot;given&quot;:&quot;Z.&quot;,&quot;parse-names&quot;:false,&quot;dropping-particle&quot;:&quot;&quot;,&quot;non-dropping-particle&quot;:&quot;&quot;},{&quot;family&quot;:&quot;Garić-Grulović&quot;,&quot;given&quot;:&quot;R.&quot;,&quot;parse-names&quot;:false,&quot;dropping-particle&quot;:&quot;&quot;,&quot;non-dropping-particle&quot;:&quot;&quot;},{&quot;family&quot;:&quot;Grbavčić&quot;,&quot;given&quot;:&quot;Ž.&quot;,&quot;parse-names&quot;:false,&quot;dropping-particle&quot;:&quot;&quot;,&quot;non-dropping-particle&quot;:&quot;&quot;}],&quot;container-title&quot;:&quot;Powder Technology&quot;,&quot;DOI&quot;:&quot;10.1016/j.powtec.2015.11.047&quot;,&quot;ISSN&quot;:&quot;1873328X&quot;,&quot;issued&quot;:{&quot;date-parts&quot;:[[2016]]},&quot;page&quot;:&quot;95-103&quot;,&quot;abstract&quot;:&quot;In this paper, the minimum fluidization velocity and bed expansion of polydisperse sand mixtures fluidized with water were investigated. The fluidization experiments were carried out using 19 different fractions of quartz filtration sand with sieve diameters in the interval dm=0.359 to 2.596mm. The intercept fluid velocity UEwas determined from the plot of fluid superficial velocity vs. porosity. The results obtained indicated that UEwas about 11% higher than particle terminal velocity Ut, for all of the sand fractions investigated.Based on the experimental data, the new model for bed expansion of quartz filtration sand was proposed. Using the proposed model, the mean absolute deviation in predicting the bed porosity ε, for a given superficial velocity U, was 2.66%, while the mean absolute deviation in predicting U at a given ε was 8.75%. For the prediction of the minimum fluidization velocity, Umf, several literature models were tested. The best results were obtained using the Ergun model, with mean absolute deviation in predicting Umfof 12.42%. A new simple correlation for the prediction of the minimum fluidization velocity Umfwas proposed. The proposed correlation is the function only of the mean sieve diameter of the filtration sand fraction. The mean absolute deviation between the experimental and the predicted values of Umfwas 7.65%.&quot;,&quot;issue&quot;:&quot;December&quot;,&quot;volume&quot;:&quot;289&quot;},&quot;isTemporary&quot;:false}],&quot;properties&quot;:{&quot;noteIndex&quot;:0},&quot;isEdited&quot;:false,&quot;manualOverride&quot;:{&quot;isManuallyOverriden&quot;:false,&quot;citeprocText&quot;:&quot;(Đuriš et al., 2016)&quot;,&quot;manualOverrideText&quot;:&quot;&quot;}},{&quot;citationID&quot;:&quot;MENDELEY_CITATION_541cf7b6-f07c-4745-8761-890d5b17a895&quot;,&quot;citationItems&quot;:[{&quot;id&quot;:&quot;cd9f5467-bf03-34bc-b7d5-15ec2702f45a&quot;,&quot;itemData&quot;:{&quot;type&quot;:&quot;thesis&quot;,&quot;id&quot;:&quot;cd9f5467-bf03-34bc-b7d5-15ec2702f45a&quot;,&quot;title&quot;:&quot;Effect of particle shape on prediction of velocity-voidage relationship in fluidized solid-liquid systems&quot;,&quot;author&quot;:[{&quot;family&quot;:&quot;Dharmarajah&quot;,&quot;given&quot;:&quot;A. H.&quot;,&quot;parse-names&quot;:false,&quot;dropping-particle&quot;:&quot;&quot;,&quot;non-dropping-particle&quot;:&quot;&quot;}],&quot;issued&quot;:{&quot;date-parts&quot;:[[1982]]},&quot;number-of-pages&quot;:&quot;1-281&quot;},&quot;isTemporary&quot;:false}],&quot;properties&quot;:{&quot;noteIndex&quot;:0},&quot;isEdited&quot;:false,&quot;manualOverride&quot;:{&quot;isManuallyOverriden&quot;:false,&quot;citeprocText&quot;:&quot;(Dharmarajah, 1982)&quot;,&quot;manualOverrideText&quot;:&quot;&quot;}},{&quot;citationID&quot;:&quot;MENDELEY_CITATION_1c7b93d1-515a-4495-8b56-d71ae69a9488&quot;,&quot;citationItems&quot;:[{&quot;id&quot;:&quot;2fef941d-2f68-3c0c-8535-3633e12a1551&quot;,&quot;itemData&quot;:{&quot;type&quot;:&quot;article-journal&quot;,&quot;id&quot;:&quot;2fef941d-2f68-3c0c-8535-3633e12a1551&quot;,&quot;title&quot;:&quot;Sedimentation and fluidisation: part I&quot;,&quot;author&quot;:[{&quot;family&quot;:&quot;Richardson&quot;,&quot;given&quot;:&quot;J. F.&quot;,&quot;parse-names&quot;:false,&quot;dropping-particle&quot;:&quot;&quot;,&quot;non-dropping-particle&quot;:&quot;&quot;},{&quot;family&quot;:&quot;Zaki&quot;,&quot;given&quot;:&quot;W. N.&quot;,&quot;parse-names&quot;:false,&quot;dropping-particle&quot;:&quot;&quot;,&quot;non-dropping-particle&quot;:&quot;&quot;}],&quot;container-title&quot;:&quot;Transactions of the Institution of Chemical Engineers&quot;,&quot;DOI&quot;:&quot;10.1016/S0263-8762(97)80006-8&quot;,&quot;ISBN&quot;:&quot;0263-8762&quot;,&quot;ISSN&quot;:&quot;02638762&quot;,&quot;URL&quot;:&quot;http://linkinghub.elsevier.com/retrieve/pii/S0263876297800068&quot;,&quot;issued&quot;:{&quot;date-parts&quot;:[[1954]]},&quot;page&quot;:&quot;35-53&quot;,&quot;abstract&quot;:&quot;The present work is concerned with the study of sedimentation and liquid-solid fluidisation. In the former, suspended solids are falling under the influence of gravity in a stationary fluid, while in the latter, the particles are kept in suspension by an upward flow of liquid. The object is to examine experimentally the effect of concentration of suspended particles upon their rate of settlement, and to find a satisfactory method of correlating the results. The present part of the experimental work has been confined to uniformly sized spherical particles, greater than 100 microns in diameter. As reported elsewhere, an attempt has been made to develop an expression, from theoretical considerations, for the rate of settling of suspensions, and the experimental results obtained in the present work are compared with those predicted from this theory. The work has been extended for comparison to liquid-solid fluidised systems.&quot;,&quot;publisher&quot;:&quot;Institution of Chemical Engineers&quot;,&quot;volume&quot;:&quot;32&quot;},&quot;isTemporary&quot;:false}],&quot;properties&quot;:{&quot;noteIndex&quot;:0},&quot;isEdited&quot;:false,&quot;manualOverride&quot;:{&quot;isManuallyOverriden&quot;:false,&quot;citeprocText&quot;:&quot;(Richardson and Zaki, 1954)&quot;,&quot;manualOverrideText&quot;:&quot;&quot;}},{&quot;citationID&quot;:&quot;MENDELEY_CITATION_81639e82-6447-49cb-927e-91a49b287629&quot;,&quot;citationItems&quot;:[{&quot;id&quot;:&quot;4bd28f9b-b98d-3ed8-9c19-275a610a5632&quot;,&quot;itemData&quot;:{&quot;type&quot;:&quot;article-journal&quot;,&quot;id&quot;:&quot;4bd28f9b-b98d-3ed8-9c19-275a610a5632&quot;,&quot;title&quot;:&quot;Fluidization of solid particles&quot;,&quot;author&quot;:[{&quot;family&quot;:&quot;Wilhelm&quot;,&quot;given&quot;:&quot;R.H.&quot;,&quot;parse-names&quot;:false,&quot;dropping-particle&quot;:&quot;&quot;,&quot;non-dropping-particle&quot;:&quot;&quot;},{&quot;family&quot;:&quot;Kwauk&quot;,&quot;given&quot;:&quot;M.&quot;,&quot;parse-names&quot;:false,&quot;dropping-particle&quot;:&quot;&quot;,&quot;non-dropping-particle&quot;:&quot;&quot;}],&quot;container-title&quot;:&quot;Chemical Engineering Progress&quot;,&quot;issued&quot;:{&quot;date-parts&quot;:[[1948]]},&quot;page&quot;:&quot;201–218&quot;,&quot;volume&quot;:&quot;44&quot;},&quot;isTemporary&quot;:false}],&quot;properties&quot;:{&quot;noteIndex&quot;:0},&quot;isEdited&quot;:false,&quot;manualOverride&quot;:{&quot;isManuallyOverriden&quot;:false,&quot;citeprocText&quot;:&quot;(Wilhelm and Kwauk, 1948)&quot;,&quot;manualOverrideText&quot;:&quot;&quot;}},{&quot;citationID&quot;:&quot;MENDELEY_CITATION_2b2f605f-841a-4d00-a7b0-31548cb8cebd&quot;,&quot;citationItems&quot;:[{&quot;id&quot;:&quot;276bbefa-6c52-3d4c-9edd-f780bea121b2&quot;,&quot;itemData&quot;:{&quot;type&quot;:&quot;article-journal&quot;,&quot;id&quot;:&quot;276bbefa-6c52-3d4c-9edd-f780bea121b2&quot;,&quot;title&quot;:&quot;Characteristics of fluidized particles&quot;,&quot;author&quot;:[{&quot;family&quot;:&quot;Lewis&quot;,&quot;given&quot;:&quot;W. K.&quot;,&quot;parse-names&quot;:false,&quot;dropping-particle&quot;:&quot;&quot;,&quot;non-dropping-particle&quot;:&quot;&quot;},{&quot;family&quot;:&quot;Gilliland&quot;,&quot;given&quot;:&quot;E. R.&quot;,&quot;parse-names&quot;:false,&quot;dropping-particle&quot;:&quot;&quot;,&quot;non-dropping-particle&quot;:&quot;&quot;},{&quot;family&quot;:&quot;Bauer&quot;,&quot;given&quot;:&quot;W. C.&quot;,&quot;parse-names&quot;:false,&quot;dropping-particle&quot;:&quot;&quot;,&quot;non-dropping-particle&quot;:&quot;&quot;}],&quot;container-title&quot;:&quot;Industrial &amp; Engineering Chemistry&quot;,&quot;DOI&quot;:&quot;10.1021/ie50474a004&quot;,&quot;ISBN&quot;:&quot;0019-7866&quot;,&quot;ISSN&quot;:&quot;0019-7866&quot;,&quot;URL&quot;:&quot;http://pubs.acs.org/doi/abs/10.1021/ie50474a004&quot;,&quot;issued&quot;:{&quot;date-parts&quot;:[[1949]]},&quot;page&quot;:&quot;1104-1117&quot;,&quot;issue&quot;:&quot;6&quot;,&quot;volume&quot;:&quot;41&quot;},&quot;isTemporary&quot;:false}],&quot;properties&quot;:{&quot;noteIndex&quot;:0},&quot;isEdited&quot;:false,&quot;manualOverride&quot;:{&quot;isManuallyOverriden&quot;:false,&quot;citeprocText&quot;:&quot;(Lewis et al., 1949)&quot;,&quot;manualOverrideText&quot;:&quot;&quot;}},{&quot;citationID&quot;:&quot;MENDELEY_CITATION_53e8bf51-69f7-4bfa-a9c1-5c093e0304a0&quot;,&quot;citationItems&quot;:[{&quot;id&quot;:&quot;2fef941d-2f68-3c0c-8535-3633e12a1551&quot;,&quot;itemData&quot;:{&quot;type&quot;:&quot;article-journal&quot;,&quot;id&quot;:&quot;2fef941d-2f68-3c0c-8535-3633e12a1551&quot;,&quot;title&quot;:&quot;Sedimentation and fluidisation: part I&quot;,&quot;author&quot;:[{&quot;family&quot;:&quot;Richardson&quot;,&quot;given&quot;:&quot;J. F.&quot;,&quot;parse-names&quot;:false,&quot;dropping-particle&quot;:&quot;&quot;,&quot;non-dropping-particle&quot;:&quot;&quot;},{&quot;family&quot;:&quot;Zaki&quot;,&quot;given&quot;:&quot;W. N.&quot;,&quot;parse-names&quot;:false,&quot;dropping-particle&quot;:&quot;&quot;,&quot;non-dropping-particle&quot;:&quot;&quot;}],&quot;container-title&quot;:&quot;Transactions of the Institution of Chemical Engineers&quot;,&quot;DOI&quot;:&quot;10.1016/S0263-8762(97)80006-8&quot;,&quot;ISBN&quot;:&quot;0263-8762&quot;,&quot;ISSN&quot;:&quot;02638762&quot;,&quot;URL&quot;:&quot;http://linkinghub.elsevier.com/retrieve/pii/S0263876297800068&quot;,&quot;issued&quot;:{&quot;date-parts&quot;:[[1954]]},&quot;page&quot;:&quot;35-53&quot;,&quot;abstract&quot;:&quot;The present work is concerned with the study of sedimentation and liquid-solid fluidisation. In the former, suspended solids are falling under the influence of gravity in a stationary fluid, while in the latter, the particles are kept in suspension by an upward flow of liquid. The object is to examine experimentally the effect of concentration of suspended particles upon their rate of settlement, and to find a satisfactory method of correlating the results. The present part of the experimental work has been confined to uniformly sized spherical particles, greater than 100 microns in diameter. As reported elsewhere, an attempt has been made to develop an expression, from theoretical considerations, for the rate of settling of suspensions, and the experimental results obtained in the present work are compared with those predicted from this theory. The work has been extended for comparison to liquid-solid fluidised systems.&quot;,&quot;publisher&quot;:&quot;Institution of Chemical Engineers&quot;,&quot;volume&quot;:&quot;32&quot;},&quot;isTemporary&quot;:false}],&quot;properties&quot;:{&quot;noteIndex&quot;:0},&quot;isEdited&quot;:false,&quot;manualOverride&quot;:{&quot;isManuallyOverriden&quot;:false,&quot;citeprocText&quot;:&quot;(Richardson and Zaki, 1954)&quot;,&quot;manualOverrideText&quot;:&quot;&quot;}},{&quot;citationID&quot;:&quot;MENDELEY_CITATION_3d86de20-3101-45b6-854b-e11c109b2afd&quot;,&quot;citationItems&quot;:[{&quot;id&quot;:&quot;38c8275b-55f1-3df6-b13b-a0d08d186a0e&quot;,&quot;itemData&quot;:{&quot;type&quot;:&quot;thesis&quot;,&quot;id&quot;:&quot;38c8275b-55f1-3df6-b13b-a0d08d186a0e&quot;,&quot;title&quot;:&quot;Mechanism of hindered settling and fluidization&quot;,&quot;author&quot;:[{&quot;family&quot;:&quot;Loeffler&quot;,&quot;given&quot;:&quot;A. L.&quot;,&quot;parse-names&quot;:false,&quot;dropping-particle&quot;:&quot;&quot;,&quot;non-dropping-particle&quot;:&quot;&quot;}],&quot;DOI&quot;:&quot;10.31274/rtd-180813-14679&quot;,&quot;issued&quot;:{&quot;date-parts&quot;:[[1953]]},&quot;number-of-pages&quot;:&quot;302&quot;,&quot;abstract&quot;:&quot;This study was undertaken with the ultimate object of verifying the theory derived by Dr. B. P. Ruth of these laboratories for describing the operation of a spray-type liquid-liquid extraction column. Due to the inherent difficulty in maintaining proper control of variables in liquidliquid systems the experimental wrk was done with liquidsolid systems. Closely sized glass spheres were fluidized in glass tubes with various liquids, observing the equilibrium heights to which beds of spheres ranging in size from 0,0035 in. to 0.20 in. in diameter expanded at various fluid velocities.&quot;},&quot;isTemporary&quot;:false}],&quot;properties&quot;:{&quot;noteIndex&quot;:0},&quot;isEdited&quot;:false,&quot;manualOverride&quot;:{&quot;isManuallyOverriden&quot;:false,&quot;citeprocText&quot;:&quot;(Loeffler, 1953)&quot;,&quot;manualOverrideText&quot;:&quot;&quot;}},{&quot;citationID&quot;:&quot;MENDELEY_CITATION_7c1c340a-1e3f-4f6d-91d2-01c9eca2c4c4&quot;,&quot;citationItems&quot;:[{&quot;id&quot;:&quot;9029ab3e-e225-3f10-a766-9490f2481a2f&quot;,&quot;itemData&quot;:{&quot;type&quot;:&quot;article-journal&quot;,&quot;id&quot;:&quot;9029ab3e-e225-3f10-a766-9490f2481a2f&quot;,&quot;title&quot;:&quot;A generalized method for predicting the minimum fluidization velocity&quot;,&quot;author&quot;:[{&quot;family&quot;:&quot;Wen&quot;,&quot;given&quot;:&quot;C. Y.&quot;,&quot;parse-names&quot;:false,&quot;dropping-particle&quot;:&quot;&quot;,&quot;non-dropping-particle&quot;:&quot;&quot;},{&quot;family&quot;:&quot;Yu&quot;,&quot;given&quot;:&quot;Y. H.&quot;,&quot;parse-names&quot;:false,&quot;dropping-particle&quot;:&quot;&quot;,&quot;non-dropping-particle&quot;:&quot;&quot;}],&quot;container-title&quot;:&quot;American Institute of Chemical Engineers Journal&quot;,&quot;DOI&quot;:&quot;https://doi.org/10.1002/aic.690120343&quot;,&quot;ISSN&quot;:&quot;1547-5905&quot;,&quot;issued&quot;:{&quot;date-parts&quot;:[[1966]]},&quot;page&quot;:&quot;610-612&quot;,&quot;issue&quot;:&quot;3&quot;,&quot;volume&quot;:&quot;12&quot;},&quot;isTemporary&quot;:false}],&quot;properties&quot;:{&quot;noteIndex&quot;:0},&quot;isEdited&quot;:false,&quot;manualOverride&quot;:{&quot;isManuallyOverriden&quot;:false,&quot;citeprocText&quot;:&quot;(Wen and Yu, 1966)&quot;,&quot;manualOverrideText&quot;:&quot;&quot;}},{&quot;citationID&quot;:&quot;MENDELEY_CITATION_4702243e-60dc-45cd-9852-7ef1c9df7216&quot;,&quot;citationItems&quot;:[{&quot;id&quot;:&quot;cd9f5467-bf03-34bc-b7d5-15ec2702f45a&quot;,&quot;itemData&quot;:{&quot;type&quot;:&quot;thesis&quot;,&quot;id&quot;:&quot;cd9f5467-bf03-34bc-b7d5-15ec2702f45a&quot;,&quot;title&quot;:&quot;Effect of particle shape on prediction of velocity-voidage relationship in fluidized solid-liquid systems&quot;,&quot;author&quot;:[{&quot;family&quot;:&quot;Dharmarajah&quot;,&quot;given&quot;:&quot;A. H.&quot;,&quot;parse-names&quot;:false,&quot;dropping-particle&quot;:&quot;&quot;,&quot;non-dropping-particle&quot;:&quot;&quot;}],&quot;issued&quot;:{&quot;date-parts&quot;:[[1982]]},&quot;number-of-pages&quot;:&quot;1-281&quot;},&quot;isTemporary&quot;:false}],&quot;properties&quot;:{&quot;noteIndex&quot;:0},&quot;isEdited&quot;:false,&quot;manualOverride&quot;:{&quot;isManuallyOverriden&quot;:false,&quot;citeprocText&quot;:&quot;(Dharmarajah, 1982)&quot;,&quot;manualOverrideText&quot;:&quot;&quot;}},{&quot;citationID&quot;:&quot;MENDELEY_CITATION_b693d9d6-963e-4bb1-884a-e64c57ea5020&quot;,&quot;citationItems&quot;:[{&quot;id&quot;:&quot;596693d5-18e5-339b-9178-b91ffd17ac1b&quot;,&quot;itemData&quot;:{&quot;type&quot;:&quot;article-journal&quot;,&quot;id&quot;:&quot;596693d5-18e5-339b-9178-b91ffd17ac1b&quot;,&quot;title&quot;:&quot;A relationship to estimate the porosity in liquid-solid fluidized beds&quot;,&quot;author&quot;:[{&quot;family&quot;:&quot;Hartman&quot;,&quot;given&quot;:&quot;M.&quot;,&quot;parse-names&quot;:false,&quot;dropping-particle&quot;:&quot;&quot;,&quot;non-dropping-particle&quot;:&quot;&quot;},{&quot;family&quot;:&quot;Trnka&quot;,&quot;given&quot;:&quot;D.&quot;,&quot;parse-names&quot;:false,&quot;dropping-particle&quot;:&quot;&quot;,&quot;non-dropping-particle&quot;:&quot;&quot;},{&quot;family&quot;:&quot;Havlín&quot;,&quot;given&quot;:&quot;V.&quot;,&quot;parse-names&quot;:false,&quot;dropping-particle&quot;:&quot;&quot;,&quot;non-dropping-particle&quot;:&quot;&quot;}],&quot;container-title&quot;:&quot;Chemical Engineering Science&quot;,&quot;DOI&quot;:&quot;10.1016/0009-2509(92)87021-H&quot;,&quot;issued&quot;:{&quot;date-parts&quot;:[[1992]]},&quot;page&quot;:&quot;3162-3166&quot;,&quot;issue&quot;:&quot;12&quot;,&quot;volume&quot;:&quot;47&quot;},&quot;isTemporary&quot;:false}],&quot;properties&quot;:{&quot;noteIndex&quot;:0},&quot;isEdited&quot;:false,&quot;manualOverride&quot;:{&quot;isManuallyOverriden&quot;:false,&quot;citeprocText&quot;:&quot;(Hartman et al., 1992)&quot;,&quot;manualOverrideText&quot;:&quot;&quot;}},{&quot;citationID&quot;:&quot;MENDELEY_CITATION_5e16ba1e-47c1-4ebe-9c8c-3769eb045858&quot;,&quot;citationItems&quot;:[{&quot;id&quot;:&quot;aef47ce1-fe21-30ae-a452-cd7b5119471d&quot;,&quot;itemData&quot;:{&quot;type&quot;:&quot;article-journal&quot;,&quot;id&quot;:&quot;aef47ce1-fe21-30ae-a452-cd7b5119471d&quot;,&quot;title&quot;:&quot;Prediction of bed expansion of polydisperse quartz sand mixtures fluidized with water&quot;,&quot;author&quot;:[{&quot;family&quot;:&quot;Đuriš&quot;,&quot;given&quot;:&quot;M.&quot;,&quot;parse-names&quot;:false,&quot;dropping-particle&quot;:&quot;&quot;,&quot;non-dropping-particle&quot;:&quot;&quot;},{&quot;family&quot;:&quot;Radoičić&quot;,&quot;given&quot;:&quot;T. K.&quot;,&quot;parse-names&quot;:false,&quot;dropping-particle&quot;:&quot;&quot;,&quot;non-dropping-particle&quot;:&quot;&quot;},{&quot;family&quot;:&quot;Arsenijević&quot;,&quot;given&quot;:&quot;Z.&quot;,&quot;parse-names&quot;:false,&quot;dropping-particle&quot;:&quot;&quot;,&quot;non-dropping-particle&quot;:&quot;&quot;},{&quot;family&quot;:&quot;Garić-Grulović&quot;,&quot;given&quot;:&quot;R.&quot;,&quot;parse-names&quot;:false,&quot;dropping-particle&quot;:&quot;&quot;,&quot;non-dropping-particle&quot;:&quot;&quot;},{&quot;family&quot;:&quot;Grbavčić&quot;,&quot;given&quot;:&quot;Ž.&quot;,&quot;parse-names&quot;:false,&quot;dropping-particle&quot;:&quot;&quot;,&quot;non-dropping-particle&quot;:&quot;&quot;}],&quot;container-title&quot;:&quot;Powder Technology&quot;,&quot;DOI&quot;:&quot;10.1016/j.powtec.2015.11.047&quot;,&quot;ISSN&quot;:&quot;1873328X&quot;,&quot;issued&quot;:{&quot;date-parts&quot;:[[2016]]},&quot;page&quot;:&quot;95-103&quot;,&quot;abstract&quot;:&quot;In this paper, the minimum fluidization velocity and bed expansion of polydisperse sand mixtures fluidized with water were investigated. The fluidization experiments were carried out using 19 different fractions of quartz filtration sand with sieve diameters in the interval dm=0.359 to 2.596mm. The intercept fluid velocity UEwas determined from the plot of fluid superficial velocity vs. porosity. The results obtained indicated that UEwas about 11% higher than particle terminal velocity Ut, for all of the sand fractions investigated.Based on the experimental data, the new model for bed expansion of quartz filtration sand was proposed. Using the proposed model, the mean absolute deviation in predicting the bed porosity ε, for a given superficial velocity U, was 2.66%, while the mean absolute deviation in predicting U at a given ε was 8.75%. For the prediction of the minimum fluidization velocity, Umf, several literature models were tested. The best results were obtained using the Ergun model, with mean absolute deviation in predicting Umfof 12.42%. A new simple correlation for the prediction of the minimum fluidization velocity Umfwas proposed. The proposed correlation is the function only of the mean sieve diameter of the filtration sand fraction. The mean absolute deviation between the experimental and the predicted values of Umfwas 7.65%.&quot;,&quot;issue&quot;:&quot;December&quot;,&quot;volume&quot;:&quot;289&quot;},&quot;isTemporary&quot;:false}],&quot;properties&quot;:{&quot;noteIndex&quot;:0},&quot;isEdited&quot;:false,&quot;manualOverride&quot;:{&quot;isManuallyOverriden&quot;:false,&quot;citeprocText&quot;:&quot;(Đuriš et al., 2016)&quot;,&quot;manualOverrideText&quot;:&quot;&quot;}},{&quot;citationID&quot;:&quot;MENDELEY_CITATION_8e5c1d35-4110-43d8-a28d-8089b5f74752&quot;,&quot;citationItems&quot;:[{&quot;id&quot;:&quot;794ad17c-4d51-3ed4-bcc3-505b1165f2a8&quot;,&quot;itemData&quot;:{&quot;type&quot;:&quot;article-journal&quot;,&quot;id&quot;:&quot;794ad17c-4d51-3ed4-bcc3-505b1165f2a8&quot;,&quot;title&quot;:&quot;Improvement of voidage prediction in liquid-solid fluidized beds by inclusion of the Froude number in effective drag relations&quot;,&quot;author&quot;:[{&quot;family&quot;:&quot;Kramer&quot;,&quot;given&quot;:&quot;O. J. I.&quot;,&quot;parse-names&quot;:false,&quot;dropping-particle&quot;:&quot;&quot;,&quot;non-dropping-particle&quot;:&quot;&quot;},{&quot;family&quot;:&quot;Padding&quot;,&quot;given&quot;:&quot;J. T.&quot;,&quot;parse-names&quot;:false,&quot;dropping-particle&quot;:&quot;&quot;,&quot;non-dropping-particle&quot;:&quot;&quot;},{&quot;family&quot;:&quot;Vugt&quot;,&quot;given&quot;:&quot;W. H.&quot;,&quot;parse-names&quot;:false,&quot;dropping-particle&quot;:&quot;&quot;,&quot;non-dropping-particle&quot;:&quot;van&quot;},{&quot;family&quot;:&quot;Moel&quot;,&quot;given&quot;:&quot;P. J.&quot;,&quot;parse-names&quot;:false,&quot;dropping-particle&quot;:&quot;&quot;,&quot;non-dropping-particle&quot;:&quot;de&quot;},{&quot;family&quot;:&quot;Baars&quot;,&quot;given&quot;:&quot;E. T.&quot;,&quot;parse-names&quot;:false,&quot;dropping-particle&quot;:&quot;&quot;,&quot;non-dropping-particle&quot;:&quot;&quot;},{&quot;family&quot;:&quot;Boek&quot;,&quot;given&quot;:&quot;E. S.&quot;,&quot;parse-names&quot;:false,&quot;dropping-particle&quot;:&quot;&quot;,&quot;non-dropping-particle&quot;:&quot;&quot;},{&quot;family&quot;:&quot;Hoek&quot;,&quot;given&quot;:&quot;J. P.&quot;,&quot;parse-names&quot;:false,&quot;dropping-particle&quot;:&quot;&quot;,&quot;non-dropping-particle&quot;:&quot;van der&quot;}],&quot;container-title&quot;:&quot;International Journal of Multiphase Flow&quot;,&quot;DOI&quot;:&quot;10.1016/j.ijmultiphaseflow.2020.103261&quot;,&quot;ISSN&quot;:&quot;03019322&quot;,&quot;issued&quot;:{&quot;date-parts&quot;:[[2020,6,1]]},&quot;abstract&quot;:&quot;A novel effective drag relation for liquid-solid fluidisation is proposed, suitable for application in full-scale installations. This is achieved by presenting new insights related to the influence of the temporal-spatial heterogeneity on the effective hydrodynamic drag for large fluidised systems. While heterogeneous flow behaviour can be predicted increasingly accurately in CFD simulations that explicitly model the heterogeneous solids distribution, for the operation of many large-scale applications it is infeasible to perform such computationally intensive simulations. Therefore, there is a clear need for full-scale drag relations that effectively take into account the heterogeneous behaviour and irregular spatial particle distributions. Our new drag relation is based on a large set of experiments, which shows that the degree of overall expansion is not only dependent on the ratio of laminar-turbulent flow, but also on the amount of homogenous versus heterogeneous flow, which is not included in current full-scale drag relations. To include the effect of heterogeneity, the standard drag relation, based on the Reynolds number, is extended with a specific type of Froude number. Because fully turbulent flow regimes are rare in applications of liquid-solid fluidisation, our focus is not on the turbulent flow regime but instead on laminar and transitional flow regimes. In these regimes, three types of models are investigated. The first type is based on a theoretical similarity with terminal settling, the second is based on the semi-empirical Carman-Kozeny model, and the third is based on empirical equations using symbolic regression techniques. For all three types of models, coefficients are calibrated on experimental data with monodisperse and almost spherical glass beads. The models are validated with a series of calcium carbonate grains applied in drinking water treatment processes as well as data obtained from the literature. Using these models, we show that the voidage prediction average relative error decreases from approximately 5% (according to the best literature equations which use Reynolds number only) to 1–2% (using both Reynolds and Froude number). This implies that our new models are more suitable for operational control in full-scale fluidised bed applications, such as pellet softening in drinking water treatment processes.&quot;,&quot;publisher&quot;:&quot;Elsevier Ltd&quot;,&quot;volume&quot;:&quot;127&quot;},&quot;isTemporary&quot;:false}],&quot;properties&quot;:{&quot;noteIndex&quot;:0},&quot;isEdited&quot;:false,&quot;manualOverride&quot;:{&quot;isManuallyOverriden&quot;:false,&quot;citeprocText&quot;:&quot;(Kramer et al., 2020b)&quot;,&quot;manualOverrideText&quot;:&quot;&quot;}},{&quot;citationID&quot;:&quot;MENDELEY_CITATION_b841cd98-4e09-4fc8-9c2a-d9f5c39cb337&quot;,&quot;citationItems&quot;:[{&quot;id&quot;:&quot;794ad17c-4d51-3ed4-bcc3-505b1165f2a8&quot;,&quot;itemData&quot;:{&quot;type&quot;:&quot;article-journal&quot;,&quot;id&quot;:&quot;794ad17c-4d51-3ed4-bcc3-505b1165f2a8&quot;,&quot;title&quot;:&quot;Improvement of voidage prediction in liquid-solid fluidized beds by inclusion of the Froude number in effective drag relations&quot;,&quot;author&quot;:[{&quot;family&quot;:&quot;Kramer&quot;,&quot;given&quot;:&quot;O. J. I.&quot;,&quot;parse-names&quot;:false,&quot;dropping-particle&quot;:&quot;&quot;,&quot;non-dropping-particle&quot;:&quot;&quot;},{&quot;family&quot;:&quot;Padding&quot;,&quot;given&quot;:&quot;J. T.&quot;,&quot;parse-names&quot;:false,&quot;dropping-particle&quot;:&quot;&quot;,&quot;non-dropping-particle&quot;:&quot;&quot;},{&quot;family&quot;:&quot;Vugt&quot;,&quot;given&quot;:&quot;W. H.&quot;,&quot;parse-names&quot;:false,&quot;dropping-particle&quot;:&quot;&quot;,&quot;non-dropping-particle&quot;:&quot;van&quot;},{&quot;family&quot;:&quot;Moel&quot;,&quot;given&quot;:&quot;P. J.&quot;,&quot;parse-names&quot;:false,&quot;dropping-particle&quot;:&quot;&quot;,&quot;non-dropping-particle&quot;:&quot;de&quot;},{&quot;family&quot;:&quot;Baars&quot;,&quot;given&quot;:&quot;E. T.&quot;,&quot;parse-names&quot;:false,&quot;dropping-particle&quot;:&quot;&quot;,&quot;non-dropping-particle&quot;:&quot;&quot;},{&quot;family&quot;:&quot;Boek&quot;,&quot;given&quot;:&quot;E. S.&quot;,&quot;parse-names&quot;:false,&quot;dropping-particle&quot;:&quot;&quot;,&quot;non-dropping-particle&quot;:&quot;&quot;},{&quot;family&quot;:&quot;Hoek&quot;,&quot;given&quot;:&quot;J. P.&quot;,&quot;parse-names&quot;:false,&quot;dropping-particle&quot;:&quot;&quot;,&quot;non-dropping-particle&quot;:&quot;van der&quot;}],&quot;container-title&quot;:&quot;International Journal of Multiphase Flow&quot;,&quot;DOI&quot;:&quot;10.1016/j.ijmultiphaseflow.2020.103261&quot;,&quot;ISSN&quot;:&quot;03019322&quot;,&quot;issued&quot;:{&quot;date-parts&quot;:[[2020,6,1]]},&quot;abstract&quot;:&quot;A novel effective drag relation for liquid-solid fluidisation is proposed, suitable for application in full-scale installations. This is achieved by presenting new insights related to the influence of the temporal-spatial heterogeneity on the effective hydrodynamic drag for large fluidised systems. While heterogeneous flow behaviour can be predicted increasingly accurately in CFD simulations that explicitly model the heterogeneous solids distribution, for the operation of many large-scale applications it is infeasible to perform such computationally intensive simulations. Therefore, there is a clear need for full-scale drag relations that effectively take into account the heterogeneous behaviour and irregular spatial particle distributions. Our new drag relation is based on a large set of experiments, which shows that the degree of overall expansion is not only dependent on the ratio of laminar-turbulent flow, but also on the amount of homogenous versus heterogeneous flow, which is not included in current full-scale drag relations. To include the effect of heterogeneity, the standard drag relation, based on the Reynolds number, is extended with a specific type of Froude number. Because fully turbulent flow regimes are rare in applications of liquid-solid fluidisation, our focus is not on the turbulent flow regime but instead on laminar and transitional flow regimes. In these regimes, three types of models are investigated. The first type is based on a theoretical similarity with terminal settling, the second is based on the semi-empirical Carman-Kozeny model, and the third is based on empirical equations using symbolic regression techniques. For all three types of models, coefficients are calibrated on experimental data with monodisperse and almost spherical glass beads. The models are validated with a series of calcium carbonate grains applied in drinking water treatment processes as well as data obtained from the literature. Using these models, we show that the voidage prediction average relative error decreases from approximately 5% (according to the best literature equations which use Reynolds number only) to 1–2% (using both Reynolds and Froude number). This implies that our new models are more suitable for operational control in full-scale fluidised bed applications, such as pellet softening in drinking water treatment processes.&quot;,&quot;publisher&quot;:&quot;Elsevier Ltd&quot;,&quot;volume&quot;:&quot;127&quot;},&quot;isTemporary&quot;:false}],&quot;properties&quot;:{&quot;noteIndex&quot;:0},&quot;isEdited&quot;:false,&quot;manualOverride&quot;:{&quot;isManuallyOverriden&quot;:false,&quot;citeprocText&quot;:&quot;(Kramer et al., 2020b)&quot;,&quot;manualOverrideText&quot;:&quot;&quot;}}]"/>
    <we:property name="MENDELEY_CITATIONS_STYLE" value="&quot;https://www.zotero.org/styles/water-research&quot;"/>
    <we:property name="MENDELEY_PROFILE_ID" value="&quot;8de5ed66dee8eb459d88d3b3fc56bb1bc505a39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D838A8-9C1A-4355-A59A-EC6C60AEC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2783</Words>
  <Characters>15865</Characters>
  <Application>Microsoft Office Word</Application>
  <DocSecurity>0</DocSecurity>
  <Lines>132</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Data collection policy</vt:lpstr>
      <vt:lpstr>Data collection policy</vt:lpstr>
    </vt:vector>
  </TitlesOfParts>
  <Company/>
  <LinksUpToDate>false</LinksUpToDate>
  <CharactersWithSpaces>18611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collection policy</dc:title>
  <dc:creator>Madeleine de Smaele</dc:creator>
  <cp:lastModifiedBy>Onno Kramer</cp:lastModifiedBy>
  <cp:revision>10</cp:revision>
  <cp:lastPrinted>2021-01-08T10:23:00Z</cp:lastPrinted>
  <dcterms:created xsi:type="dcterms:W3CDTF">2021-01-07T16:00:00Z</dcterms:created>
  <dcterms:modified xsi:type="dcterms:W3CDTF">2021-01-08T10:23:00Z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2020-07-21T00:00:00Z</vt:filetime>
  </property>
  <property fmtid="{D5CDD505-2E9C-101B-9397-08002B2CF9AE}" pid="3" name="Creator">
    <vt:lpwstr>Microsoft® Word 2016</vt:lpwstr>
  </property>
  <property fmtid="{D5CDD505-2E9C-101B-9397-08002B2CF9AE}" pid="4" name="LastSaved">
    <vt:filetime>2020-11-24T00:00:00Z</vt:filetime>
  </property>
</Properties>
</file>