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2466DE" w14:textId="511351D8" w:rsidR="006B37B9" w:rsidRPr="00776AB8" w:rsidRDefault="006B37B9" w:rsidP="006B37B9">
      <w:pPr>
        <w:jc w:val="center"/>
        <w:rPr>
          <w:rFonts w:asciiTheme="majorHAnsi" w:hAnsiTheme="majorHAnsi" w:cstheme="majorHAnsi"/>
          <w:sz w:val="24"/>
          <w:szCs w:val="24"/>
        </w:rPr>
      </w:pPr>
      <w:r w:rsidRPr="00776AB8">
        <w:rPr>
          <w:rFonts w:asciiTheme="majorHAnsi" w:hAnsiTheme="majorHAnsi" w:cstheme="majorHAnsi"/>
          <w:sz w:val="24"/>
          <w:szCs w:val="24"/>
        </w:rPr>
        <w:t>Supporting Information</w:t>
      </w:r>
    </w:p>
    <w:p w14:paraId="70D2996F" w14:textId="77777777" w:rsidR="00BD253A" w:rsidRPr="00776AB8" w:rsidRDefault="00BD253A" w:rsidP="006B37B9">
      <w:pPr>
        <w:jc w:val="center"/>
      </w:pPr>
    </w:p>
    <w:p w14:paraId="0113E5A1" w14:textId="77777777" w:rsidR="00BE2593" w:rsidRPr="00776AB8" w:rsidRDefault="00BE2593" w:rsidP="006B37B9">
      <w:pPr>
        <w:jc w:val="center"/>
      </w:pPr>
    </w:p>
    <w:p w14:paraId="21932FED" w14:textId="18939769" w:rsidR="00040251" w:rsidRPr="00776AB8" w:rsidRDefault="00040251" w:rsidP="00040251">
      <w:pPr>
        <w:spacing w:line="240" w:lineRule="auto"/>
        <w:contextualSpacing/>
        <w:jc w:val="center"/>
        <w:rPr>
          <w:rFonts w:asciiTheme="majorHAnsi" w:eastAsiaTheme="majorEastAsia" w:hAnsiTheme="majorHAnsi" w:cstheme="majorBidi"/>
          <w:color w:val="000000" w:themeColor="text1"/>
          <w:spacing w:val="5"/>
          <w:kern w:val="28"/>
          <w:sz w:val="36"/>
          <w:szCs w:val="52"/>
        </w:rPr>
      </w:pPr>
      <w:r w:rsidRPr="00776AB8">
        <w:rPr>
          <w:rFonts w:asciiTheme="majorHAnsi" w:eastAsiaTheme="majorEastAsia" w:hAnsiTheme="majorHAnsi" w:cstheme="majorBidi"/>
          <w:color w:val="000000" w:themeColor="text1"/>
          <w:spacing w:val="5"/>
          <w:kern w:val="28"/>
          <w:sz w:val="36"/>
          <w:szCs w:val="52"/>
        </w:rPr>
        <w:t xml:space="preserve">Mechanistic insights in </w:t>
      </w:r>
      <w:r w:rsidRPr="00776AB8">
        <w:rPr>
          <w:rFonts w:asciiTheme="majorHAnsi" w:eastAsiaTheme="majorEastAsia" w:hAnsiTheme="majorHAnsi" w:cstheme="majorBidi"/>
          <w:i/>
          <w:color w:val="000000" w:themeColor="text1"/>
          <w:spacing w:val="5"/>
          <w:kern w:val="28"/>
          <w:sz w:val="36"/>
          <w:szCs w:val="52"/>
        </w:rPr>
        <w:t xml:space="preserve">Lactobacillus brevis </w:t>
      </w:r>
      <w:r w:rsidRPr="00776AB8">
        <w:rPr>
          <w:rFonts w:asciiTheme="majorHAnsi" w:eastAsiaTheme="majorEastAsia" w:hAnsiTheme="majorHAnsi" w:cstheme="majorBidi"/>
          <w:color w:val="000000" w:themeColor="text1"/>
          <w:spacing w:val="5"/>
          <w:kern w:val="28"/>
          <w:sz w:val="36"/>
          <w:szCs w:val="52"/>
        </w:rPr>
        <w:t>alcohol dehydrogenase: stability and active site role of Ser143 and Tyr156</w:t>
      </w:r>
    </w:p>
    <w:p w14:paraId="0F26AB7D" w14:textId="77777777" w:rsidR="00BD253A" w:rsidRPr="00776AB8" w:rsidRDefault="00BD253A" w:rsidP="006C46F0">
      <w:pPr>
        <w:suppressAutoHyphens/>
        <w:spacing w:line="240" w:lineRule="auto"/>
        <w:jc w:val="center"/>
        <w:rPr>
          <w:iCs/>
        </w:rPr>
      </w:pPr>
    </w:p>
    <w:p w14:paraId="2F6B8968" w14:textId="77777777" w:rsidR="00BE2593" w:rsidRPr="00776AB8" w:rsidRDefault="00BE2593" w:rsidP="006C46F0">
      <w:pPr>
        <w:suppressAutoHyphens/>
        <w:spacing w:line="240" w:lineRule="auto"/>
        <w:jc w:val="center"/>
        <w:rPr>
          <w:iCs/>
        </w:rPr>
      </w:pPr>
    </w:p>
    <w:p w14:paraId="18E059C6" w14:textId="77777777" w:rsidR="00B31309" w:rsidRPr="00776AB8" w:rsidRDefault="00B31309" w:rsidP="00B31309">
      <w:pPr>
        <w:jc w:val="center"/>
        <w:rPr>
          <w:iCs/>
          <w:sz w:val="20"/>
        </w:rPr>
      </w:pPr>
      <w:r w:rsidRPr="00776AB8">
        <w:rPr>
          <w:iCs/>
          <w:sz w:val="20"/>
        </w:rPr>
        <w:t>E.P.J. Jongkind,</w:t>
      </w:r>
      <w:r w:rsidRPr="00776AB8">
        <w:rPr>
          <w:iCs/>
          <w:sz w:val="20"/>
          <w:vertAlign w:val="superscript"/>
        </w:rPr>
        <w:t>a</w:t>
      </w:r>
      <w:r w:rsidRPr="00776AB8">
        <w:rPr>
          <w:iCs/>
          <w:sz w:val="20"/>
        </w:rPr>
        <w:t xml:space="preserve"> W.J. </w:t>
      </w:r>
      <w:proofErr w:type="spellStart"/>
      <w:r w:rsidRPr="00776AB8">
        <w:rPr>
          <w:iCs/>
          <w:sz w:val="20"/>
        </w:rPr>
        <w:t>Kools,</w:t>
      </w:r>
      <w:r w:rsidRPr="00776AB8">
        <w:rPr>
          <w:iCs/>
          <w:sz w:val="20"/>
          <w:vertAlign w:val="superscript"/>
        </w:rPr>
        <w:t>a</w:t>
      </w:r>
      <w:proofErr w:type="spellEnd"/>
      <w:r w:rsidRPr="00776AB8">
        <w:rPr>
          <w:iCs/>
          <w:sz w:val="20"/>
        </w:rPr>
        <w:t xml:space="preserve"> M. </w:t>
      </w:r>
      <w:proofErr w:type="spellStart"/>
      <w:r w:rsidRPr="00776AB8">
        <w:rPr>
          <w:iCs/>
          <w:sz w:val="20"/>
        </w:rPr>
        <w:t>Pareek,</w:t>
      </w:r>
      <w:r w:rsidRPr="00776AB8">
        <w:rPr>
          <w:iCs/>
          <w:sz w:val="20"/>
          <w:vertAlign w:val="superscript"/>
        </w:rPr>
        <w:t>b</w:t>
      </w:r>
      <w:proofErr w:type="spellEnd"/>
      <w:r w:rsidRPr="00776AB8">
        <w:rPr>
          <w:iCs/>
          <w:sz w:val="20"/>
        </w:rPr>
        <w:t xml:space="preserve"> S.C.L. </w:t>
      </w:r>
      <w:proofErr w:type="spellStart"/>
      <w:r w:rsidRPr="00776AB8">
        <w:rPr>
          <w:iCs/>
          <w:sz w:val="20"/>
        </w:rPr>
        <w:t>Kamerlin,</w:t>
      </w:r>
      <w:r w:rsidRPr="00776AB8">
        <w:rPr>
          <w:iCs/>
          <w:sz w:val="20"/>
          <w:vertAlign w:val="superscript"/>
        </w:rPr>
        <w:t>b,c</w:t>
      </w:r>
      <w:proofErr w:type="spellEnd"/>
      <w:r w:rsidRPr="00776AB8">
        <w:rPr>
          <w:iCs/>
          <w:sz w:val="20"/>
        </w:rPr>
        <w:t xml:space="preserve"> C.E. Paul*</w:t>
      </w:r>
      <w:r w:rsidRPr="00776AB8">
        <w:rPr>
          <w:iCs/>
          <w:sz w:val="20"/>
          <w:vertAlign w:val="superscript"/>
        </w:rPr>
        <w:t>,a</w:t>
      </w:r>
    </w:p>
    <w:p w14:paraId="257DBB2A" w14:textId="77777777" w:rsidR="00BD253A" w:rsidRPr="00776AB8" w:rsidRDefault="00BD253A" w:rsidP="00B31309">
      <w:pPr>
        <w:jc w:val="center"/>
        <w:rPr>
          <w:iCs/>
          <w:sz w:val="20"/>
        </w:rPr>
      </w:pPr>
    </w:p>
    <w:p w14:paraId="667AEC2E" w14:textId="77777777" w:rsidR="00BE2593" w:rsidRPr="00776AB8" w:rsidRDefault="00BE2593" w:rsidP="00B31309">
      <w:pPr>
        <w:jc w:val="center"/>
        <w:rPr>
          <w:iCs/>
          <w:sz w:val="20"/>
        </w:rPr>
      </w:pPr>
    </w:p>
    <w:p w14:paraId="57CE7BEA" w14:textId="77777777" w:rsidR="00B31309" w:rsidRPr="00776AB8" w:rsidRDefault="00B31309" w:rsidP="004F706B">
      <w:pPr>
        <w:spacing w:after="120"/>
        <w:jc w:val="center"/>
        <w:rPr>
          <w:i/>
          <w:sz w:val="20"/>
        </w:rPr>
      </w:pPr>
      <w:r w:rsidRPr="00776AB8">
        <w:rPr>
          <w:i/>
          <w:sz w:val="20"/>
          <w:vertAlign w:val="superscript"/>
        </w:rPr>
        <w:t>a</w:t>
      </w:r>
      <w:r w:rsidRPr="00776AB8">
        <w:rPr>
          <w:i/>
          <w:sz w:val="20"/>
        </w:rPr>
        <w:t xml:space="preserve"> Biocatalysis section, Department of Biotechnology, Delft University of Biotechnology, Van der Maasweg 9, 2629 HZ Delft, The Netherlands; c.e.paul@tudelft.nl</w:t>
      </w:r>
    </w:p>
    <w:p w14:paraId="2774B652" w14:textId="77777777" w:rsidR="00B31309" w:rsidRPr="00776AB8" w:rsidRDefault="00B31309" w:rsidP="004F706B">
      <w:pPr>
        <w:spacing w:after="120"/>
        <w:jc w:val="center"/>
        <w:rPr>
          <w:i/>
          <w:sz w:val="20"/>
        </w:rPr>
      </w:pPr>
      <w:r w:rsidRPr="00776AB8">
        <w:rPr>
          <w:i/>
          <w:sz w:val="20"/>
          <w:vertAlign w:val="superscript"/>
        </w:rPr>
        <w:t>b</w:t>
      </w:r>
      <w:r w:rsidRPr="00776AB8">
        <w:rPr>
          <w:i/>
          <w:sz w:val="20"/>
        </w:rPr>
        <w:t xml:space="preserve"> Department of Chemistry-BMC, Uppsala University, BMC Box 576, S-751 23 Uppsala, Sweden</w:t>
      </w:r>
    </w:p>
    <w:p w14:paraId="43833A5C" w14:textId="77777777" w:rsidR="00B31309" w:rsidRPr="00776AB8" w:rsidRDefault="00B31309" w:rsidP="004F706B">
      <w:pPr>
        <w:spacing w:after="120"/>
        <w:jc w:val="center"/>
        <w:rPr>
          <w:i/>
          <w:sz w:val="20"/>
        </w:rPr>
      </w:pPr>
      <w:r w:rsidRPr="00776AB8">
        <w:rPr>
          <w:i/>
          <w:sz w:val="20"/>
          <w:vertAlign w:val="superscript"/>
        </w:rPr>
        <w:t>c</w:t>
      </w:r>
      <w:r w:rsidRPr="00776AB8">
        <w:rPr>
          <w:i/>
          <w:sz w:val="20"/>
        </w:rPr>
        <w:t xml:space="preserve"> School of Chemistry and Biochemistry, Georgia Institute of Technology, 901 Atlantic Drive NW, Atlanta, GA 30332, USA</w:t>
      </w:r>
    </w:p>
    <w:p w14:paraId="1E2F5269" w14:textId="77777777" w:rsidR="00E24A31" w:rsidRPr="00776AB8" w:rsidRDefault="00E24A31" w:rsidP="00E24A31"/>
    <w:p w14:paraId="24663420" w14:textId="77777777" w:rsidR="008635FB" w:rsidRPr="00776AB8" w:rsidRDefault="008635FB" w:rsidP="00E24A31"/>
    <w:p w14:paraId="39588E01" w14:textId="77777777" w:rsidR="008635FB" w:rsidRPr="00776AB8" w:rsidRDefault="008635FB" w:rsidP="00E24A31"/>
    <w:sdt>
      <w:sdtPr>
        <w:id w:val="-277648824"/>
        <w:docPartObj>
          <w:docPartGallery w:val="Table of Contents"/>
          <w:docPartUnique/>
        </w:docPartObj>
      </w:sdtPr>
      <w:sdtEndPr>
        <w:rPr>
          <w:b/>
          <w:bCs/>
          <w:noProof/>
        </w:rPr>
      </w:sdtEndPr>
      <w:sdtContent>
        <w:p w14:paraId="73008733" w14:textId="363C0FCA" w:rsidR="00963308" w:rsidRPr="00776AB8" w:rsidRDefault="00963308" w:rsidP="008635FB">
          <w:pPr>
            <w:spacing w:after="120"/>
            <w:rPr>
              <w:rFonts w:asciiTheme="majorHAnsi" w:hAnsiTheme="majorHAnsi" w:cstheme="majorHAnsi"/>
              <w:sz w:val="28"/>
              <w:szCs w:val="28"/>
            </w:rPr>
          </w:pPr>
          <w:r w:rsidRPr="00776AB8">
            <w:rPr>
              <w:rFonts w:asciiTheme="majorHAnsi" w:hAnsiTheme="majorHAnsi" w:cstheme="majorHAnsi"/>
              <w:sz w:val="28"/>
              <w:szCs w:val="28"/>
            </w:rPr>
            <w:t>Contents</w:t>
          </w:r>
        </w:p>
        <w:p w14:paraId="6DA36272" w14:textId="20CB2BC7" w:rsidR="00481767" w:rsidRDefault="00963308">
          <w:pPr>
            <w:pStyle w:val="TOC1"/>
            <w:tabs>
              <w:tab w:val="left" w:pos="442"/>
              <w:tab w:val="right" w:leader="dot" w:pos="9016"/>
            </w:tabs>
            <w:rPr>
              <w:rFonts w:eastAsiaTheme="minorEastAsia"/>
              <w:noProof/>
              <w:kern w:val="2"/>
              <w:sz w:val="24"/>
              <w:szCs w:val="24"/>
              <w:lang w:val="nl-NL" w:eastAsia="nl-NL"/>
              <w14:ligatures w14:val="standardContextual"/>
            </w:rPr>
          </w:pPr>
          <w:r w:rsidRPr="00776AB8">
            <w:fldChar w:fldCharType="begin"/>
          </w:r>
          <w:r w:rsidRPr="00776AB8">
            <w:instrText xml:space="preserve"> TOC \o "1-3" \h \z \u </w:instrText>
          </w:r>
          <w:r w:rsidRPr="00776AB8">
            <w:fldChar w:fldCharType="separate"/>
          </w:r>
          <w:hyperlink w:anchor="_Toc169854538" w:history="1">
            <w:r w:rsidR="00481767" w:rsidRPr="00B4793C">
              <w:rPr>
                <w:rStyle w:val="Hyperlink"/>
                <w:iCs/>
                <w:noProof/>
              </w:rPr>
              <w:t>1.</w:t>
            </w:r>
            <w:r w:rsidR="00481767">
              <w:rPr>
                <w:rFonts w:eastAsiaTheme="minorEastAsia"/>
                <w:noProof/>
                <w:kern w:val="2"/>
                <w:sz w:val="24"/>
                <w:szCs w:val="24"/>
                <w:lang w:val="nl-NL" w:eastAsia="nl-NL"/>
                <w14:ligatures w14:val="standardContextual"/>
              </w:rPr>
              <w:tab/>
            </w:r>
            <w:r w:rsidR="00481767" w:rsidRPr="00B4793C">
              <w:rPr>
                <w:rStyle w:val="Hyperlink"/>
                <w:noProof/>
              </w:rPr>
              <w:t>General information</w:t>
            </w:r>
            <w:r w:rsidR="00481767">
              <w:rPr>
                <w:noProof/>
                <w:webHidden/>
              </w:rPr>
              <w:tab/>
            </w:r>
            <w:r w:rsidR="00481767">
              <w:rPr>
                <w:noProof/>
                <w:webHidden/>
              </w:rPr>
              <w:fldChar w:fldCharType="begin"/>
            </w:r>
            <w:r w:rsidR="00481767">
              <w:rPr>
                <w:noProof/>
                <w:webHidden/>
              </w:rPr>
              <w:instrText xml:space="preserve"> PAGEREF _Toc169854538 \h </w:instrText>
            </w:r>
            <w:r w:rsidR="00481767">
              <w:rPr>
                <w:noProof/>
                <w:webHidden/>
              </w:rPr>
            </w:r>
            <w:r w:rsidR="00481767">
              <w:rPr>
                <w:noProof/>
                <w:webHidden/>
              </w:rPr>
              <w:fldChar w:fldCharType="separate"/>
            </w:r>
            <w:r w:rsidR="00481767">
              <w:rPr>
                <w:noProof/>
                <w:webHidden/>
              </w:rPr>
              <w:t>2</w:t>
            </w:r>
            <w:r w:rsidR="00481767">
              <w:rPr>
                <w:noProof/>
                <w:webHidden/>
              </w:rPr>
              <w:fldChar w:fldCharType="end"/>
            </w:r>
          </w:hyperlink>
        </w:p>
        <w:p w14:paraId="3004AD4B" w14:textId="64A13E3E" w:rsidR="00481767" w:rsidRDefault="00000000">
          <w:pPr>
            <w:pStyle w:val="TOC1"/>
            <w:tabs>
              <w:tab w:val="left" w:pos="442"/>
              <w:tab w:val="right" w:leader="dot" w:pos="9016"/>
            </w:tabs>
            <w:rPr>
              <w:rFonts w:eastAsiaTheme="minorEastAsia"/>
              <w:noProof/>
              <w:kern w:val="2"/>
              <w:sz w:val="24"/>
              <w:szCs w:val="24"/>
              <w:lang w:val="nl-NL" w:eastAsia="nl-NL"/>
              <w14:ligatures w14:val="standardContextual"/>
            </w:rPr>
          </w:pPr>
          <w:hyperlink w:anchor="_Toc169854539" w:history="1">
            <w:r w:rsidR="00481767" w:rsidRPr="00B4793C">
              <w:rPr>
                <w:rStyle w:val="Hyperlink"/>
                <w:iCs/>
                <w:noProof/>
              </w:rPr>
              <w:t>2.</w:t>
            </w:r>
            <w:r w:rsidR="00481767">
              <w:rPr>
                <w:rFonts w:eastAsiaTheme="minorEastAsia"/>
                <w:noProof/>
                <w:kern w:val="2"/>
                <w:sz w:val="24"/>
                <w:szCs w:val="24"/>
                <w:lang w:val="nl-NL" w:eastAsia="nl-NL"/>
                <w14:ligatures w14:val="standardContextual"/>
              </w:rPr>
              <w:tab/>
            </w:r>
            <w:r w:rsidR="00481767" w:rsidRPr="00B4793C">
              <w:rPr>
                <w:rStyle w:val="Hyperlink"/>
                <w:i/>
                <w:iCs/>
                <w:noProof/>
              </w:rPr>
              <w:t>Lb</w:t>
            </w:r>
            <w:r w:rsidR="00481767" w:rsidRPr="00B4793C">
              <w:rPr>
                <w:rStyle w:val="Hyperlink"/>
                <w:noProof/>
              </w:rPr>
              <w:t>ADH production and purification</w:t>
            </w:r>
            <w:r w:rsidR="00481767">
              <w:rPr>
                <w:noProof/>
                <w:webHidden/>
              </w:rPr>
              <w:tab/>
            </w:r>
            <w:r w:rsidR="00481767">
              <w:rPr>
                <w:noProof/>
                <w:webHidden/>
              </w:rPr>
              <w:fldChar w:fldCharType="begin"/>
            </w:r>
            <w:r w:rsidR="00481767">
              <w:rPr>
                <w:noProof/>
                <w:webHidden/>
              </w:rPr>
              <w:instrText xml:space="preserve"> PAGEREF _Toc169854539 \h </w:instrText>
            </w:r>
            <w:r w:rsidR="00481767">
              <w:rPr>
                <w:noProof/>
                <w:webHidden/>
              </w:rPr>
            </w:r>
            <w:r w:rsidR="00481767">
              <w:rPr>
                <w:noProof/>
                <w:webHidden/>
              </w:rPr>
              <w:fldChar w:fldCharType="separate"/>
            </w:r>
            <w:r w:rsidR="00481767">
              <w:rPr>
                <w:noProof/>
                <w:webHidden/>
              </w:rPr>
              <w:t>3</w:t>
            </w:r>
            <w:r w:rsidR="00481767">
              <w:rPr>
                <w:noProof/>
                <w:webHidden/>
              </w:rPr>
              <w:fldChar w:fldCharType="end"/>
            </w:r>
          </w:hyperlink>
        </w:p>
        <w:p w14:paraId="3E78F614" w14:textId="7E20FC4B" w:rsidR="00481767" w:rsidRDefault="00000000">
          <w:pPr>
            <w:pStyle w:val="TOC2"/>
            <w:tabs>
              <w:tab w:val="left" w:pos="960"/>
              <w:tab w:val="right" w:leader="dot" w:pos="9016"/>
            </w:tabs>
            <w:rPr>
              <w:rFonts w:eastAsiaTheme="minorEastAsia"/>
              <w:noProof/>
              <w:kern w:val="2"/>
              <w:sz w:val="24"/>
              <w:szCs w:val="24"/>
              <w:lang w:val="nl-NL" w:eastAsia="nl-NL"/>
              <w14:ligatures w14:val="standardContextual"/>
            </w:rPr>
          </w:pPr>
          <w:hyperlink w:anchor="_Toc169854540" w:history="1">
            <w:r w:rsidR="00481767" w:rsidRPr="00B4793C">
              <w:rPr>
                <w:rStyle w:val="Hyperlink"/>
                <w:noProof/>
              </w:rPr>
              <w:t>2.1.</w:t>
            </w:r>
            <w:r w:rsidR="00481767">
              <w:rPr>
                <w:rFonts w:eastAsiaTheme="minorEastAsia"/>
                <w:noProof/>
                <w:kern w:val="2"/>
                <w:sz w:val="24"/>
                <w:szCs w:val="24"/>
                <w:lang w:val="nl-NL" w:eastAsia="nl-NL"/>
                <w14:ligatures w14:val="standardContextual"/>
              </w:rPr>
              <w:tab/>
            </w:r>
            <w:r w:rsidR="00481767" w:rsidRPr="00B4793C">
              <w:rPr>
                <w:rStyle w:val="Hyperlink"/>
                <w:noProof/>
              </w:rPr>
              <w:t>Sequences</w:t>
            </w:r>
            <w:r w:rsidR="00481767">
              <w:rPr>
                <w:noProof/>
                <w:webHidden/>
              </w:rPr>
              <w:tab/>
            </w:r>
            <w:r w:rsidR="00481767">
              <w:rPr>
                <w:noProof/>
                <w:webHidden/>
              </w:rPr>
              <w:fldChar w:fldCharType="begin"/>
            </w:r>
            <w:r w:rsidR="00481767">
              <w:rPr>
                <w:noProof/>
                <w:webHidden/>
              </w:rPr>
              <w:instrText xml:space="preserve"> PAGEREF _Toc169854540 \h </w:instrText>
            </w:r>
            <w:r w:rsidR="00481767">
              <w:rPr>
                <w:noProof/>
                <w:webHidden/>
              </w:rPr>
            </w:r>
            <w:r w:rsidR="00481767">
              <w:rPr>
                <w:noProof/>
                <w:webHidden/>
              </w:rPr>
              <w:fldChar w:fldCharType="separate"/>
            </w:r>
            <w:r w:rsidR="00481767">
              <w:rPr>
                <w:noProof/>
                <w:webHidden/>
              </w:rPr>
              <w:t>3</w:t>
            </w:r>
            <w:r w:rsidR="00481767">
              <w:rPr>
                <w:noProof/>
                <w:webHidden/>
              </w:rPr>
              <w:fldChar w:fldCharType="end"/>
            </w:r>
          </w:hyperlink>
        </w:p>
        <w:p w14:paraId="41854351" w14:textId="68EA1AF2" w:rsidR="00481767" w:rsidRDefault="00000000">
          <w:pPr>
            <w:pStyle w:val="TOC2"/>
            <w:tabs>
              <w:tab w:val="left" w:pos="960"/>
              <w:tab w:val="right" w:leader="dot" w:pos="9016"/>
            </w:tabs>
            <w:rPr>
              <w:rFonts w:eastAsiaTheme="minorEastAsia"/>
              <w:noProof/>
              <w:kern w:val="2"/>
              <w:sz w:val="24"/>
              <w:szCs w:val="24"/>
              <w:lang w:val="nl-NL" w:eastAsia="nl-NL"/>
              <w14:ligatures w14:val="standardContextual"/>
            </w:rPr>
          </w:pPr>
          <w:hyperlink w:anchor="_Toc169854541" w:history="1">
            <w:r w:rsidR="00481767" w:rsidRPr="00B4793C">
              <w:rPr>
                <w:rStyle w:val="Hyperlink"/>
                <w:noProof/>
                <w:lang w:val="en-US"/>
              </w:rPr>
              <w:t>2.2.</w:t>
            </w:r>
            <w:r w:rsidR="00481767">
              <w:rPr>
                <w:rFonts w:eastAsiaTheme="minorEastAsia"/>
                <w:noProof/>
                <w:kern w:val="2"/>
                <w:sz w:val="24"/>
                <w:szCs w:val="24"/>
                <w:lang w:val="nl-NL" w:eastAsia="nl-NL"/>
                <w14:ligatures w14:val="standardContextual"/>
              </w:rPr>
              <w:tab/>
            </w:r>
            <w:r w:rsidR="00481767" w:rsidRPr="00B4793C">
              <w:rPr>
                <w:rStyle w:val="Hyperlink"/>
                <w:noProof/>
                <w:lang w:val="en-US"/>
              </w:rPr>
              <w:t xml:space="preserve">Induced fit docking of iminium acetophenone in engineered LbADH </w:t>
            </w:r>
            <w:r w:rsidR="00481767">
              <w:rPr>
                <w:noProof/>
                <w:webHidden/>
              </w:rPr>
              <w:tab/>
            </w:r>
            <w:r w:rsidR="00481767">
              <w:rPr>
                <w:noProof/>
                <w:webHidden/>
              </w:rPr>
              <w:fldChar w:fldCharType="begin"/>
            </w:r>
            <w:r w:rsidR="00481767">
              <w:rPr>
                <w:noProof/>
                <w:webHidden/>
              </w:rPr>
              <w:instrText xml:space="preserve"> PAGEREF _Toc169854541 \h </w:instrText>
            </w:r>
            <w:r w:rsidR="00481767">
              <w:rPr>
                <w:noProof/>
                <w:webHidden/>
              </w:rPr>
            </w:r>
            <w:r w:rsidR="00481767">
              <w:rPr>
                <w:noProof/>
                <w:webHidden/>
              </w:rPr>
              <w:fldChar w:fldCharType="separate"/>
            </w:r>
            <w:r w:rsidR="00481767">
              <w:rPr>
                <w:noProof/>
                <w:webHidden/>
              </w:rPr>
              <w:t>3</w:t>
            </w:r>
            <w:r w:rsidR="00481767">
              <w:rPr>
                <w:noProof/>
                <w:webHidden/>
              </w:rPr>
              <w:fldChar w:fldCharType="end"/>
            </w:r>
          </w:hyperlink>
        </w:p>
        <w:p w14:paraId="30746367" w14:textId="35401711" w:rsidR="00481767" w:rsidRDefault="00000000">
          <w:pPr>
            <w:pStyle w:val="TOC2"/>
            <w:tabs>
              <w:tab w:val="left" w:pos="960"/>
              <w:tab w:val="right" w:leader="dot" w:pos="9016"/>
            </w:tabs>
            <w:rPr>
              <w:rFonts w:eastAsiaTheme="minorEastAsia"/>
              <w:noProof/>
              <w:kern w:val="2"/>
              <w:sz w:val="24"/>
              <w:szCs w:val="24"/>
              <w:lang w:val="nl-NL" w:eastAsia="nl-NL"/>
              <w14:ligatures w14:val="standardContextual"/>
            </w:rPr>
          </w:pPr>
          <w:hyperlink w:anchor="_Toc169854542" w:history="1">
            <w:r w:rsidR="00481767" w:rsidRPr="00B4793C">
              <w:rPr>
                <w:rStyle w:val="Hyperlink"/>
                <w:noProof/>
              </w:rPr>
              <w:t>2.3.</w:t>
            </w:r>
            <w:r w:rsidR="00481767">
              <w:rPr>
                <w:rFonts w:eastAsiaTheme="minorEastAsia"/>
                <w:noProof/>
                <w:kern w:val="2"/>
                <w:sz w:val="24"/>
                <w:szCs w:val="24"/>
                <w:lang w:val="nl-NL" w:eastAsia="nl-NL"/>
                <w14:ligatures w14:val="standardContextual"/>
              </w:rPr>
              <w:tab/>
            </w:r>
            <w:r w:rsidR="00481767" w:rsidRPr="00B4793C">
              <w:rPr>
                <w:rStyle w:val="Hyperlink"/>
                <w:noProof/>
              </w:rPr>
              <w:t>FuncLib library</w:t>
            </w:r>
            <w:r w:rsidR="00481767">
              <w:rPr>
                <w:noProof/>
                <w:webHidden/>
              </w:rPr>
              <w:tab/>
            </w:r>
            <w:r w:rsidR="00481767">
              <w:rPr>
                <w:noProof/>
                <w:webHidden/>
              </w:rPr>
              <w:fldChar w:fldCharType="begin"/>
            </w:r>
            <w:r w:rsidR="00481767">
              <w:rPr>
                <w:noProof/>
                <w:webHidden/>
              </w:rPr>
              <w:instrText xml:space="preserve"> PAGEREF _Toc169854542 \h </w:instrText>
            </w:r>
            <w:r w:rsidR="00481767">
              <w:rPr>
                <w:noProof/>
                <w:webHidden/>
              </w:rPr>
            </w:r>
            <w:r w:rsidR="00481767">
              <w:rPr>
                <w:noProof/>
                <w:webHidden/>
              </w:rPr>
              <w:fldChar w:fldCharType="separate"/>
            </w:r>
            <w:r w:rsidR="00481767">
              <w:rPr>
                <w:noProof/>
                <w:webHidden/>
              </w:rPr>
              <w:t>3</w:t>
            </w:r>
            <w:r w:rsidR="00481767">
              <w:rPr>
                <w:noProof/>
                <w:webHidden/>
              </w:rPr>
              <w:fldChar w:fldCharType="end"/>
            </w:r>
          </w:hyperlink>
        </w:p>
        <w:p w14:paraId="7C162C3F" w14:textId="125B3832" w:rsidR="00481767" w:rsidRDefault="00000000">
          <w:pPr>
            <w:pStyle w:val="TOC2"/>
            <w:tabs>
              <w:tab w:val="left" w:pos="960"/>
              <w:tab w:val="right" w:leader="dot" w:pos="9016"/>
            </w:tabs>
            <w:rPr>
              <w:rFonts w:eastAsiaTheme="minorEastAsia"/>
              <w:noProof/>
              <w:kern w:val="2"/>
              <w:sz w:val="24"/>
              <w:szCs w:val="24"/>
              <w:lang w:val="nl-NL" w:eastAsia="nl-NL"/>
              <w14:ligatures w14:val="standardContextual"/>
            </w:rPr>
          </w:pPr>
          <w:hyperlink w:anchor="_Toc169854543" w:history="1">
            <w:r w:rsidR="00481767" w:rsidRPr="00B4793C">
              <w:rPr>
                <w:rStyle w:val="Hyperlink"/>
                <w:noProof/>
              </w:rPr>
              <w:t>2.4.</w:t>
            </w:r>
            <w:r w:rsidR="00481767">
              <w:rPr>
                <w:rFonts w:eastAsiaTheme="minorEastAsia"/>
                <w:noProof/>
                <w:kern w:val="2"/>
                <w:sz w:val="24"/>
                <w:szCs w:val="24"/>
                <w:lang w:val="nl-NL" w:eastAsia="nl-NL"/>
                <w14:ligatures w14:val="standardContextual"/>
              </w:rPr>
              <w:tab/>
            </w:r>
            <w:r w:rsidR="00481767" w:rsidRPr="00B4793C">
              <w:rPr>
                <w:rStyle w:val="Hyperlink"/>
                <w:noProof/>
              </w:rPr>
              <w:t xml:space="preserve">Production of </w:t>
            </w:r>
            <w:r w:rsidR="00481767" w:rsidRPr="00B4793C">
              <w:rPr>
                <w:rStyle w:val="Hyperlink"/>
                <w:i/>
                <w:iCs/>
                <w:noProof/>
              </w:rPr>
              <w:t>Lb</w:t>
            </w:r>
            <w:r w:rsidR="00481767" w:rsidRPr="00B4793C">
              <w:rPr>
                <w:rStyle w:val="Hyperlink"/>
                <w:noProof/>
              </w:rPr>
              <w:t>ADH-wt and variants</w:t>
            </w:r>
            <w:r w:rsidR="00481767">
              <w:rPr>
                <w:noProof/>
                <w:webHidden/>
              </w:rPr>
              <w:tab/>
            </w:r>
            <w:r w:rsidR="00481767">
              <w:rPr>
                <w:noProof/>
                <w:webHidden/>
              </w:rPr>
              <w:fldChar w:fldCharType="begin"/>
            </w:r>
            <w:r w:rsidR="00481767">
              <w:rPr>
                <w:noProof/>
                <w:webHidden/>
              </w:rPr>
              <w:instrText xml:space="preserve"> PAGEREF _Toc169854543 \h </w:instrText>
            </w:r>
            <w:r w:rsidR="00481767">
              <w:rPr>
                <w:noProof/>
                <w:webHidden/>
              </w:rPr>
            </w:r>
            <w:r w:rsidR="00481767">
              <w:rPr>
                <w:noProof/>
                <w:webHidden/>
              </w:rPr>
              <w:fldChar w:fldCharType="separate"/>
            </w:r>
            <w:r w:rsidR="00481767">
              <w:rPr>
                <w:noProof/>
                <w:webHidden/>
              </w:rPr>
              <w:t>6</w:t>
            </w:r>
            <w:r w:rsidR="00481767">
              <w:rPr>
                <w:noProof/>
                <w:webHidden/>
              </w:rPr>
              <w:fldChar w:fldCharType="end"/>
            </w:r>
          </w:hyperlink>
        </w:p>
        <w:p w14:paraId="79AC782D" w14:textId="29ACDEDC" w:rsidR="00481767" w:rsidRDefault="00000000">
          <w:pPr>
            <w:pStyle w:val="TOC2"/>
            <w:tabs>
              <w:tab w:val="left" w:pos="960"/>
              <w:tab w:val="right" w:leader="dot" w:pos="9016"/>
            </w:tabs>
            <w:rPr>
              <w:rFonts w:eastAsiaTheme="minorEastAsia"/>
              <w:noProof/>
              <w:kern w:val="2"/>
              <w:sz w:val="24"/>
              <w:szCs w:val="24"/>
              <w:lang w:val="nl-NL" w:eastAsia="nl-NL"/>
              <w14:ligatures w14:val="standardContextual"/>
            </w:rPr>
          </w:pPr>
          <w:hyperlink w:anchor="_Toc169854544" w:history="1">
            <w:r w:rsidR="00481767" w:rsidRPr="00B4793C">
              <w:rPr>
                <w:rStyle w:val="Hyperlink"/>
                <w:noProof/>
              </w:rPr>
              <w:t>2.5.</w:t>
            </w:r>
            <w:r w:rsidR="00481767">
              <w:rPr>
                <w:rFonts w:eastAsiaTheme="minorEastAsia"/>
                <w:noProof/>
                <w:kern w:val="2"/>
                <w:sz w:val="24"/>
                <w:szCs w:val="24"/>
                <w:lang w:val="nl-NL" w:eastAsia="nl-NL"/>
                <w14:ligatures w14:val="standardContextual"/>
              </w:rPr>
              <w:tab/>
            </w:r>
            <w:r w:rsidR="00481767" w:rsidRPr="00B4793C">
              <w:rPr>
                <w:rStyle w:val="Hyperlink"/>
                <w:noProof/>
              </w:rPr>
              <w:t xml:space="preserve">Affinity chromatography purification of </w:t>
            </w:r>
            <w:r w:rsidR="00481767" w:rsidRPr="00B4793C">
              <w:rPr>
                <w:rStyle w:val="Hyperlink"/>
                <w:i/>
                <w:iCs/>
                <w:noProof/>
              </w:rPr>
              <w:t>Lb</w:t>
            </w:r>
            <w:r w:rsidR="00481767" w:rsidRPr="00B4793C">
              <w:rPr>
                <w:rStyle w:val="Hyperlink"/>
                <w:noProof/>
              </w:rPr>
              <w:t>ADH-wt and variants</w:t>
            </w:r>
            <w:r w:rsidR="00481767">
              <w:rPr>
                <w:noProof/>
                <w:webHidden/>
              </w:rPr>
              <w:tab/>
            </w:r>
            <w:r w:rsidR="00481767">
              <w:rPr>
                <w:noProof/>
                <w:webHidden/>
              </w:rPr>
              <w:fldChar w:fldCharType="begin"/>
            </w:r>
            <w:r w:rsidR="00481767">
              <w:rPr>
                <w:noProof/>
                <w:webHidden/>
              </w:rPr>
              <w:instrText xml:space="preserve"> PAGEREF _Toc169854544 \h </w:instrText>
            </w:r>
            <w:r w:rsidR="00481767">
              <w:rPr>
                <w:noProof/>
                <w:webHidden/>
              </w:rPr>
            </w:r>
            <w:r w:rsidR="00481767">
              <w:rPr>
                <w:noProof/>
                <w:webHidden/>
              </w:rPr>
              <w:fldChar w:fldCharType="separate"/>
            </w:r>
            <w:r w:rsidR="00481767">
              <w:rPr>
                <w:noProof/>
                <w:webHidden/>
              </w:rPr>
              <w:t>7</w:t>
            </w:r>
            <w:r w:rsidR="00481767">
              <w:rPr>
                <w:noProof/>
                <w:webHidden/>
              </w:rPr>
              <w:fldChar w:fldCharType="end"/>
            </w:r>
          </w:hyperlink>
        </w:p>
        <w:p w14:paraId="688B49F6" w14:textId="02DCB5EA" w:rsidR="00481767" w:rsidRDefault="00000000">
          <w:pPr>
            <w:pStyle w:val="TOC1"/>
            <w:tabs>
              <w:tab w:val="left" w:pos="442"/>
              <w:tab w:val="right" w:leader="dot" w:pos="9016"/>
            </w:tabs>
            <w:rPr>
              <w:rFonts w:eastAsiaTheme="minorEastAsia"/>
              <w:noProof/>
              <w:kern w:val="2"/>
              <w:sz w:val="24"/>
              <w:szCs w:val="24"/>
              <w:lang w:val="nl-NL" w:eastAsia="nl-NL"/>
              <w14:ligatures w14:val="standardContextual"/>
            </w:rPr>
          </w:pPr>
          <w:hyperlink w:anchor="_Toc169854545" w:history="1">
            <w:r w:rsidR="00481767" w:rsidRPr="00B4793C">
              <w:rPr>
                <w:rStyle w:val="Hyperlink"/>
                <w:iCs/>
                <w:noProof/>
              </w:rPr>
              <w:t>3.</w:t>
            </w:r>
            <w:r w:rsidR="00481767">
              <w:rPr>
                <w:rFonts w:eastAsiaTheme="minorEastAsia"/>
                <w:noProof/>
                <w:kern w:val="2"/>
                <w:sz w:val="24"/>
                <w:szCs w:val="24"/>
                <w:lang w:val="nl-NL" w:eastAsia="nl-NL"/>
                <w14:ligatures w14:val="standardContextual"/>
              </w:rPr>
              <w:tab/>
            </w:r>
            <w:r w:rsidR="00481767" w:rsidRPr="00B4793C">
              <w:rPr>
                <w:rStyle w:val="Hyperlink"/>
                <w:noProof/>
              </w:rPr>
              <w:t>Carbonyl substrates and corresponding products</w:t>
            </w:r>
            <w:r w:rsidR="00481767">
              <w:rPr>
                <w:noProof/>
                <w:webHidden/>
              </w:rPr>
              <w:tab/>
            </w:r>
            <w:r w:rsidR="00481767">
              <w:rPr>
                <w:noProof/>
                <w:webHidden/>
              </w:rPr>
              <w:fldChar w:fldCharType="begin"/>
            </w:r>
            <w:r w:rsidR="00481767">
              <w:rPr>
                <w:noProof/>
                <w:webHidden/>
              </w:rPr>
              <w:instrText xml:space="preserve"> PAGEREF _Toc169854545 \h </w:instrText>
            </w:r>
            <w:r w:rsidR="00481767">
              <w:rPr>
                <w:noProof/>
                <w:webHidden/>
              </w:rPr>
            </w:r>
            <w:r w:rsidR="00481767">
              <w:rPr>
                <w:noProof/>
                <w:webHidden/>
              </w:rPr>
              <w:fldChar w:fldCharType="separate"/>
            </w:r>
            <w:r w:rsidR="00481767">
              <w:rPr>
                <w:noProof/>
                <w:webHidden/>
              </w:rPr>
              <w:t>11</w:t>
            </w:r>
            <w:r w:rsidR="00481767">
              <w:rPr>
                <w:noProof/>
                <w:webHidden/>
              </w:rPr>
              <w:fldChar w:fldCharType="end"/>
            </w:r>
          </w:hyperlink>
        </w:p>
        <w:p w14:paraId="42A146B2" w14:textId="3D1B42E1" w:rsidR="00481767" w:rsidRDefault="00000000">
          <w:pPr>
            <w:pStyle w:val="TOC1"/>
            <w:tabs>
              <w:tab w:val="left" w:pos="442"/>
              <w:tab w:val="right" w:leader="dot" w:pos="9016"/>
            </w:tabs>
            <w:rPr>
              <w:rFonts w:eastAsiaTheme="minorEastAsia"/>
              <w:noProof/>
              <w:kern w:val="2"/>
              <w:sz w:val="24"/>
              <w:szCs w:val="24"/>
              <w:lang w:val="nl-NL" w:eastAsia="nl-NL"/>
              <w14:ligatures w14:val="standardContextual"/>
            </w:rPr>
          </w:pPr>
          <w:hyperlink w:anchor="_Toc169854546" w:history="1">
            <w:r w:rsidR="00481767" w:rsidRPr="00B4793C">
              <w:rPr>
                <w:rStyle w:val="Hyperlink"/>
                <w:iCs/>
                <w:noProof/>
              </w:rPr>
              <w:t>4.</w:t>
            </w:r>
            <w:r w:rsidR="00481767">
              <w:rPr>
                <w:rFonts w:eastAsiaTheme="minorEastAsia"/>
                <w:noProof/>
                <w:kern w:val="2"/>
                <w:sz w:val="24"/>
                <w:szCs w:val="24"/>
                <w:lang w:val="nl-NL" w:eastAsia="nl-NL"/>
                <w14:ligatures w14:val="standardContextual"/>
              </w:rPr>
              <w:tab/>
            </w:r>
            <w:r w:rsidR="00481767" w:rsidRPr="00B4793C">
              <w:rPr>
                <w:rStyle w:val="Hyperlink"/>
                <w:noProof/>
              </w:rPr>
              <w:t>Activity assays</w:t>
            </w:r>
            <w:r w:rsidR="00481767">
              <w:rPr>
                <w:noProof/>
                <w:webHidden/>
              </w:rPr>
              <w:tab/>
            </w:r>
            <w:r w:rsidR="00481767">
              <w:rPr>
                <w:noProof/>
                <w:webHidden/>
              </w:rPr>
              <w:fldChar w:fldCharType="begin"/>
            </w:r>
            <w:r w:rsidR="00481767">
              <w:rPr>
                <w:noProof/>
                <w:webHidden/>
              </w:rPr>
              <w:instrText xml:space="preserve"> PAGEREF _Toc169854546 \h </w:instrText>
            </w:r>
            <w:r w:rsidR="00481767">
              <w:rPr>
                <w:noProof/>
                <w:webHidden/>
              </w:rPr>
            </w:r>
            <w:r w:rsidR="00481767">
              <w:rPr>
                <w:noProof/>
                <w:webHidden/>
              </w:rPr>
              <w:fldChar w:fldCharType="separate"/>
            </w:r>
            <w:r w:rsidR="00481767">
              <w:rPr>
                <w:noProof/>
                <w:webHidden/>
              </w:rPr>
              <w:t>12</w:t>
            </w:r>
            <w:r w:rsidR="00481767">
              <w:rPr>
                <w:noProof/>
                <w:webHidden/>
              </w:rPr>
              <w:fldChar w:fldCharType="end"/>
            </w:r>
          </w:hyperlink>
        </w:p>
        <w:p w14:paraId="4021FCD2" w14:textId="18DC9578" w:rsidR="00481767" w:rsidRDefault="00000000">
          <w:pPr>
            <w:pStyle w:val="TOC1"/>
            <w:tabs>
              <w:tab w:val="left" w:pos="442"/>
              <w:tab w:val="right" w:leader="dot" w:pos="9016"/>
            </w:tabs>
            <w:rPr>
              <w:rFonts w:eastAsiaTheme="minorEastAsia"/>
              <w:noProof/>
              <w:kern w:val="2"/>
              <w:sz w:val="24"/>
              <w:szCs w:val="24"/>
              <w:lang w:val="nl-NL" w:eastAsia="nl-NL"/>
              <w14:ligatures w14:val="standardContextual"/>
            </w:rPr>
          </w:pPr>
          <w:hyperlink w:anchor="_Toc169854547" w:history="1">
            <w:r w:rsidR="00481767" w:rsidRPr="00B4793C">
              <w:rPr>
                <w:rStyle w:val="Hyperlink"/>
                <w:iCs/>
                <w:noProof/>
              </w:rPr>
              <w:t>5.</w:t>
            </w:r>
            <w:r w:rsidR="00481767">
              <w:rPr>
                <w:rFonts w:eastAsiaTheme="minorEastAsia"/>
                <w:noProof/>
                <w:kern w:val="2"/>
                <w:sz w:val="24"/>
                <w:szCs w:val="24"/>
                <w:lang w:val="nl-NL" w:eastAsia="nl-NL"/>
                <w14:ligatures w14:val="standardContextual"/>
              </w:rPr>
              <w:tab/>
            </w:r>
            <w:r w:rsidR="00481767" w:rsidRPr="00B4793C">
              <w:rPr>
                <w:rStyle w:val="Hyperlink"/>
                <w:noProof/>
              </w:rPr>
              <w:t>Biocatalytic reactions</w:t>
            </w:r>
            <w:r w:rsidR="00481767">
              <w:rPr>
                <w:noProof/>
                <w:webHidden/>
              </w:rPr>
              <w:tab/>
            </w:r>
            <w:r w:rsidR="00481767">
              <w:rPr>
                <w:noProof/>
                <w:webHidden/>
              </w:rPr>
              <w:fldChar w:fldCharType="begin"/>
            </w:r>
            <w:r w:rsidR="00481767">
              <w:rPr>
                <w:noProof/>
                <w:webHidden/>
              </w:rPr>
              <w:instrText xml:space="preserve"> PAGEREF _Toc169854547 \h </w:instrText>
            </w:r>
            <w:r w:rsidR="00481767">
              <w:rPr>
                <w:noProof/>
                <w:webHidden/>
              </w:rPr>
            </w:r>
            <w:r w:rsidR="00481767">
              <w:rPr>
                <w:noProof/>
                <w:webHidden/>
              </w:rPr>
              <w:fldChar w:fldCharType="separate"/>
            </w:r>
            <w:r w:rsidR="00481767">
              <w:rPr>
                <w:noProof/>
                <w:webHidden/>
              </w:rPr>
              <w:t>13</w:t>
            </w:r>
            <w:r w:rsidR="00481767">
              <w:rPr>
                <w:noProof/>
                <w:webHidden/>
              </w:rPr>
              <w:fldChar w:fldCharType="end"/>
            </w:r>
          </w:hyperlink>
        </w:p>
        <w:p w14:paraId="72ECDC2D" w14:textId="63E0C2EB" w:rsidR="00481767" w:rsidRDefault="00000000">
          <w:pPr>
            <w:pStyle w:val="TOC2"/>
            <w:tabs>
              <w:tab w:val="left" w:pos="960"/>
              <w:tab w:val="right" w:leader="dot" w:pos="9016"/>
            </w:tabs>
            <w:rPr>
              <w:rFonts w:eastAsiaTheme="minorEastAsia"/>
              <w:noProof/>
              <w:kern w:val="2"/>
              <w:sz w:val="24"/>
              <w:szCs w:val="24"/>
              <w:lang w:val="nl-NL" w:eastAsia="nl-NL"/>
              <w14:ligatures w14:val="standardContextual"/>
            </w:rPr>
          </w:pPr>
          <w:hyperlink w:anchor="_Toc169854548" w:history="1">
            <w:r w:rsidR="00481767" w:rsidRPr="00B4793C">
              <w:rPr>
                <w:rStyle w:val="Hyperlink"/>
                <w:noProof/>
              </w:rPr>
              <w:t>5.1.</w:t>
            </w:r>
            <w:r w:rsidR="00481767">
              <w:rPr>
                <w:rFonts w:eastAsiaTheme="minorEastAsia"/>
                <w:noProof/>
                <w:kern w:val="2"/>
                <w:sz w:val="24"/>
                <w:szCs w:val="24"/>
                <w:lang w:val="nl-NL" w:eastAsia="nl-NL"/>
                <w14:ligatures w14:val="standardContextual"/>
              </w:rPr>
              <w:tab/>
            </w:r>
            <w:r w:rsidR="00481767" w:rsidRPr="00B4793C">
              <w:rPr>
                <w:rStyle w:val="Hyperlink"/>
                <w:noProof/>
              </w:rPr>
              <w:t>Ketoreduction conditions</w:t>
            </w:r>
            <w:r w:rsidR="00481767">
              <w:rPr>
                <w:noProof/>
                <w:webHidden/>
              </w:rPr>
              <w:tab/>
            </w:r>
            <w:r w:rsidR="00481767">
              <w:rPr>
                <w:noProof/>
                <w:webHidden/>
              </w:rPr>
              <w:fldChar w:fldCharType="begin"/>
            </w:r>
            <w:r w:rsidR="00481767">
              <w:rPr>
                <w:noProof/>
                <w:webHidden/>
              </w:rPr>
              <w:instrText xml:space="preserve"> PAGEREF _Toc169854548 \h </w:instrText>
            </w:r>
            <w:r w:rsidR="00481767">
              <w:rPr>
                <w:noProof/>
                <w:webHidden/>
              </w:rPr>
            </w:r>
            <w:r w:rsidR="00481767">
              <w:rPr>
                <w:noProof/>
                <w:webHidden/>
              </w:rPr>
              <w:fldChar w:fldCharType="separate"/>
            </w:r>
            <w:r w:rsidR="00481767">
              <w:rPr>
                <w:noProof/>
                <w:webHidden/>
              </w:rPr>
              <w:t>13</w:t>
            </w:r>
            <w:r w:rsidR="00481767">
              <w:rPr>
                <w:noProof/>
                <w:webHidden/>
              </w:rPr>
              <w:fldChar w:fldCharType="end"/>
            </w:r>
          </w:hyperlink>
        </w:p>
        <w:p w14:paraId="03C7AD07" w14:textId="41DC98C5" w:rsidR="00481767" w:rsidRDefault="00000000">
          <w:pPr>
            <w:pStyle w:val="TOC2"/>
            <w:tabs>
              <w:tab w:val="left" w:pos="960"/>
              <w:tab w:val="right" w:leader="dot" w:pos="9016"/>
            </w:tabs>
            <w:rPr>
              <w:rFonts w:eastAsiaTheme="minorEastAsia"/>
              <w:noProof/>
              <w:kern w:val="2"/>
              <w:sz w:val="24"/>
              <w:szCs w:val="24"/>
              <w:lang w:val="nl-NL" w:eastAsia="nl-NL"/>
              <w14:ligatures w14:val="standardContextual"/>
            </w:rPr>
          </w:pPr>
          <w:hyperlink w:anchor="_Toc169854549" w:history="1">
            <w:r w:rsidR="00481767" w:rsidRPr="00B4793C">
              <w:rPr>
                <w:rStyle w:val="Hyperlink"/>
                <w:noProof/>
              </w:rPr>
              <w:t>5.2.</w:t>
            </w:r>
            <w:r w:rsidR="00481767">
              <w:rPr>
                <w:rFonts w:eastAsiaTheme="minorEastAsia"/>
                <w:noProof/>
                <w:kern w:val="2"/>
                <w:sz w:val="24"/>
                <w:szCs w:val="24"/>
                <w:lang w:val="nl-NL" w:eastAsia="nl-NL"/>
                <w14:ligatures w14:val="standardContextual"/>
              </w:rPr>
              <w:tab/>
            </w:r>
            <w:r w:rsidR="00481767" w:rsidRPr="00B4793C">
              <w:rPr>
                <w:rStyle w:val="Hyperlink"/>
                <w:noProof/>
              </w:rPr>
              <w:t>Reductive amination conditions</w:t>
            </w:r>
            <w:r w:rsidR="00481767">
              <w:rPr>
                <w:noProof/>
                <w:webHidden/>
              </w:rPr>
              <w:tab/>
            </w:r>
            <w:r w:rsidR="00481767">
              <w:rPr>
                <w:noProof/>
                <w:webHidden/>
              </w:rPr>
              <w:fldChar w:fldCharType="begin"/>
            </w:r>
            <w:r w:rsidR="00481767">
              <w:rPr>
                <w:noProof/>
                <w:webHidden/>
              </w:rPr>
              <w:instrText xml:space="preserve"> PAGEREF _Toc169854549 \h </w:instrText>
            </w:r>
            <w:r w:rsidR="00481767">
              <w:rPr>
                <w:noProof/>
                <w:webHidden/>
              </w:rPr>
            </w:r>
            <w:r w:rsidR="00481767">
              <w:rPr>
                <w:noProof/>
                <w:webHidden/>
              </w:rPr>
              <w:fldChar w:fldCharType="separate"/>
            </w:r>
            <w:r w:rsidR="00481767">
              <w:rPr>
                <w:noProof/>
                <w:webHidden/>
              </w:rPr>
              <w:t>13</w:t>
            </w:r>
            <w:r w:rsidR="00481767">
              <w:rPr>
                <w:noProof/>
                <w:webHidden/>
              </w:rPr>
              <w:fldChar w:fldCharType="end"/>
            </w:r>
          </w:hyperlink>
        </w:p>
        <w:p w14:paraId="1E4590A1" w14:textId="67CA22E7" w:rsidR="00481767" w:rsidRDefault="00000000">
          <w:pPr>
            <w:pStyle w:val="TOC2"/>
            <w:tabs>
              <w:tab w:val="left" w:pos="960"/>
              <w:tab w:val="right" w:leader="dot" w:pos="9016"/>
            </w:tabs>
            <w:rPr>
              <w:rFonts w:eastAsiaTheme="minorEastAsia"/>
              <w:noProof/>
              <w:kern w:val="2"/>
              <w:sz w:val="24"/>
              <w:szCs w:val="24"/>
              <w:lang w:val="nl-NL" w:eastAsia="nl-NL"/>
              <w14:ligatures w14:val="standardContextual"/>
            </w:rPr>
          </w:pPr>
          <w:hyperlink w:anchor="_Toc169854550" w:history="1">
            <w:r w:rsidR="00481767" w:rsidRPr="00B4793C">
              <w:rPr>
                <w:rStyle w:val="Hyperlink"/>
                <w:noProof/>
              </w:rPr>
              <w:t>5.3.</w:t>
            </w:r>
            <w:r w:rsidR="00481767">
              <w:rPr>
                <w:rFonts w:eastAsiaTheme="minorEastAsia"/>
                <w:noProof/>
                <w:kern w:val="2"/>
                <w:sz w:val="24"/>
                <w:szCs w:val="24"/>
                <w:lang w:val="nl-NL" w:eastAsia="nl-NL"/>
                <w14:ligatures w14:val="standardContextual"/>
              </w:rPr>
              <w:tab/>
            </w:r>
            <w:r w:rsidR="00481767" w:rsidRPr="00B4793C">
              <w:rPr>
                <w:rStyle w:val="Hyperlink"/>
                <w:noProof/>
              </w:rPr>
              <w:t>Imine reductase conditions</w:t>
            </w:r>
            <w:r w:rsidR="00481767">
              <w:rPr>
                <w:noProof/>
                <w:webHidden/>
              </w:rPr>
              <w:tab/>
            </w:r>
            <w:r w:rsidR="00481767">
              <w:rPr>
                <w:noProof/>
                <w:webHidden/>
              </w:rPr>
              <w:fldChar w:fldCharType="begin"/>
            </w:r>
            <w:r w:rsidR="00481767">
              <w:rPr>
                <w:noProof/>
                <w:webHidden/>
              </w:rPr>
              <w:instrText xml:space="preserve"> PAGEREF _Toc169854550 \h </w:instrText>
            </w:r>
            <w:r w:rsidR="00481767">
              <w:rPr>
                <w:noProof/>
                <w:webHidden/>
              </w:rPr>
            </w:r>
            <w:r w:rsidR="00481767">
              <w:rPr>
                <w:noProof/>
                <w:webHidden/>
              </w:rPr>
              <w:fldChar w:fldCharType="separate"/>
            </w:r>
            <w:r w:rsidR="00481767">
              <w:rPr>
                <w:noProof/>
                <w:webHidden/>
              </w:rPr>
              <w:t>14</w:t>
            </w:r>
            <w:r w:rsidR="00481767">
              <w:rPr>
                <w:noProof/>
                <w:webHidden/>
              </w:rPr>
              <w:fldChar w:fldCharType="end"/>
            </w:r>
          </w:hyperlink>
        </w:p>
        <w:p w14:paraId="6DCA34F8" w14:textId="4DF7C60A" w:rsidR="00481767" w:rsidRDefault="00000000">
          <w:pPr>
            <w:pStyle w:val="TOC1"/>
            <w:tabs>
              <w:tab w:val="left" w:pos="442"/>
              <w:tab w:val="right" w:leader="dot" w:pos="9016"/>
            </w:tabs>
            <w:rPr>
              <w:rFonts w:eastAsiaTheme="minorEastAsia"/>
              <w:noProof/>
              <w:kern w:val="2"/>
              <w:sz w:val="24"/>
              <w:szCs w:val="24"/>
              <w:lang w:val="nl-NL" w:eastAsia="nl-NL"/>
              <w14:ligatures w14:val="standardContextual"/>
            </w:rPr>
          </w:pPr>
          <w:hyperlink w:anchor="_Toc169854551" w:history="1">
            <w:r w:rsidR="00481767" w:rsidRPr="00B4793C">
              <w:rPr>
                <w:rStyle w:val="Hyperlink"/>
                <w:iCs/>
                <w:noProof/>
              </w:rPr>
              <w:t>6.</w:t>
            </w:r>
            <w:r w:rsidR="00481767">
              <w:rPr>
                <w:rFonts w:eastAsiaTheme="minorEastAsia"/>
                <w:noProof/>
                <w:kern w:val="2"/>
                <w:sz w:val="24"/>
                <w:szCs w:val="24"/>
                <w:lang w:val="nl-NL" w:eastAsia="nl-NL"/>
                <w14:ligatures w14:val="standardContextual"/>
              </w:rPr>
              <w:tab/>
            </w:r>
            <w:r w:rsidR="00481767" w:rsidRPr="00B4793C">
              <w:rPr>
                <w:rStyle w:val="Hyperlink"/>
                <w:noProof/>
              </w:rPr>
              <w:t>GC analyses</w:t>
            </w:r>
            <w:r w:rsidR="00481767">
              <w:rPr>
                <w:noProof/>
                <w:webHidden/>
              </w:rPr>
              <w:tab/>
            </w:r>
            <w:r w:rsidR="00481767">
              <w:rPr>
                <w:noProof/>
                <w:webHidden/>
              </w:rPr>
              <w:fldChar w:fldCharType="begin"/>
            </w:r>
            <w:r w:rsidR="00481767">
              <w:rPr>
                <w:noProof/>
                <w:webHidden/>
              </w:rPr>
              <w:instrText xml:space="preserve"> PAGEREF _Toc169854551 \h </w:instrText>
            </w:r>
            <w:r w:rsidR="00481767">
              <w:rPr>
                <w:noProof/>
                <w:webHidden/>
              </w:rPr>
            </w:r>
            <w:r w:rsidR="00481767">
              <w:rPr>
                <w:noProof/>
                <w:webHidden/>
              </w:rPr>
              <w:fldChar w:fldCharType="separate"/>
            </w:r>
            <w:r w:rsidR="00481767">
              <w:rPr>
                <w:noProof/>
                <w:webHidden/>
              </w:rPr>
              <w:t>15</w:t>
            </w:r>
            <w:r w:rsidR="00481767">
              <w:rPr>
                <w:noProof/>
                <w:webHidden/>
              </w:rPr>
              <w:fldChar w:fldCharType="end"/>
            </w:r>
          </w:hyperlink>
        </w:p>
        <w:p w14:paraId="015F0F0D" w14:textId="7B0447FA" w:rsidR="00481767" w:rsidRDefault="00000000">
          <w:pPr>
            <w:pStyle w:val="TOC1"/>
            <w:tabs>
              <w:tab w:val="left" w:pos="442"/>
              <w:tab w:val="right" w:leader="dot" w:pos="9016"/>
            </w:tabs>
            <w:rPr>
              <w:rFonts w:eastAsiaTheme="minorEastAsia"/>
              <w:noProof/>
              <w:kern w:val="2"/>
              <w:sz w:val="24"/>
              <w:szCs w:val="24"/>
              <w:lang w:val="nl-NL" w:eastAsia="nl-NL"/>
              <w14:ligatures w14:val="standardContextual"/>
            </w:rPr>
          </w:pPr>
          <w:hyperlink w:anchor="_Toc169854552" w:history="1">
            <w:r w:rsidR="00481767" w:rsidRPr="00B4793C">
              <w:rPr>
                <w:rStyle w:val="Hyperlink"/>
                <w:iCs/>
                <w:noProof/>
              </w:rPr>
              <w:t>7.</w:t>
            </w:r>
            <w:r w:rsidR="00481767">
              <w:rPr>
                <w:rFonts w:eastAsiaTheme="minorEastAsia"/>
                <w:noProof/>
                <w:kern w:val="2"/>
                <w:sz w:val="24"/>
                <w:szCs w:val="24"/>
                <w:lang w:val="nl-NL" w:eastAsia="nl-NL"/>
                <w14:ligatures w14:val="standardContextual"/>
              </w:rPr>
              <w:tab/>
            </w:r>
            <w:r w:rsidR="00481767" w:rsidRPr="00B4793C">
              <w:rPr>
                <w:rStyle w:val="Hyperlink"/>
                <w:noProof/>
              </w:rPr>
              <w:t>Molecular dynamics simulations</w:t>
            </w:r>
            <w:r w:rsidR="00481767">
              <w:rPr>
                <w:noProof/>
                <w:webHidden/>
              </w:rPr>
              <w:tab/>
            </w:r>
            <w:r w:rsidR="00481767">
              <w:rPr>
                <w:noProof/>
                <w:webHidden/>
              </w:rPr>
              <w:fldChar w:fldCharType="begin"/>
            </w:r>
            <w:r w:rsidR="00481767">
              <w:rPr>
                <w:noProof/>
                <w:webHidden/>
              </w:rPr>
              <w:instrText xml:space="preserve"> PAGEREF _Toc169854552 \h </w:instrText>
            </w:r>
            <w:r w:rsidR="00481767">
              <w:rPr>
                <w:noProof/>
                <w:webHidden/>
              </w:rPr>
            </w:r>
            <w:r w:rsidR="00481767">
              <w:rPr>
                <w:noProof/>
                <w:webHidden/>
              </w:rPr>
              <w:fldChar w:fldCharType="separate"/>
            </w:r>
            <w:r w:rsidR="00481767">
              <w:rPr>
                <w:noProof/>
                <w:webHidden/>
              </w:rPr>
              <w:t>22</w:t>
            </w:r>
            <w:r w:rsidR="00481767">
              <w:rPr>
                <w:noProof/>
                <w:webHidden/>
              </w:rPr>
              <w:fldChar w:fldCharType="end"/>
            </w:r>
          </w:hyperlink>
        </w:p>
        <w:p w14:paraId="36D10A10" w14:textId="2FA6D6D5" w:rsidR="00481767" w:rsidRDefault="00000000">
          <w:pPr>
            <w:pStyle w:val="TOC1"/>
            <w:tabs>
              <w:tab w:val="left" w:pos="442"/>
              <w:tab w:val="right" w:leader="dot" w:pos="9016"/>
            </w:tabs>
            <w:rPr>
              <w:rFonts w:eastAsiaTheme="minorEastAsia"/>
              <w:noProof/>
              <w:kern w:val="2"/>
              <w:sz w:val="24"/>
              <w:szCs w:val="24"/>
              <w:lang w:val="nl-NL" w:eastAsia="nl-NL"/>
              <w14:ligatures w14:val="standardContextual"/>
            </w:rPr>
          </w:pPr>
          <w:hyperlink w:anchor="_Toc169854553" w:history="1">
            <w:r w:rsidR="00481767" w:rsidRPr="00B4793C">
              <w:rPr>
                <w:rStyle w:val="Hyperlink"/>
                <w:iCs/>
                <w:noProof/>
              </w:rPr>
              <w:t>8.</w:t>
            </w:r>
            <w:r w:rsidR="00481767">
              <w:rPr>
                <w:rFonts w:eastAsiaTheme="minorEastAsia"/>
                <w:noProof/>
                <w:kern w:val="2"/>
                <w:sz w:val="24"/>
                <w:szCs w:val="24"/>
                <w:lang w:val="nl-NL" w:eastAsia="nl-NL"/>
                <w14:ligatures w14:val="standardContextual"/>
              </w:rPr>
              <w:tab/>
            </w:r>
            <w:r w:rsidR="00481767" w:rsidRPr="00B4793C">
              <w:rPr>
                <w:rStyle w:val="Hyperlink"/>
                <w:noProof/>
              </w:rPr>
              <w:t>References</w:t>
            </w:r>
            <w:r w:rsidR="00481767">
              <w:rPr>
                <w:noProof/>
                <w:webHidden/>
              </w:rPr>
              <w:tab/>
            </w:r>
            <w:r w:rsidR="00481767">
              <w:rPr>
                <w:noProof/>
                <w:webHidden/>
              </w:rPr>
              <w:fldChar w:fldCharType="begin"/>
            </w:r>
            <w:r w:rsidR="00481767">
              <w:rPr>
                <w:noProof/>
                <w:webHidden/>
              </w:rPr>
              <w:instrText xml:space="preserve"> PAGEREF _Toc169854553 \h </w:instrText>
            </w:r>
            <w:r w:rsidR="00481767">
              <w:rPr>
                <w:noProof/>
                <w:webHidden/>
              </w:rPr>
            </w:r>
            <w:r w:rsidR="00481767">
              <w:rPr>
                <w:noProof/>
                <w:webHidden/>
              </w:rPr>
              <w:fldChar w:fldCharType="separate"/>
            </w:r>
            <w:r w:rsidR="00481767">
              <w:rPr>
                <w:noProof/>
                <w:webHidden/>
              </w:rPr>
              <w:t>24</w:t>
            </w:r>
            <w:r w:rsidR="00481767">
              <w:rPr>
                <w:noProof/>
                <w:webHidden/>
              </w:rPr>
              <w:fldChar w:fldCharType="end"/>
            </w:r>
          </w:hyperlink>
        </w:p>
        <w:p w14:paraId="764FB246" w14:textId="0C7BE554" w:rsidR="00963308" w:rsidRPr="00776AB8" w:rsidRDefault="00963308">
          <w:r w:rsidRPr="00776AB8">
            <w:rPr>
              <w:b/>
              <w:bCs/>
              <w:noProof/>
            </w:rPr>
            <w:fldChar w:fldCharType="end"/>
          </w:r>
        </w:p>
      </w:sdtContent>
    </w:sdt>
    <w:p w14:paraId="066BA280" w14:textId="5B7CE4FE" w:rsidR="00963308" w:rsidRPr="00776AB8" w:rsidRDefault="00963308">
      <w:r w:rsidRPr="00776AB8">
        <w:br w:type="page"/>
      </w:r>
    </w:p>
    <w:p w14:paraId="1584DEBB" w14:textId="77777777" w:rsidR="00D36A99" w:rsidRPr="00776AB8" w:rsidRDefault="00963308" w:rsidP="008635FB">
      <w:pPr>
        <w:pStyle w:val="Heading1"/>
        <w:rPr>
          <w:lang w:val="en-GB"/>
        </w:rPr>
      </w:pPr>
      <w:bookmarkStart w:id="0" w:name="_Toc169854538"/>
      <w:r w:rsidRPr="00776AB8">
        <w:rPr>
          <w:lang w:val="en-GB"/>
        </w:rPr>
        <w:lastRenderedPageBreak/>
        <w:t>General information</w:t>
      </w:r>
      <w:bookmarkEnd w:id="0"/>
    </w:p>
    <w:p w14:paraId="58E91FA8" w14:textId="0A45490D" w:rsidR="00D36A99" w:rsidRPr="00776AB8" w:rsidRDefault="00D36A99" w:rsidP="001B5B91">
      <w:r w:rsidRPr="00776AB8">
        <w:t xml:space="preserve">Chemicals were purchased from Sigma-Aldrich (Merck, Darmstadt, Germany), Janssen </w:t>
      </w:r>
      <w:proofErr w:type="spellStart"/>
      <w:r w:rsidRPr="00776AB8">
        <w:t>Chimica</w:t>
      </w:r>
      <w:proofErr w:type="spellEnd"/>
      <w:r w:rsidRPr="00776AB8">
        <w:t xml:space="preserve"> (Geel, Belgium), Fluka Chemica (Buchs, Switzerland), Acros organics (ThermoFisher Scientific, Ward Hill, MA, USA), Thermo Fisher Scientific (Ward Hill, MA, USA) and Enamine (Riga, Latvia) (</w:t>
      </w:r>
      <w:r w:rsidR="00F15620" w:rsidRPr="00776AB8">
        <w:rPr>
          <w:b/>
          <w:bCs/>
        </w:rPr>
        <w:fldChar w:fldCharType="begin"/>
      </w:r>
      <w:r w:rsidR="00F15620" w:rsidRPr="00776AB8">
        <w:rPr>
          <w:b/>
          <w:bCs/>
        </w:rPr>
        <w:instrText xml:space="preserve"> REF _Ref157673794 \h </w:instrText>
      </w:r>
      <w:r w:rsidR="00F93BD0" w:rsidRPr="00776AB8">
        <w:rPr>
          <w:b/>
          <w:bCs/>
        </w:rPr>
        <w:instrText xml:space="preserve"> \* MERGEFORMAT </w:instrText>
      </w:r>
      <w:r w:rsidR="00F15620" w:rsidRPr="00776AB8">
        <w:rPr>
          <w:b/>
          <w:bCs/>
        </w:rPr>
      </w:r>
      <w:r w:rsidR="00F15620" w:rsidRPr="00776AB8">
        <w:rPr>
          <w:b/>
          <w:bCs/>
        </w:rPr>
        <w:fldChar w:fldCharType="separate"/>
      </w:r>
      <w:r w:rsidR="00D10F57" w:rsidRPr="00776AB8">
        <w:rPr>
          <w:b/>
          <w:bCs/>
        </w:rPr>
        <w:t xml:space="preserve">Table </w:t>
      </w:r>
      <w:r w:rsidR="00D10F57" w:rsidRPr="00776AB8">
        <w:rPr>
          <w:b/>
          <w:bCs/>
          <w:noProof/>
        </w:rPr>
        <w:t>1</w:t>
      </w:r>
      <w:r w:rsidR="00F15620" w:rsidRPr="00776AB8">
        <w:rPr>
          <w:b/>
          <w:bCs/>
        </w:rPr>
        <w:fldChar w:fldCharType="end"/>
      </w:r>
      <w:r w:rsidRPr="00776AB8">
        <w:t xml:space="preserve">). HPLC-grade ethyl acetate </w:t>
      </w:r>
      <w:r w:rsidR="00F15620" w:rsidRPr="00776AB8">
        <w:t xml:space="preserve">(EtOAc) </w:t>
      </w:r>
      <w:r w:rsidRPr="00776AB8">
        <w:t xml:space="preserve">was used as solvent for gas chromatography. HPLC-grade </w:t>
      </w:r>
      <w:r w:rsidR="00F15620" w:rsidRPr="00776AB8">
        <w:t>dimethylsulfoxide (</w:t>
      </w:r>
      <w:r w:rsidRPr="00776AB8">
        <w:t>DMSO</w:t>
      </w:r>
      <w:r w:rsidR="00F15620" w:rsidRPr="00776AB8">
        <w:t>)</w:t>
      </w:r>
      <w:r w:rsidRPr="00776AB8">
        <w:t xml:space="preserve"> was used as a co-solvent. Lyophilised glucose dehydrogenase 105 (GDH-105) was purchased from Codexis (Redwood City, CA, USA). Crude lyophilised </w:t>
      </w:r>
      <w:proofErr w:type="spellStart"/>
      <w:r w:rsidRPr="00776AB8">
        <w:t>DNaseI</w:t>
      </w:r>
      <w:proofErr w:type="spellEnd"/>
      <w:r w:rsidRPr="00776AB8">
        <w:t xml:space="preserve">, lyophilised lysozyme from chicken egg white and </w:t>
      </w:r>
      <w:proofErr w:type="spellStart"/>
      <w:r w:rsidRPr="00776AB8">
        <w:t>cOmplete</w:t>
      </w:r>
      <w:r w:rsidRPr="00776AB8">
        <w:rPr>
          <w:rFonts w:ascii="Calibri" w:eastAsia="Calibri" w:hAnsi="Calibri" w:cs="Calibri"/>
        </w:rPr>
        <w:t>™</w:t>
      </w:r>
      <w:r w:rsidRPr="00776AB8">
        <w:t>EDTA-free</w:t>
      </w:r>
      <w:proofErr w:type="spellEnd"/>
      <w:r w:rsidRPr="00776AB8">
        <w:t xml:space="preserve"> Protease I inhibitor were purchased from Sigma-Aldrich (Merck, Darmstadt, Germany).</w:t>
      </w:r>
    </w:p>
    <w:p w14:paraId="2A68AC42" w14:textId="77777777" w:rsidR="00141C8F" w:rsidRPr="00776AB8" w:rsidRDefault="00141C8F" w:rsidP="00F93BD0"/>
    <w:p w14:paraId="0C3E146E" w14:textId="355F786E" w:rsidR="00297E8A" w:rsidRPr="00776AB8" w:rsidRDefault="00F15620" w:rsidP="007E06CC">
      <w:pPr>
        <w:pStyle w:val="Caption"/>
      </w:pPr>
      <w:bookmarkStart w:id="1" w:name="_Ref157673794"/>
      <w:r w:rsidRPr="00776AB8">
        <w:rPr>
          <w:b/>
          <w:bCs w:val="0"/>
        </w:rPr>
        <w:t xml:space="preserve">Table </w:t>
      </w:r>
      <w:r w:rsidRPr="00776AB8">
        <w:rPr>
          <w:b/>
          <w:bCs w:val="0"/>
        </w:rPr>
        <w:fldChar w:fldCharType="begin"/>
      </w:r>
      <w:r w:rsidRPr="00776AB8">
        <w:rPr>
          <w:b/>
          <w:bCs w:val="0"/>
        </w:rPr>
        <w:instrText xml:space="preserve"> SEQ Table \* ARABIC </w:instrText>
      </w:r>
      <w:r w:rsidRPr="00776AB8">
        <w:rPr>
          <w:b/>
          <w:bCs w:val="0"/>
        </w:rPr>
        <w:fldChar w:fldCharType="separate"/>
      </w:r>
      <w:r w:rsidR="00D10F57" w:rsidRPr="00776AB8">
        <w:rPr>
          <w:b/>
          <w:bCs w:val="0"/>
        </w:rPr>
        <w:t>1</w:t>
      </w:r>
      <w:r w:rsidRPr="00776AB8">
        <w:rPr>
          <w:b/>
          <w:bCs w:val="0"/>
        </w:rPr>
        <w:fldChar w:fldCharType="end"/>
      </w:r>
      <w:bookmarkEnd w:id="1"/>
      <w:r w:rsidRPr="00776AB8">
        <w:t>.</w:t>
      </w:r>
      <w:r w:rsidR="00297E8A" w:rsidRPr="00776AB8">
        <w:t xml:space="preserve"> Overview of purchased chemicals, purities and origin. </w:t>
      </w:r>
      <w:r w:rsidR="00297E8A" w:rsidRPr="00776AB8">
        <w:rPr>
          <w:b/>
          <w:bCs w:val="0"/>
        </w:rPr>
        <w:t>a</w:t>
      </w:r>
      <w:r w:rsidR="00297E8A" w:rsidRPr="00776AB8">
        <w:t xml:space="preserve">: Sigma-Aldrich (Merck, Darmstadt, Germany). </w:t>
      </w:r>
      <w:r w:rsidR="00297E8A" w:rsidRPr="00776AB8">
        <w:rPr>
          <w:b/>
          <w:bCs w:val="0"/>
        </w:rPr>
        <w:t>b</w:t>
      </w:r>
      <w:r w:rsidR="00297E8A" w:rsidRPr="00776AB8">
        <w:t xml:space="preserve">: Janssen Chimica (Geel, Belgium). </w:t>
      </w:r>
      <w:r w:rsidR="00297E8A" w:rsidRPr="00776AB8">
        <w:rPr>
          <w:b/>
          <w:bCs w:val="0"/>
        </w:rPr>
        <w:t>c</w:t>
      </w:r>
      <w:r w:rsidR="00297E8A" w:rsidRPr="00776AB8">
        <w:t xml:space="preserve">: Fluka Chemica (Buchs, Switzerland). </w:t>
      </w:r>
      <w:r w:rsidR="00297E8A" w:rsidRPr="00776AB8">
        <w:rPr>
          <w:b/>
          <w:bCs w:val="0"/>
        </w:rPr>
        <w:t>d</w:t>
      </w:r>
      <w:r w:rsidR="00297E8A" w:rsidRPr="00776AB8">
        <w:t xml:space="preserve">: Acros </w:t>
      </w:r>
      <w:r w:rsidR="00722105" w:rsidRPr="00776AB8">
        <w:t>O</w:t>
      </w:r>
      <w:r w:rsidR="00297E8A" w:rsidRPr="00776AB8">
        <w:t xml:space="preserve">rganics (ThermoFisher Scientific, Ward Hill, MA, USA). </w:t>
      </w:r>
      <w:r w:rsidR="00297E8A" w:rsidRPr="00776AB8">
        <w:rPr>
          <w:b/>
          <w:bCs w:val="0"/>
        </w:rPr>
        <w:t>e</w:t>
      </w:r>
      <w:r w:rsidR="00297E8A" w:rsidRPr="00776AB8">
        <w:t xml:space="preserve">: Thermo Fisher Scientific (Ward Hill, MA, USA). </w:t>
      </w:r>
      <w:r w:rsidR="00297E8A" w:rsidRPr="00776AB8">
        <w:rPr>
          <w:b/>
          <w:bCs w:val="0"/>
        </w:rPr>
        <w:t>f</w:t>
      </w:r>
      <w:r w:rsidR="00297E8A" w:rsidRPr="00776AB8">
        <w:t xml:space="preserve">: Enamine (Riga, Latvia). </w:t>
      </w:r>
      <w:r w:rsidR="00297E8A" w:rsidRPr="00776AB8">
        <w:rPr>
          <w:b/>
          <w:bCs w:val="0"/>
        </w:rPr>
        <w:t>g</w:t>
      </w:r>
      <w:r w:rsidR="00297E8A" w:rsidRPr="00776AB8">
        <w:t xml:space="preserve">: Prozomix Ltd (Haltwhistle, UK). </w:t>
      </w:r>
      <w:r w:rsidR="00297E8A" w:rsidRPr="00776AB8">
        <w:rPr>
          <w:b/>
          <w:bCs w:val="0"/>
        </w:rPr>
        <w:t>h</w:t>
      </w:r>
      <w:r w:rsidR="00297E8A" w:rsidRPr="00776AB8">
        <w:t>: OYC EU B.V. (Rotterdam, The Netherlands).</w:t>
      </w:r>
    </w:p>
    <w:tbl>
      <w:tblPr>
        <w:tblStyle w:val="TableGrid0"/>
        <w:tblW w:w="7661" w:type="dxa"/>
        <w:tblInd w:w="0" w:type="dxa"/>
        <w:tblCellMar>
          <w:right w:w="115" w:type="dxa"/>
        </w:tblCellMar>
        <w:tblLook w:val="04A0" w:firstRow="1" w:lastRow="0" w:firstColumn="1" w:lastColumn="0" w:noHBand="0" w:noVBand="1"/>
      </w:tblPr>
      <w:tblGrid>
        <w:gridCol w:w="4365"/>
        <w:gridCol w:w="1164"/>
        <w:gridCol w:w="885"/>
        <w:gridCol w:w="1247"/>
      </w:tblGrid>
      <w:tr w:rsidR="00297E8A" w:rsidRPr="00776AB8" w14:paraId="6A7095A6" w14:textId="77777777" w:rsidTr="00136A35">
        <w:trPr>
          <w:trHeight w:val="227"/>
        </w:trPr>
        <w:tc>
          <w:tcPr>
            <w:tcW w:w="4365" w:type="dxa"/>
            <w:tcBorders>
              <w:top w:val="single" w:sz="4" w:space="0" w:color="auto"/>
              <w:left w:val="nil"/>
              <w:bottom w:val="single" w:sz="4" w:space="0" w:color="auto"/>
              <w:right w:val="nil"/>
            </w:tcBorders>
            <w:vAlign w:val="center"/>
          </w:tcPr>
          <w:p w14:paraId="44A27FB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b/>
                <w:sz w:val="18"/>
                <w:szCs w:val="18"/>
              </w:rPr>
              <w:t>Compound</w:t>
            </w:r>
          </w:p>
        </w:tc>
        <w:tc>
          <w:tcPr>
            <w:tcW w:w="1164" w:type="dxa"/>
            <w:tcBorders>
              <w:top w:val="single" w:sz="4" w:space="0" w:color="auto"/>
              <w:left w:val="nil"/>
              <w:bottom w:val="single" w:sz="4" w:space="0" w:color="auto"/>
              <w:right w:val="nil"/>
            </w:tcBorders>
            <w:vAlign w:val="center"/>
          </w:tcPr>
          <w:p w14:paraId="290ACC27" w14:textId="7076587E" w:rsidR="00297E8A" w:rsidRPr="00776AB8" w:rsidRDefault="00297E8A" w:rsidP="00D332D7">
            <w:pPr>
              <w:spacing w:line="240" w:lineRule="auto"/>
              <w:jc w:val="left"/>
              <w:rPr>
                <w:rFonts w:ascii="Calibri" w:hAnsi="Calibri" w:cs="Calibri"/>
                <w:sz w:val="18"/>
                <w:szCs w:val="18"/>
              </w:rPr>
            </w:pPr>
            <w:r w:rsidRPr="00776AB8">
              <w:rPr>
                <w:rFonts w:ascii="Calibri" w:hAnsi="Calibri" w:cs="Calibri"/>
                <w:b/>
                <w:sz w:val="18"/>
                <w:szCs w:val="18"/>
              </w:rPr>
              <w:t>CAS</w:t>
            </w:r>
            <w:r w:rsidR="00722105" w:rsidRPr="00776AB8">
              <w:rPr>
                <w:rFonts w:ascii="Calibri" w:hAnsi="Calibri" w:cs="Calibri"/>
                <w:b/>
                <w:sz w:val="18"/>
                <w:szCs w:val="18"/>
              </w:rPr>
              <w:t xml:space="preserve"> n</w:t>
            </w:r>
            <w:r w:rsidR="00321865" w:rsidRPr="00776AB8">
              <w:rPr>
                <w:rFonts w:ascii="Calibri" w:hAnsi="Calibri" w:cs="Calibri"/>
                <w:b/>
                <w:sz w:val="18"/>
                <w:szCs w:val="18"/>
              </w:rPr>
              <w:t>umber</w:t>
            </w:r>
          </w:p>
        </w:tc>
        <w:tc>
          <w:tcPr>
            <w:tcW w:w="885" w:type="dxa"/>
            <w:tcBorders>
              <w:top w:val="single" w:sz="4" w:space="0" w:color="auto"/>
              <w:left w:val="nil"/>
              <w:bottom w:val="single" w:sz="4" w:space="0" w:color="auto"/>
              <w:right w:val="nil"/>
            </w:tcBorders>
            <w:vAlign w:val="center"/>
          </w:tcPr>
          <w:p w14:paraId="1E46B5E2" w14:textId="2FFA1B35" w:rsidR="00297E8A" w:rsidRPr="00776AB8" w:rsidRDefault="00297E8A" w:rsidP="00D332D7">
            <w:pPr>
              <w:spacing w:line="240" w:lineRule="auto"/>
              <w:jc w:val="left"/>
              <w:rPr>
                <w:rFonts w:ascii="Calibri" w:hAnsi="Calibri" w:cs="Calibri"/>
                <w:sz w:val="18"/>
                <w:szCs w:val="18"/>
              </w:rPr>
            </w:pPr>
            <w:r w:rsidRPr="00776AB8">
              <w:rPr>
                <w:rFonts w:ascii="Calibri" w:hAnsi="Calibri" w:cs="Calibri"/>
                <w:b/>
                <w:sz w:val="18"/>
                <w:szCs w:val="18"/>
              </w:rPr>
              <w:t>Purity</w:t>
            </w:r>
            <w:r w:rsidR="00136A35" w:rsidRPr="00776AB8">
              <w:rPr>
                <w:rFonts w:ascii="Calibri" w:hAnsi="Calibri" w:cs="Calibri"/>
                <w:b/>
                <w:sz w:val="18"/>
                <w:szCs w:val="18"/>
              </w:rPr>
              <w:t xml:space="preserve"> (%)</w:t>
            </w:r>
          </w:p>
        </w:tc>
        <w:tc>
          <w:tcPr>
            <w:tcW w:w="1247" w:type="dxa"/>
            <w:tcBorders>
              <w:top w:val="single" w:sz="4" w:space="0" w:color="auto"/>
              <w:left w:val="nil"/>
              <w:bottom w:val="single" w:sz="4" w:space="0" w:color="auto"/>
              <w:right w:val="nil"/>
            </w:tcBorders>
            <w:vAlign w:val="center"/>
          </w:tcPr>
          <w:p w14:paraId="19BC5E0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b/>
                <w:sz w:val="18"/>
                <w:szCs w:val="18"/>
              </w:rPr>
              <w:t>Company</w:t>
            </w:r>
          </w:p>
        </w:tc>
      </w:tr>
      <w:tr w:rsidR="00297E8A" w:rsidRPr="00776AB8" w14:paraId="06E37A19" w14:textId="77777777" w:rsidTr="00136A35">
        <w:trPr>
          <w:trHeight w:val="227"/>
        </w:trPr>
        <w:tc>
          <w:tcPr>
            <w:tcW w:w="4365" w:type="dxa"/>
            <w:tcBorders>
              <w:top w:val="single" w:sz="4" w:space="0" w:color="auto"/>
              <w:left w:val="nil"/>
              <w:bottom w:val="nil"/>
              <w:right w:val="nil"/>
            </w:tcBorders>
            <w:vAlign w:val="center"/>
          </w:tcPr>
          <w:p w14:paraId="7C29F05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acetophenone</w:t>
            </w:r>
          </w:p>
        </w:tc>
        <w:tc>
          <w:tcPr>
            <w:tcW w:w="1164" w:type="dxa"/>
            <w:tcBorders>
              <w:top w:val="single" w:sz="4" w:space="0" w:color="auto"/>
              <w:left w:val="nil"/>
              <w:bottom w:val="nil"/>
              <w:right w:val="nil"/>
            </w:tcBorders>
            <w:vAlign w:val="center"/>
          </w:tcPr>
          <w:p w14:paraId="6FF6678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98-86-2</w:t>
            </w:r>
          </w:p>
        </w:tc>
        <w:tc>
          <w:tcPr>
            <w:tcW w:w="885" w:type="dxa"/>
            <w:tcBorders>
              <w:top w:val="single" w:sz="4" w:space="0" w:color="auto"/>
              <w:left w:val="nil"/>
              <w:bottom w:val="nil"/>
              <w:right w:val="nil"/>
            </w:tcBorders>
            <w:vAlign w:val="center"/>
          </w:tcPr>
          <w:p w14:paraId="5AEDFD0E"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single" w:sz="4" w:space="0" w:color="auto"/>
              <w:left w:val="nil"/>
              <w:bottom w:val="nil"/>
              <w:right w:val="nil"/>
            </w:tcBorders>
            <w:vAlign w:val="center"/>
          </w:tcPr>
          <w:p w14:paraId="7711F4A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1622C55D" w14:textId="77777777" w:rsidTr="00136A35">
        <w:trPr>
          <w:trHeight w:val="227"/>
        </w:trPr>
        <w:tc>
          <w:tcPr>
            <w:tcW w:w="4365" w:type="dxa"/>
            <w:tcBorders>
              <w:top w:val="nil"/>
              <w:left w:val="nil"/>
              <w:bottom w:val="nil"/>
              <w:right w:val="nil"/>
            </w:tcBorders>
            <w:vAlign w:val="center"/>
          </w:tcPr>
          <w:p w14:paraId="5FCFB2E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phenylacetone</w:t>
            </w:r>
          </w:p>
        </w:tc>
        <w:tc>
          <w:tcPr>
            <w:tcW w:w="1164" w:type="dxa"/>
            <w:tcBorders>
              <w:top w:val="nil"/>
              <w:left w:val="nil"/>
              <w:bottom w:val="nil"/>
              <w:right w:val="nil"/>
            </w:tcBorders>
            <w:vAlign w:val="center"/>
          </w:tcPr>
          <w:p w14:paraId="3E0E1224"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103-79-7</w:t>
            </w:r>
          </w:p>
        </w:tc>
        <w:tc>
          <w:tcPr>
            <w:tcW w:w="885" w:type="dxa"/>
            <w:tcBorders>
              <w:top w:val="nil"/>
              <w:left w:val="nil"/>
              <w:bottom w:val="nil"/>
              <w:right w:val="nil"/>
            </w:tcBorders>
            <w:vAlign w:val="center"/>
          </w:tcPr>
          <w:p w14:paraId="3CDAD5F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324EDA8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b</w:t>
            </w:r>
          </w:p>
        </w:tc>
      </w:tr>
      <w:tr w:rsidR="00297E8A" w:rsidRPr="00776AB8" w14:paraId="790AB64D" w14:textId="77777777" w:rsidTr="00136A35">
        <w:trPr>
          <w:trHeight w:val="227"/>
        </w:trPr>
        <w:tc>
          <w:tcPr>
            <w:tcW w:w="4365" w:type="dxa"/>
            <w:tcBorders>
              <w:top w:val="nil"/>
              <w:left w:val="nil"/>
              <w:bottom w:val="nil"/>
              <w:right w:val="nil"/>
            </w:tcBorders>
            <w:vAlign w:val="center"/>
          </w:tcPr>
          <w:p w14:paraId="4EFA437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4-phenylbutan-2-one</w:t>
            </w:r>
          </w:p>
        </w:tc>
        <w:tc>
          <w:tcPr>
            <w:tcW w:w="1164" w:type="dxa"/>
            <w:tcBorders>
              <w:top w:val="nil"/>
              <w:left w:val="nil"/>
              <w:bottom w:val="nil"/>
              <w:right w:val="nil"/>
            </w:tcBorders>
            <w:vAlign w:val="center"/>
          </w:tcPr>
          <w:p w14:paraId="71FB45C1"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2550-26-7</w:t>
            </w:r>
          </w:p>
        </w:tc>
        <w:tc>
          <w:tcPr>
            <w:tcW w:w="885" w:type="dxa"/>
            <w:tcBorders>
              <w:top w:val="nil"/>
              <w:left w:val="nil"/>
              <w:bottom w:val="nil"/>
              <w:right w:val="nil"/>
            </w:tcBorders>
            <w:vAlign w:val="center"/>
          </w:tcPr>
          <w:p w14:paraId="4FB0044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2EA13212"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1C0A162E" w14:textId="77777777" w:rsidTr="00136A35">
        <w:trPr>
          <w:trHeight w:val="227"/>
        </w:trPr>
        <w:tc>
          <w:tcPr>
            <w:tcW w:w="4365" w:type="dxa"/>
            <w:tcBorders>
              <w:top w:val="nil"/>
              <w:left w:val="nil"/>
              <w:bottom w:val="nil"/>
              <w:right w:val="nil"/>
            </w:tcBorders>
            <w:vAlign w:val="center"/>
          </w:tcPr>
          <w:p w14:paraId="2B00990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2-methylcyclohexanone</w:t>
            </w:r>
          </w:p>
        </w:tc>
        <w:tc>
          <w:tcPr>
            <w:tcW w:w="1164" w:type="dxa"/>
            <w:tcBorders>
              <w:top w:val="nil"/>
              <w:left w:val="nil"/>
              <w:bottom w:val="nil"/>
              <w:right w:val="nil"/>
            </w:tcBorders>
            <w:vAlign w:val="center"/>
          </w:tcPr>
          <w:p w14:paraId="50FBF23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583-60-8</w:t>
            </w:r>
          </w:p>
        </w:tc>
        <w:tc>
          <w:tcPr>
            <w:tcW w:w="885" w:type="dxa"/>
            <w:tcBorders>
              <w:top w:val="nil"/>
              <w:left w:val="nil"/>
              <w:bottom w:val="nil"/>
              <w:right w:val="nil"/>
            </w:tcBorders>
            <w:vAlign w:val="center"/>
          </w:tcPr>
          <w:p w14:paraId="6C88232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3DB9CD6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074DFB53" w14:textId="77777777" w:rsidTr="00136A35">
        <w:trPr>
          <w:trHeight w:val="227"/>
        </w:trPr>
        <w:tc>
          <w:tcPr>
            <w:tcW w:w="4365" w:type="dxa"/>
            <w:tcBorders>
              <w:top w:val="nil"/>
              <w:left w:val="nil"/>
              <w:bottom w:val="nil"/>
              <w:right w:val="nil"/>
            </w:tcBorders>
            <w:vAlign w:val="center"/>
          </w:tcPr>
          <w:p w14:paraId="4A019ECE"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3-methylcyclohexanone</w:t>
            </w:r>
          </w:p>
        </w:tc>
        <w:tc>
          <w:tcPr>
            <w:tcW w:w="1164" w:type="dxa"/>
            <w:tcBorders>
              <w:top w:val="nil"/>
              <w:left w:val="nil"/>
              <w:bottom w:val="nil"/>
              <w:right w:val="nil"/>
            </w:tcBorders>
            <w:vAlign w:val="center"/>
          </w:tcPr>
          <w:p w14:paraId="3B36123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591-24-2</w:t>
            </w:r>
          </w:p>
        </w:tc>
        <w:tc>
          <w:tcPr>
            <w:tcW w:w="885" w:type="dxa"/>
            <w:tcBorders>
              <w:top w:val="nil"/>
              <w:left w:val="nil"/>
              <w:bottom w:val="nil"/>
              <w:right w:val="nil"/>
            </w:tcBorders>
            <w:vAlign w:val="center"/>
          </w:tcPr>
          <w:p w14:paraId="246679F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97</w:t>
            </w:r>
          </w:p>
        </w:tc>
        <w:tc>
          <w:tcPr>
            <w:tcW w:w="1247" w:type="dxa"/>
            <w:tcBorders>
              <w:top w:val="nil"/>
              <w:left w:val="nil"/>
              <w:bottom w:val="nil"/>
              <w:right w:val="nil"/>
            </w:tcBorders>
            <w:vAlign w:val="center"/>
          </w:tcPr>
          <w:p w14:paraId="0A62B1DC"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25DE04CA" w14:textId="77777777" w:rsidTr="00136A35">
        <w:trPr>
          <w:trHeight w:val="227"/>
        </w:trPr>
        <w:tc>
          <w:tcPr>
            <w:tcW w:w="4365" w:type="dxa"/>
            <w:tcBorders>
              <w:top w:val="nil"/>
              <w:left w:val="nil"/>
              <w:bottom w:val="nil"/>
              <w:right w:val="nil"/>
            </w:tcBorders>
            <w:vAlign w:val="center"/>
          </w:tcPr>
          <w:p w14:paraId="55AF4DAF"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2-hexanone</w:t>
            </w:r>
          </w:p>
        </w:tc>
        <w:tc>
          <w:tcPr>
            <w:tcW w:w="1164" w:type="dxa"/>
            <w:tcBorders>
              <w:top w:val="nil"/>
              <w:left w:val="nil"/>
              <w:bottom w:val="nil"/>
              <w:right w:val="nil"/>
            </w:tcBorders>
            <w:vAlign w:val="center"/>
          </w:tcPr>
          <w:p w14:paraId="414404B2"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591-78-6</w:t>
            </w:r>
          </w:p>
        </w:tc>
        <w:tc>
          <w:tcPr>
            <w:tcW w:w="885" w:type="dxa"/>
            <w:tcBorders>
              <w:top w:val="nil"/>
              <w:left w:val="nil"/>
              <w:bottom w:val="nil"/>
              <w:right w:val="nil"/>
            </w:tcBorders>
            <w:vAlign w:val="center"/>
          </w:tcPr>
          <w:p w14:paraId="6974FD7F"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482DF35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c</w:t>
            </w:r>
          </w:p>
        </w:tc>
      </w:tr>
      <w:tr w:rsidR="00297E8A" w:rsidRPr="00776AB8" w14:paraId="3DCF4DA7" w14:textId="77777777" w:rsidTr="00136A35">
        <w:trPr>
          <w:trHeight w:val="227"/>
        </w:trPr>
        <w:tc>
          <w:tcPr>
            <w:tcW w:w="4365" w:type="dxa"/>
            <w:tcBorders>
              <w:top w:val="nil"/>
              <w:left w:val="nil"/>
              <w:bottom w:val="nil"/>
              <w:right w:val="nil"/>
            </w:tcBorders>
            <w:vAlign w:val="center"/>
          </w:tcPr>
          <w:p w14:paraId="516A703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2-heptanone</w:t>
            </w:r>
          </w:p>
        </w:tc>
        <w:tc>
          <w:tcPr>
            <w:tcW w:w="1164" w:type="dxa"/>
            <w:tcBorders>
              <w:top w:val="nil"/>
              <w:left w:val="nil"/>
              <w:bottom w:val="nil"/>
              <w:right w:val="nil"/>
            </w:tcBorders>
            <w:vAlign w:val="center"/>
          </w:tcPr>
          <w:p w14:paraId="7B605FC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110-43-0</w:t>
            </w:r>
          </w:p>
        </w:tc>
        <w:tc>
          <w:tcPr>
            <w:tcW w:w="885" w:type="dxa"/>
            <w:tcBorders>
              <w:top w:val="nil"/>
              <w:left w:val="nil"/>
              <w:bottom w:val="nil"/>
              <w:right w:val="nil"/>
            </w:tcBorders>
            <w:vAlign w:val="center"/>
          </w:tcPr>
          <w:p w14:paraId="3B470EB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300B552C"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31F88DCD" w14:textId="77777777" w:rsidTr="00136A35">
        <w:trPr>
          <w:trHeight w:val="227"/>
        </w:trPr>
        <w:tc>
          <w:tcPr>
            <w:tcW w:w="4365" w:type="dxa"/>
            <w:tcBorders>
              <w:top w:val="nil"/>
              <w:left w:val="nil"/>
              <w:bottom w:val="nil"/>
              <w:right w:val="nil"/>
            </w:tcBorders>
            <w:vAlign w:val="center"/>
          </w:tcPr>
          <w:p w14:paraId="54E2E33F"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2-octanone</w:t>
            </w:r>
          </w:p>
        </w:tc>
        <w:tc>
          <w:tcPr>
            <w:tcW w:w="1164" w:type="dxa"/>
            <w:tcBorders>
              <w:top w:val="nil"/>
              <w:left w:val="nil"/>
              <w:bottom w:val="nil"/>
              <w:right w:val="nil"/>
            </w:tcBorders>
            <w:vAlign w:val="center"/>
          </w:tcPr>
          <w:p w14:paraId="1F34D117"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111-13-7</w:t>
            </w:r>
          </w:p>
        </w:tc>
        <w:tc>
          <w:tcPr>
            <w:tcW w:w="885" w:type="dxa"/>
            <w:tcBorders>
              <w:top w:val="nil"/>
              <w:left w:val="nil"/>
              <w:bottom w:val="nil"/>
              <w:right w:val="nil"/>
            </w:tcBorders>
            <w:vAlign w:val="center"/>
          </w:tcPr>
          <w:p w14:paraId="484613B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436FC58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d</w:t>
            </w:r>
          </w:p>
        </w:tc>
      </w:tr>
      <w:tr w:rsidR="00297E8A" w:rsidRPr="00776AB8" w14:paraId="73BB8EF5" w14:textId="77777777" w:rsidTr="00136A35">
        <w:trPr>
          <w:trHeight w:val="227"/>
        </w:trPr>
        <w:tc>
          <w:tcPr>
            <w:tcW w:w="4365" w:type="dxa"/>
            <w:tcBorders>
              <w:top w:val="nil"/>
              <w:left w:val="nil"/>
              <w:bottom w:val="nil"/>
              <w:right w:val="nil"/>
            </w:tcBorders>
            <w:vAlign w:val="center"/>
          </w:tcPr>
          <w:p w14:paraId="2764C432"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3-octanone</w:t>
            </w:r>
          </w:p>
        </w:tc>
        <w:tc>
          <w:tcPr>
            <w:tcW w:w="1164" w:type="dxa"/>
            <w:tcBorders>
              <w:top w:val="nil"/>
              <w:left w:val="nil"/>
              <w:bottom w:val="nil"/>
              <w:right w:val="nil"/>
            </w:tcBorders>
            <w:vAlign w:val="center"/>
          </w:tcPr>
          <w:p w14:paraId="5FC77A0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106-68-3</w:t>
            </w:r>
          </w:p>
        </w:tc>
        <w:tc>
          <w:tcPr>
            <w:tcW w:w="885" w:type="dxa"/>
            <w:tcBorders>
              <w:top w:val="nil"/>
              <w:left w:val="nil"/>
              <w:bottom w:val="nil"/>
              <w:right w:val="nil"/>
            </w:tcBorders>
            <w:vAlign w:val="center"/>
          </w:tcPr>
          <w:p w14:paraId="02A0F314"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97</w:t>
            </w:r>
          </w:p>
        </w:tc>
        <w:tc>
          <w:tcPr>
            <w:tcW w:w="1247" w:type="dxa"/>
            <w:tcBorders>
              <w:top w:val="nil"/>
              <w:left w:val="nil"/>
              <w:bottom w:val="nil"/>
              <w:right w:val="nil"/>
            </w:tcBorders>
            <w:vAlign w:val="center"/>
          </w:tcPr>
          <w:p w14:paraId="7399F0E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c</w:t>
            </w:r>
          </w:p>
        </w:tc>
      </w:tr>
      <w:tr w:rsidR="00297E8A" w:rsidRPr="00776AB8" w14:paraId="68021177" w14:textId="77777777" w:rsidTr="00136A35">
        <w:trPr>
          <w:trHeight w:val="227"/>
        </w:trPr>
        <w:tc>
          <w:tcPr>
            <w:tcW w:w="4365" w:type="dxa"/>
            <w:tcBorders>
              <w:top w:val="nil"/>
              <w:left w:val="nil"/>
              <w:bottom w:val="nil"/>
              <w:right w:val="nil"/>
            </w:tcBorders>
            <w:vAlign w:val="center"/>
          </w:tcPr>
          <w:p w14:paraId="7D68310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hexane-2,3-dione</w:t>
            </w:r>
          </w:p>
        </w:tc>
        <w:tc>
          <w:tcPr>
            <w:tcW w:w="1164" w:type="dxa"/>
            <w:tcBorders>
              <w:top w:val="nil"/>
              <w:left w:val="nil"/>
              <w:bottom w:val="nil"/>
              <w:right w:val="nil"/>
            </w:tcBorders>
            <w:vAlign w:val="center"/>
          </w:tcPr>
          <w:p w14:paraId="212DECA1"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3848-24-6</w:t>
            </w:r>
          </w:p>
        </w:tc>
        <w:tc>
          <w:tcPr>
            <w:tcW w:w="885" w:type="dxa"/>
            <w:tcBorders>
              <w:top w:val="nil"/>
              <w:left w:val="nil"/>
              <w:bottom w:val="nil"/>
              <w:right w:val="nil"/>
            </w:tcBorders>
            <w:vAlign w:val="center"/>
          </w:tcPr>
          <w:p w14:paraId="79DBA58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7A6AA327"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2DF01CB4" w14:textId="77777777" w:rsidTr="00136A35">
        <w:trPr>
          <w:trHeight w:val="227"/>
        </w:trPr>
        <w:tc>
          <w:tcPr>
            <w:tcW w:w="4365" w:type="dxa"/>
            <w:tcBorders>
              <w:top w:val="nil"/>
              <w:left w:val="nil"/>
              <w:bottom w:val="nil"/>
              <w:right w:val="nil"/>
            </w:tcBorders>
            <w:vAlign w:val="center"/>
          </w:tcPr>
          <w:p w14:paraId="3264FDA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benzalacetone</w:t>
            </w:r>
          </w:p>
        </w:tc>
        <w:tc>
          <w:tcPr>
            <w:tcW w:w="1164" w:type="dxa"/>
            <w:tcBorders>
              <w:top w:val="nil"/>
              <w:left w:val="nil"/>
              <w:bottom w:val="nil"/>
              <w:right w:val="nil"/>
            </w:tcBorders>
            <w:vAlign w:val="center"/>
          </w:tcPr>
          <w:p w14:paraId="6763364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1896-62-4</w:t>
            </w:r>
          </w:p>
        </w:tc>
        <w:tc>
          <w:tcPr>
            <w:tcW w:w="885" w:type="dxa"/>
            <w:tcBorders>
              <w:top w:val="nil"/>
              <w:left w:val="nil"/>
              <w:bottom w:val="nil"/>
              <w:right w:val="nil"/>
            </w:tcBorders>
            <w:vAlign w:val="center"/>
          </w:tcPr>
          <w:p w14:paraId="6425F00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1E75F2C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c</w:t>
            </w:r>
          </w:p>
        </w:tc>
      </w:tr>
      <w:tr w:rsidR="00297E8A" w:rsidRPr="00776AB8" w14:paraId="5F3AB856" w14:textId="77777777" w:rsidTr="00136A35">
        <w:trPr>
          <w:trHeight w:val="227"/>
        </w:trPr>
        <w:tc>
          <w:tcPr>
            <w:tcW w:w="4365" w:type="dxa"/>
            <w:tcBorders>
              <w:top w:val="nil"/>
              <w:left w:val="nil"/>
              <w:bottom w:val="nil"/>
              <w:right w:val="nil"/>
            </w:tcBorders>
            <w:vAlign w:val="center"/>
          </w:tcPr>
          <w:p w14:paraId="6F89FFC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phenylethanol</w:t>
            </w:r>
          </w:p>
        </w:tc>
        <w:tc>
          <w:tcPr>
            <w:tcW w:w="1164" w:type="dxa"/>
            <w:tcBorders>
              <w:top w:val="nil"/>
              <w:left w:val="nil"/>
              <w:bottom w:val="nil"/>
              <w:right w:val="nil"/>
            </w:tcBorders>
            <w:vAlign w:val="center"/>
          </w:tcPr>
          <w:p w14:paraId="1C256B34"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98-85-1</w:t>
            </w:r>
          </w:p>
        </w:tc>
        <w:tc>
          <w:tcPr>
            <w:tcW w:w="885" w:type="dxa"/>
            <w:tcBorders>
              <w:top w:val="nil"/>
              <w:left w:val="nil"/>
              <w:bottom w:val="nil"/>
              <w:right w:val="nil"/>
            </w:tcBorders>
            <w:vAlign w:val="center"/>
          </w:tcPr>
          <w:p w14:paraId="628E6681"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0BFF610C"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d</w:t>
            </w:r>
          </w:p>
        </w:tc>
      </w:tr>
      <w:tr w:rsidR="00297E8A" w:rsidRPr="00776AB8" w14:paraId="60E640CF" w14:textId="77777777" w:rsidTr="00136A35">
        <w:trPr>
          <w:trHeight w:val="227"/>
        </w:trPr>
        <w:tc>
          <w:tcPr>
            <w:tcW w:w="4365" w:type="dxa"/>
            <w:tcBorders>
              <w:top w:val="nil"/>
              <w:left w:val="nil"/>
              <w:bottom w:val="nil"/>
              <w:right w:val="nil"/>
            </w:tcBorders>
            <w:vAlign w:val="center"/>
          </w:tcPr>
          <w:p w14:paraId="6ABEB72C"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1-phenyl-2-propanol</w:t>
            </w:r>
          </w:p>
        </w:tc>
        <w:tc>
          <w:tcPr>
            <w:tcW w:w="1164" w:type="dxa"/>
            <w:tcBorders>
              <w:top w:val="nil"/>
              <w:left w:val="nil"/>
              <w:bottom w:val="nil"/>
              <w:right w:val="nil"/>
            </w:tcBorders>
            <w:vAlign w:val="center"/>
          </w:tcPr>
          <w:p w14:paraId="3185FD7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698-97-3</w:t>
            </w:r>
          </w:p>
        </w:tc>
        <w:tc>
          <w:tcPr>
            <w:tcW w:w="885" w:type="dxa"/>
            <w:tcBorders>
              <w:top w:val="nil"/>
              <w:left w:val="nil"/>
              <w:bottom w:val="nil"/>
              <w:right w:val="nil"/>
            </w:tcBorders>
            <w:vAlign w:val="center"/>
          </w:tcPr>
          <w:p w14:paraId="7C594F9C"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0950194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4CADB10A" w14:textId="77777777" w:rsidTr="00136A35">
        <w:trPr>
          <w:trHeight w:val="227"/>
        </w:trPr>
        <w:tc>
          <w:tcPr>
            <w:tcW w:w="4365" w:type="dxa"/>
            <w:tcBorders>
              <w:top w:val="nil"/>
              <w:left w:val="nil"/>
              <w:bottom w:val="nil"/>
              <w:right w:val="nil"/>
            </w:tcBorders>
            <w:vAlign w:val="center"/>
          </w:tcPr>
          <w:p w14:paraId="7C512FBE"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4-phenylbutan-2-ol</w:t>
            </w:r>
          </w:p>
        </w:tc>
        <w:tc>
          <w:tcPr>
            <w:tcW w:w="1164" w:type="dxa"/>
            <w:tcBorders>
              <w:top w:val="nil"/>
              <w:left w:val="nil"/>
              <w:bottom w:val="nil"/>
              <w:right w:val="nil"/>
            </w:tcBorders>
            <w:vAlign w:val="center"/>
          </w:tcPr>
          <w:p w14:paraId="51A19777"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2344-70-9</w:t>
            </w:r>
          </w:p>
        </w:tc>
        <w:tc>
          <w:tcPr>
            <w:tcW w:w="885" w:type="dxa"/>
            <w:tcBorders>
              <w:top w:val="nil"/>
              <w:left w:val="nil"/>
              <w:bottom w:val="nil"/>
              <w:right w:val="nil"/>
            </w:tcBorders>
            <w:vAlign w:val="center"/>
          </w:tcPr>
          <w:p w14:paraId="3F3C8B6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10BD63E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r>
      <w:tr w:rsidR="00297E8A" w:rsidRPr="00776AB8" w14:paraId="6A9D377F" w14:textId="77777777" w:rsidTr="00136A35">
        <w:trPr>
          <w:trHeight w:val="227"/>
        </w:trPr>
        <w:tc>
          <w:tcPr>
            <w:tcW w:w="4365" w:type="dxa"/>
            <w:tcBorders>
              <w:top w:val="nil"/>
              <w:left w:val="nil"/>
              <w:bottom w:val="nil"/>
              <w:right w:val="nil"/>
            </w:tcBorders>
            <w:vAlign w:val="center"/>
          </w:tcPr>
          <w:p w14:paraId="3E6DA19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2-methylcyclohexanol</w:t>
            </w:r>
          </w:p>
        </w:tc>
        <w:tc>
          <w:tcPr>
            <w:tcW w:w="1164" w:type="dxa"/>
            <w:tcBorders>
              <w:top w:val="nil"/>
              <w:left w:val="nil"/>
              <w:bottom w:val="nil"/>
              <w:right w:val="nil"/>
            </w:tcBorders>
            <w:vAlign w:val="center"/>
          </w:tcPr>
          <w:p w14:paraId="0EDD6A0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583-59-5</w:t>
            </w:r>
          </w:p>
        </w:tc>
        <w:tc>
          <w:tcPr>
            <w:tcW w:w="885" w:type="dxa"/>
            <w:tcBorders>
              <w:top w:val="nil"/>
              <w:left w:val="nil"/>
              <w:bottom w:val="nil"/>
              <w:right w:val="nil"/>
            </w:tcBorders>
            <w:vAlign w:val="center"/>
          </w:tcPr>
          <w:p w14:paraId="5F39B3FC"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43BAA6C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c</w:t>
            </w:r>
          </w:p>
        </w:tc>
      </w:tr>
      <w:tr w:rsidR="00297E8A" w:rsidRPr="00776AB8" w14:paraId="1CA48ADC" w14:textId="77777777" w:rsidTr="00136A35">
        <w:trPr>
          <w:trHeight w:val="227"/>
        </w:trPr>
        <w:tc>
          <w:tcPr>
            <w:tcW w:w="4365" w:type="dxa"/>
            <w:tcBorders>
              <w:top w:val="nil"/>
              <w:left w:val="nil"/>
              <w:bottom w:val="nil"/>
              <w:right w:val="nil"/>
            </w:tcBorders>
            <w:vAlign w:val="center"/>
          </w:tcPr>
          <w:p w14:paraId="2C66F21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3-methylcyclohexanol</w:t>
            </w:r>
          </w:p>
        </w:tc>
        <w:tc>
          <w:tcPr>
            <w:tcW w:w="1164" w:type="dxa"/>
            <w:tcBorders>
              <w:top w:val="nil"/>
              <w:left w:val="nil"/>
              <w:bottom w:val="nil"/>
              <w:right w:val="nil"/>
            </w:tcBorders>
            <w:vAlign w:val="center"/>
          </w:tcPr>
          <w:p w14:paraId="0462D007"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591-23-1</w:t>
            </w:r>
          </w:p>
        </w:tc>
        <w:tc>
          <w:tcPr>
            <w:tcW w:w="885" w:type="dxa"/>
            <w:tcBorders>
              <w:top w:val="nil"/>
              <w:left w:val="nil"/>
              <w:bottom w:val="nil"/>
              <w:right w:val="nil"/>
            </w:tcBorders>
            <w:vAlign w:val="center"/>
          </w:tcPr>
          <w:p w14:paraId="5DD34454"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0CF135A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423052DA" w14:textId="77777777" w:rsidTr="00136A35">
        <w:trPr>
          <w:trHeight w:val="227"/>
        </w:trPr>
        <w:tc>
          <w:tcPr>
            <w:tcW w:w="4365" w:type="dxa"/>
            <w:tcBorders>
              <w:top w:val="nil"/>
              <w:left w:val="nil"/>
              <w:bottom w:val="nil"/>
              <w:right w:val="nil"/>
            </w:tcBorders>
            <w:vAlign w:val="center"/>
          </w:tcPr>
          <w:p w14:paraId="6F6FD41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hexanol</w:t>
            </w:r>
          </w:p>
        </w:tc>
        <w:tc>
          <w:tcPr>
            <w:tcW w:w="1164" w:type="dxa"/>
            <w:tcBorders>
              <w:top w:val="nil"/>
              <w:left w:val="nil"/>
              <w:bottom w:val="nil"/>
              <w:right w:val="nil"/>
            </w:tcBorders>
            <w:vAlign w:val="center"/>
          </w:tcPr>
          <w:p w14:paraId="3027683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111-27-3</w:t>
            </w:r>
          </w:p>
        </w:tc>
        <w:tc>
          <w:tcPr>
            <w:tcW w:w="885" w:type="dxa"/>
            <w:tcBorders>
              <w:top w:val="nil"/>
              <w:left w:val="nil"/>
              <w:bottom w:val="nil"/>
              <w:right w:val="nil"/>
            </w:tcBorders>
            <w:vAlign w:val="center"/>
          </w:tcPr>
          <w:p w14:paraId="72D5F04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1470B08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d</w:t>
            </w:r>
          </w:p>
        </w:tc>
      </w:tr>
      <w:tr w:rsidR="00297E8A" w:rsidRPr="00776AB8" w14:paraId="62D2789A" w14:textId="77777777" w:rsidTr="00136A35">
        <w:trPr>
          <w:trHeight w:val="227"/>
        </w:trPr>
        <w:tc>
          <w:tcPr>
            <w:tcW w:w="4365" w:type="dxa"/>
            <w:tcBorders>
              <w:top w:val="nil"/>
              <w:left w:val="nil"/>
              <w:bottom w:val="nil"/>
              <w:right w:val="nil"/>
            </w:tcBorders>
            <w:vAlign w:val="center"/>
          </w:tcPr>
          <w:p w14:paraId="52E7570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heptanol</w:t>
            </w:r>
          </w:p>
        </w:tc>
        <w:tc>
          <w:tcPr>
            <w:tcW w:w="1164" w:type="dxa"/>
            <w:tcBorders>
              <w:top w:val="nil"/>
              <w:left w:val="nil"/>
              <w:bottom w:val="nil"/>
              <w:right w:val="nil"/>
            </w:tcBorders>
            <w:vAlign w:val="center"/>
          </w:tcPr>
          <w:p w14:paraId="1003701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111-70-6</w:t>
            </w:r>
          </w:p>
        </w:tc>
        <w:tc>
          <w:tcPr>
            <w:tcW w:w="885" w:type="dxa"/>
            <w:tcBorders>
              <w:top w:val="nil"/>
              <w:left w:val="nil"/>
              <w:bottom w:val="nil"/>
              <w:right w:val="nil"/>
            </w:tcBorders>
            <w:vAlign w:val="center"/>
          </w:tcPr>
          <w:p w14:paraId="6EF0823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1BC1547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7264FDD8" w14:textId="77777777" w:rsidTr="00136A35">
        <w:trPr>
          <w:trHeight w:val="227"/>
        </w:trPr>
        <w:tc>
          <w:tcPr>
            <w:tcW w:w="4365" w:type="dxa"/>
            <w:tcBorders>
              <w:top w:val="nil"/>
              <w:left w:val="nil"/>
              <w:bottom w:val="nil"/>
              <w:right w:val="nil"/>
            </w:tcBorders>
            <w:vAlign w:val="center"/>
          </w:tcPr>
          <w:p w14:paraId="3F699332"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2-octanol</w:t>
            </w:r>
          </w:p>
        </w:tc>
        <w:tc>
          <w:tcPr>
            <w:tcW w:w="1164" w:type="dxa"/>
            <w:tcBorders>
              <w:top w:val="nil"/>
              <w:left w:val="nil"/>
              <w:bottom w:val="nil"/>
              <w:right w:val="nil"/>
            </w:tcBorders>
            <w:vAlign w:val="center"/>
          </w:tcPr>
          <w:p w14:paraId="5040CA8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123-96-6</w:t>
            </w:r>
          </w:p>
        </w:tc>
        <w:tc>
          <w:tcPr>
            <w:tcW w:w="885" w:type="dxa"/>
            <w:tcBorders>
              <w:top w:val="nil"/>
              <w:left w:val="nil"/>
              <w:bottom w:val="nil"/>
              <w:right w:val="nil"/>
            </w:tcBorders>
            <w:vAlign w:val="center"/>
          </w:tcPr>
          <w:p w14:paraId="60A7071E"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02C8F4D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c</w:t>
            </w:r>
          </w:p>
        </w:tc>
      </w:tr>
      <w:tr w:rsidR="00297E8A" w:rsidRPr="00776AB8" w14:paraId="2AAB272B" w14:textId="77777777" w:rsidTr="00136A35">
        <w:trPr>
          <w:trHeight w:val="227"/>
        </w:trPr>
        <w:tc>
          <w:tcPr>
            <w:tcW w:w="4365" w:type="dxa"/>
            <w:tcBorders>
              <w:top w:val="nil"/>
              <w:left w:val="nil"/>
              <w:bottom w:val="nil"/>
              <w:right w:val="nil"/>
            </w:tcBorders>
            <w:vAlign w:val="center"/>
          </w:tcPr>
          <w:p w14:paraId="276B345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3-octanol</w:t>
            </w:r>
          </w:p>
        </w:tc>
        <w:tc>
          <w:tcPr>
            <w:tcW w:w="1164" w:type="dxa"/>
            <w:tcBorders>
              <w:top w:val="nil"/>
              <w:left w:val="nil"/>
              <w:bottom w:val="nil"/>
              <w:right w:val="nil"/>
            </w:tcBorders>
            <w:vAlign w:val="center"/>
          </w:tcPr>
          <w:p w14:paraId="56C3DB8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589-98-0</w:t>
            </w:r>
          </w:p>
        </w:tc>
        <w:tc>
          <w:tcPr>
            <w:tcW w:w="885" w:type="dxa"/>
            <w:tcBorders>
              <w:top w:val="nil"/>
              <w:left w:val="nil"/>
              <w:bottom w:val="nil"/>
              <w:right w:val="nil"/>
            </w:tcBorders>
            <w:vAlign w:val="center"/>
          </w:tcPr>
          <w:p w14:paraId="32C98F6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97</w:t>
            </w:r>
          </w:p>
        </w:tc>
        <w:tc>
          <w:tcPr>
            <w:tcW w:w="1247" w:type="dxa"/>
            <w:tcBorders>
              <w:top w:val="nil"/>
              <w:left w:val="nil"/>
              <w:bottom w:val="nil"/>
              <w:right w:val="nil"/>
            </w:tcBorders>
            <w:vAlign w:val="center"/>
          </w:tcPr>
          <w:p w14:paraId="79902A14"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58C86D3C" w14:textId="77777777" w:rsidTr="00136A35">
        <w:trPr>
          <w:trHeight w:val="227"/>
        </w:trPr>
        <w:tc>
          <w:tcPr>
            <w:tcW w:w="4365" w:type="dxa"/>
            <w:tcBorders>
              <w:top w:val="nil"/>
              <w:left w:val="nil"/>
              <w:bottom w:val="nil"/>
              <w:right w:val="nil"/>
            </w:tcBorders>
            <w:vAlign w:val="center"/>
          </w:tcPr>
          <w:p w14:paraId="030A77A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1-phenylethan-1-amine</w:t>
            </w:r>
          </w:p>
        </w:tc>
        <w:tc>
          <w:tcPr>
            <w:tcW w:w="1164" w:type="dxa"/>
            <w:tcBorders>
              <w:top w:val="nil"/>
              <w:left w:val="nil"/>
              <w:bottom w:val="nil"/>
              <w:right w:val="nil"/>
            </w:tcBorders>
            <w:vAlign w:val="center"/>
          </w:tcPr>
          <w:p w14:paraId="439D5C7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618-36-0</w:t>
            </w:r>
          </w:p>
        </w:tc>
        <w:tc>
          <w:tcPr>
            <w:tcW w:w="885" w:type="dxa"/>
            <w:tcBorders>
              <w:top w:val="nil"/>
              <w:left w:val="nil"/>
              <w:bottom w:val="nil"/>
              <w:right w:val="nil"/>
            </w:tcBorders>
            <w:vAlign w:val="center"/>
          </w:tcPr>
          <w:p w14:paraId="06F14BC7"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71F4D62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7B03220D" w14:textId="77777777" w:rsidTr="00136A35">
        <w:trPr>
          <w:trHeight w:val="227"/>
        </w:trPr>
        <w:tc>
          <w:tcPr>
            <w:tcW w:w="4365" w:type="dxa"/>
            <w:tcBorders>
              <w:top w:val="nil"/>
              <w:left w:val="nil"/>
              <w:bottom w:val="nil"/>
              <w:right w:val="nil"/>
            </w:tcBorders>
            <w:vAlign w:val="center"/>
          </w:tcPr>
          <w:p w14:paraId="1C13735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2-methylcyclohexanamine</w:t>
            </w:r>
          </w:p>
        </w:tc>
        <w:tc>
          <w:tcPr>
            <w:tcW w:w="1164" w:type="dxa"/>
            <w:tcBorders>
              <w:top w:val="nil"/>
              <w:left w:val="nil"/>
              <w:bottom w:val="nil"/>
              <w:right w:val="nil"/>
            </w:tcBorders>
            <w:vAlign w:val="center"/>
          </w:tcPr>
          <w:p w14:paraId="313C6A3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7003-32-9</w:t>
            </w:r>
          </w:p>
        </w:tc>
        <w:tc>
          <w:tcPr>
            <w:tcW w:w="885" w:type="dxa"/>
            <w:tcBorders>
              <w:top w:val="nil"/>
              <w:left w:val="nil"/>
              <w:bottom w:val="nil"/>
              <w:right w:val="nil"/>
            </w:tcBorders>
            <w:vAlign w:val="center"/>
          </w:tcPr>
          <w:p w14:paraId="75C437E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97</w:t>
            </w:r>
          </w:p>
        </w:tc>
        <w:tc>
          <w:tcPr>
            <w:tcW w:w="1247" w:type="dxa"/>
            <w:tcBorders>
              <w:top w:val="nil"/>
              <w:left w:val="nil"/>
              <w:bottom w:val="nil"/>
              <w:right w:val="nil"/>
            </w:tcBorders>
            <w:vAlign w:val="center"/>
          </w:tcPr>
          <w:p w14:paraId="03A20E1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e</w:t>
            </w:r>
          </w:p>
        </w:tc>
      </w:tr>
      <w:tr w:rsidR="00297E8A" w:rsidRPr="00776AB8" w14:paraId="1C453D88" w14:textId="77777777" w:rsidTr="00136A35">
        <w:trPr>
          <w:trHeight w:val="227"/>
        </w:trPr>
        <w:tc>
          <w:tcPr>
            <w:tcW w:w="4365" w:type="dxa"/>
            <w:tcBorders>
              <w:top w:val="nil"/>
              <w:left w:val="nil"/>
              <w:bottom w:val="nil"/>
              <w:right w:val="nil"/>
            </w:tcBorders>
            <w:vAlign w:val="center"/>
          </w:tcPr>
          <w:p w14:paraId="423E588A" w14:textId="77777777" w:rsidR="00297E8A" w:rsidRPr="00776AB8" w:rsidRDefault="00297E8A" w:rsidP="00D332D7">
            <w:pPr>
              <w:spacing w:line="240" w:lineRule="auto"/>
              <w:jc w:val="left"/>
              <w:rPr>
                <w:rFonts w:ascii="Calibri" w:hAnsi="Calibri" w:cs="Calibri"/>
                <w:sz w:val="18"/>
                <w:szCs w:val="18"/>
              </w:rPr>
            </w:pPr>
            <w:proofErr w:type="spellStart"/>
            <w:r w:rsidRPr="00776AB8">
              <w:rPr>
                <w:rFonts w:ascii="Calibri" w:hAnsi="Calibri" w:cs="Calibri"/>
                <w:sz w:val="18"/>
                <w:szCs w:val="18"/>
              </w:rPr>
              <w:t>heptanamine</w:t>
            </w:r>
            <w:proofErr w:type="spellEnd"/>
          </w:p>
        </w:tc>
        <w:tc>
          <w:tcPr>
            <w:tcW w:w="1164" w:type="dxa"/>
            <w:tcBorders>
              <w:top w:val="nil"/>
              <w:left w:val="nil"/>
              <w:bottom w:val="nil"/>
              <w:right w:val="nil"/>
            </w:tcBorders>
            <w:vAlign w:val="center"/>
          </w:tcPr>
          <w:p w14:paraId="6CD77DDF"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111-68-2</w:t>
            </w:r>
          </w:p>
        </w:tc>
        <w:tc>
          <w:tcPr>
            <w:tcW w:w="885" w:type="dxa"/>
            <w:tcBorders>
              <w:top w:val="nil"/>
              <w:left w:val="nil"/>
              <w:bottom w:val="nil"/>
              <w:right w:val="nil"/>
            </w:tcBorders>
            <w:vAlign w:val="center"/>
          </w:tcPr>
          <w:p w14:paraId="2204C8C1"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2C964797"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e</w:t>
            </w:r>
          </w:p>
        </w:tc>
      </w:tr>
      <w:tr w:rsidR="00297E8A" w:rsidRPr="00776AB8" w14:paraId="261DB5FE" w14:textId="77777777" w:rsidTr="00136A35">
        <w:trPr>
          <w:trHeight w:val="227"/>
        </w:trPr>
        <w:tc>
          <w:tcPr>
            <w:tcW w:w="4365" w:type="dxa"/>
            <w:tcBorders>
              <w:top w:val="nil"/>
              <w:left w:val="nil"/>
              <w:bottom w:val="nil"/>
              <w:right w:val="nil"/>
            </w:tcBorders>
            <w:vAlign w:val="center"/>
          </w:tcPr>
          <w:p w14:paraId="27563D6F"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2-octanamine</w:t>
            </w:r>
          </w:p>
        </w:tc>
        <w:tc>
          <w:tcPr>
            <w:tcW w:w="1164" w:type="dxa"/>
            <w:tcBorders>
              <w:top w:val="nil"/>
              <w:left w:val="nil"/>
              <w:bottom w:val="nil"/>
              <w:right w:val="nil"/>
            </w:tcBorders>
            <w:vAlign w:val="center"/>
          </w:tcPr>
          <w:p w14:paraId="327F998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693-16-3</w:t>
            </w:r>
          </w:p>
        </w:tc>
        <w:tc>
          <w:tcPr>
            <w:tcW w:w="885" w:type="dxa"/>
            <w:tcBorders>
              <w:top w:val="nil"/>
              <w:left w:val="nil"/>
              <w:bottom w:val="nil"/>
              <w:right w:val="nil"/>
            </w:tcBorders>
            <w:vAlign w:val="center"/>
          </w:tcPr>
          <w:p w14:paraId="643281F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00B11FC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f</w:t>
            </w:r>
          </w:p>
        </w:tc>
      </w:tr>
      <w:tr w:rsidR="00297E8A" w:rsidRPr="00776AB8" w14:paraId="1672FCFD" w14:textId="77777777" w:rsidTr="00136A35">
        <w:trPr>
          <w:trHeight w:val="227"/>
        </w:trPr>
        <w:tc>
          <w:tcPr>
            <w:tcW w:w="4365" w:type="dxa"/>
            <w:tcBorders>
              <w:top w:val="nil"/>
              <w:left w:val="nil"/>
              <w:bottom w:val="nil"/>
              <w:right w:val="nil"/>
            </w:tcBorders>
            <w:vAlign w:val="center"/>
          </w:tcPr>
          <w:p w14:paraId="5CDBA5C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3-octanamine</w:t>
            </w:r>
          </w:p>
        </w:tc>
        <w:tc>
          <w:tcPr>
            <w:tcW w:w="1164" w:type="dxa"/>
            <w:tcBorders>
              <w:top w:val="nil"/>
              <w:left w:val="nil"/>
              <w:bottom w:val="nil"/>
              <w:right w:val="nil"/>
            </w:tcBorders>
            <w:vAlign w:val="center"/>
          </w:tcPr>
          <w:p w14:paraId="71743DE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24552-04-3</w:t>
            </w:r>
          </w:p>
        </w:tc>
        <w:tc>
          <w:tcPr>
            <w:tcW w:w="885" w:type="dxa"/>
            <w:tcBorders>
              <w:top w:val="nil"/>
              <w:left w:val="nil"/>
              <w:bottom w:val="nil"/>
              <w:right w:val="nil"/>
            </w:tcBorders>
            <w:vAlign w:val="center"/>
          </w:tcPr>
          <w:p w14:paraId="13772D9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nil"/>
              <w:right w:val="nil"/>
            </w:tcBorders>
            <w:vAlign w:val="center"/>
          </w:tcPr>
          <w:p w14:paraId="5E1CEB12" w14:textId="68714EEE"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(synthesi</w:t>
            </w:r>
            <w:r w:rsidR="00E237A0" w:rsidRPr="00776AB8">
              <w:rPr>
                <w:rFonts w:ascii="Calibri" w:hAnsi="Calibri" w:cs="Calibri"/>
                <w:sz w:val="18"/>
                <w:szCs w:val="18"/>
              </w:rPr>
              <w:t>z</w:t>
            </w:r>
            <w:r w:rsidRPr="00776AB8">
              <w:rPr>
                <w:rFonts w:ascii="Calibri" w:hAnsi="Calibri" w:cs="Calibri"/>
                <w:sz w:val="18"/>
                <w:szCs w:val="18"/>
              </w:rPr>
              <w:t>ed)</w:t>
            </w:r>
          </w:p>
        </w:tc>
      </w:tr>
      <w:tr w:rsidR="00297E8A" w:rsidRPr="00776AB8" w14:paraId="21E900BF" w14:textId="77777777" w:rsidTr="00136A35">
        <w:trPr>
          <w:trHeight w:val="227"/>
        </w:trPr>
        <w:tc>
          <w:tcPr>
            <w:tcW w:w="4365" w:type="dxa"/>
            <w:tcBorders>
              <w:top w:val="nil"/>
              <w:left w:val="nil"/>
              <w:bottom w:val="nil"/>
              <w:right w:val="nil"/>
            </w:tcBorders>
            <w:vAlign w:val="center"/>
          </w:tcPr>
          <w:p w14:paraId="11B4C35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benzaldehyde</w:t>
            </w:r>
          </w:p>
        </w:tc>
        <w:tc>
          <w:tcPr>
            <w:tcW w:w="1164" w:type="dxa"/>
            <w:tcBorders>
              <w:top w:val="nil"/>
              <w:left w:val="nil"/>
              <w:bottom w:val="nil"/>
              <w:right w:val="nil"/>
            </w:tcBorders>
            <w:vAlign w:val="center"/>
          </w:tcPr>
          <w:p w14:paraId="5EB58164"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100-52-7</w:t>
            </w:r>
          </w:p>
        </w:tc>
        <w:tc>
          <w:tcPr>
            <w:tcW w:w="885" w:type="dxa"/>
            <w:tcBorders>
              <w:top w:val="nil"/>
              <w:left w:val="nil"/>
              <w:bottom w:val="nil"/>
              <w:right w:val="nil"/>
            </w:tcBorders>
            <w:vAlign w:val="center"/>
          </w:tcPr>
          <w:p w14:paraId="7431D56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99.5</w:t>
            </w:r>
          </w:p>
        </w:tc>
        <w:tc>
          <w:tcPr>
            <w:tcW w:w="1247" w:type="dxa"/>
            <w:tcBorders>
              <w:top w:val="nil"/>
              <w:left w:val="nil"/>
              <w:bottom w:val="nil"/>
              <w:right w:val="nil"/>
            </w:tcBorders>
            <w:vAlign w:val="center"/>
          </w:tcPr>
          <w:p w14:paraId="36D4EF31"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7BA291FE" w14:textId="77777777" w:rsidTr="00136A35">
        <w:trPr>
          <w:trHeight w:val="227"/>
        </w:trPr>
        <w:tc>
          <w:tcPr>
            <w:tcW w:w="4365" w:type="dxa"/>
            <w:tcBorders>
              <w:top w:val="nil"/>
              <w:left w:val="nil"/>
              <w:bottom w:val="nil"/>
              <w:right w:val="nil"/>
            </w:tcBorders>
            <w:vAlign w:val="center"/>
          </w:tcPr>
          <w:p w14:paraId="02CE5FFB"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pentanal</w:t>
            </w:r>
          </w:p>
        </w:tc>
        <w:tc>
          <w:tcPr>
            <w:tcW w:w="1164" w:type="dxa"/>
            <w:tcBorders>
              <w:top w:val="nil"/>
              <w:left w:val="nil"/>
              <w:bottom w:val="nil"/>
              <w:right w:val="nil"/>
            </w:tcBorders>
            <w:vAlign w:val="center"/>
          </w:tcPr>
          <w:p w14:paraId="4244C35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110-62-3</w:t>
            </w:r>
          </w:p>
        </w:tc>
        <w:tc>
          <w:tcPr>
            <w:tcW w:w="885" w:type="dxa"/>
            <w:tcBorders>
              <w:top w:val="nil"/>
              <w:left w:val="nil"/>
              <w:bottom w:val="nil"/>
              <w:right w:val="nil"/>
            </w:tcBorders>
            <w:vAlign w:val="center"/>
          </w:tcPr>
          <w:p w14:paraId="6306284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97</w:t>
            </w:r>
          </w:p>
        </w:tc>
        <w:tc>
          <w:tcPr>
            <w:tcW w:w="1247" w:type="dxa"/>
            <w:tcBorders>
              <w:top w:val="nil"/>
              <w:left w:val="nil"/>
              <w:bottom w:val="nil"/>
              <w:right w:val="nil"/>
            </w:tcBorders>
            <w:vAlign w:val="center"/>
          </w:tcPr>
          <w:p w14:paraId="7E436C6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1F5F60C6" w14:textId="77777777" w:rsidTr="00136A35">
        <w:trPr>
          <w:trHeight w:val="227"/>
        </w:trPr>
        <w:tc>
          <w:tcPr>
            <w:tcW w:w="4365" w:type="dxa"/>
            <w:tcBorders>
              <w:top w:val="nil"/>
              <w:left w:val="nil"/>
              <w:bottom w:val="nil"/>
              <w:right w:val="nil"/>
            </w:tcBorders>
            <w:vAlign w:val="center"/>
          </w:tcPr>
          <w:p w14:paraId="26C7B0B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hexanal</w:t>
            </w:r>
          </w:p>
        </w:tc>
        <w:tc>
          <w:tcPr>
            <w:tcW w:w="1164" w:type="dxa"/>
            <w:tcBorders>
              <w:top w:val="nil"/>
              <w:left w:val="nil"/>
              <w:bottom w:val="nil"/>
              <w:right w:val="nil"/>
            </w:tcBorders>
            <w:vAlign w:val="center"/>
          </w:tcPr>
          <w:p w14:paraId="55D4190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66-25-1</w:t>
            </w:r>
          </w:p>
        </w:tc>
        <w:tc>
          <w:tcPr>
            <w:tcW w:w="885" w:type="dxa"/>
            <w:tcBorders>
              <w:top w:val="nil"/>
              <w:left w:val="nil"/>
              <w:bottom w:val="nil"/>
              <w:right w:val="nil"/>
            </w:tcBorders>
            <w:vAlign w:val="center"/>
          </w:tcPr>
          <w:p w14:paraId="44D1F21F"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45426667"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684E4618" w14:textId="77777777" w:rsidTr="00136A35">
        <w:trPr>
          <w:trHeight w:val="227"/>
        </w:trPr>
        <w:tc>
          <w:tcPr>
            <w:tcW w:w="4365" w:type="dxa"/>
            <w:tcBorders>
              <w:top w:val="nil"/>
              <w:left w:val="nil"/>
              <w:bottom w:val="nil"/>
              <w:right w:val="nil"/>
            </w:tcBorders>
            <w:vAlign w:val="center"/>
          </w:tcPr>
          <w:p w14:paraId="2910603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heptanal</w:t>
            </w:r>
          </w:p>
        </w:tc>
        <w:tc>
          <w:tcPr>
            <w:tcW w:w="1164" w:type="dxa"/>
            <w:tcBorders>
              <w:top w:val="nil"/>
              <w:left w:val="nil"/>
              <w:bottom w:val="nil"/>
              <w:right w:val="nil"/>
            </w:tcBorders>
            <w:vAlign w:val="center"/>
          </w:tcPr>
          <w:p w14:paraId="744851CE"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111-71-7</w:t>
            </w:r>
          </w:p>
        </w:tc>
        <w:tc>
          <w:tcPr>
            <w:tcW w:w="885" w:type="dxa"/>
            <w:tcBorders>
              <w:top w:val="nil"/>
              <w:left w:val="nil"/>
              <w:bottom w:val="nil"/>
              <w:right w:val="nil"/>
            </w:tcBorders>
            <w:vAlign w:val="center"/>
          </w:tcPr>
          <w:p w14:paraId="157749A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92</w:t>
            </w:r>
          </w:p>
        </w:tc>
        <w:tc>
          <w:tcPr>
            <w:tcW w:w="1247" w:type="dxa"/>
            <w:tcBorders>
              <w:top w:val="nil"/>
              <w:left w:val="nil"/>
              <w:bottom w:val="nil"/>
              <w:right w:val="nil"/>
            </w:tcBorders>
            <w:vAlign w:val="center"/>
          </w:tcPr>
          <w:p w14:paraId="1C50F18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254FA2D8" w14:textId="77777777" w:rsidTr="00136A35">
        <w:trPr>
          <w:trHeight w:val="227"/>
        </w:trPr>
        <w:tc>
          <w:tcPr>
            <w:tcW w:w="4365" w:type="dxa"/>
            <w:tcBorders>
              <w:top w:val="nil"/>
              <w:left w:val="nil"/>
              <w:bottom w:val="nil"/>
              <w:right w:val="nil"/>
            </w:tcBorders>
            <w:vAlign w:val="center"/>
          </w:tcPr>
          <w:p w14:paraId="1DE3EB33" w14:textId="77777777" w:rsidR="00297E8A" w:rsidRPr="00776AB8" w:rsidRDefault="00297E8A" w:rsidP="00D332D7">
            <w:pPr>
              <w:spacing w:line="240" w:lineRule="auto"/>
              <w:jc w:val="left"/>
              <w:rPr>
                <w:rFonts w:ascii="Calibri" w:hAnsi="Calibri" w:cs="Calibri"/>
                <w:sz w:val="18"/>
                <w:szCs w:val="18"/>
              </w:rPr>
            </w:pPr>
            <w:proofErr w:type="spellStart"/>
            <w:r w:rsidRPr="00776AB8">
              <w:rPr>
                <w:rFonts w:ascii="Calibri" w:hAnsi="Calibri" w:cs="Calibri"/>
                <w:sz w:val="18"/>
                <w:szCs w:val="18"/>
              </w:rPr>
              <w:t>benzylalcohol</w:t>
            </w:r>
            <w:proofErr w:type="spellEnd"/>
          </w:p>
        </w:tc>
        <w:tc>
          <w:tcPr>
            <w:tcW w:w="1164" w:type="dxa"/>
            <w:tcBorders>
              <w:top w:val="nil"/>
              <w:left w:val="nil"/>
              <w:bottom w:val="nil"/>
              <w:right w:val="nil"/>
            </w:tcBorders>
            <w:vAlign w:val="center"/>
          </w:tcPr>
          <w:p w14:paraId="4BC2CD42"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100-51-6</w:t>
            </w:r>
          </w:p>
        </w:tc>
        <w:tc>
          <w:tcPr>
            <w:tcW w:w="885" w:type="dxa"/>
            <w:tcBorders>
              <w:top w:val="nil"/>
              <w:left w:val="nil"/>
              <w:bottom w:val="nil"/>
              <w:right w:val="nil"/>
            </w:tcBorders>
            <w:vAlign w:val="center"/>
          </w:tcPr>
          <w:p w14:paraId="0B492CA1"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1141D33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d</w:t>
            </w:r>
          </w:p>
        </w:tc>
      </w:tr>
      <w:tr w:rsidR="00297E8A" w:rsidRPr="00776AB8" w14:paraId="4E4EB80C" w14:textId="77777777" w:rsidTr="00136A35">
        <w:trPr>
          <w:trHeight w:val="227"/>
        </w:trPr>
        <w:tc>
          <w:tcPr>
            <w:tcW w:w="4365" w:type="dxa"/>
            <w:tcBorders>
              <w:top w:val="nil"/>
              <w:left w:val="nil"/>
              <w:bottom w:val="nil"/>
              <w:right w:val="nil"/>
            </w:tcBorders>
            <w:vAlign w:val="center"/>
          </w:tcPr>
          <w:p w14:paraId="7B26FA1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pentanol</w:t>
            </w:r>
          </w:p>
        </w:tc>
        <w:tc>
          <w:tcPr>
            <w:tcW w:w="1164" w:type="dxa"/>
            <w:tcBorders>
              <w:top w:val="nil"/>
              <w:left w:val="nil"/>
              <w:bottom w:val="nil"/>
              <w:right w:val="nil"/>
            </w:tcBorders>
            <w:vAlign w:val="center"/>
          </w:tcPr>
          <w:p w14:paraId="2155BC2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71-41-0</w:t>
            </w:r>
          </w:p>
        </w:tc>
        <w:tc>
          <w:tcPr>
            <w:tcW w:w="885" w:type="dxa"/>
            <w:tcBorders>
              <w:top w:val="nil"/>
              <w:left w:val="nil"/>
              <w:bottom w:val="nil"/>
              <w:right w:val="nil"/>
            </w:tcBorders>
            <w:vAlign w:val="center"/>
          </w:tcPr>
          <w:p w14:paraId="711FA54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6614FD8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d</w:t>
            </w:r>
          </w:p>
        </w:tc>
      </w:tr>
      <w:tr w:rsidR="00297E8A" w:rsidRPr="00776AB8" w14:paraId="3C3F6E0B" w14:textId="77777777" w:rsidTr="00136A35">
        <w:trPr>
          <w:trHeight w:val="227"/>
        </w:trPr>
        <w:tc>
          <w:tcPr>
            <w:tcW w:w="4365" w:type="dxa"/>
            <w:tcBorders>
              <w:top w:val="nil"/>
              <w:left w:val="nil"/>
              <w:bottom w:val="nil"/>
              <w:right w:val="nil"/>
            </w:tcBorders>
            <w:vAlign w:val="center"/>
          </w:tcPr>
          <w:p w14:paraId="3CF7914E"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hexanol</w:t>
            </w:r>
          </w:p>
        </w:tc>
        <w:tc>
          <w:tcPr>
            <w:tcW w:w="1164" w:type="dxa"/>
            <w:tcBorders>
              <w:top w:val="nil"/>
              <w:left w:val="nil"/>
              <w:bottom w:val="nil"/>
              <w:right w:val="nil"/>
            </w:tcBorders>
            <w:vAlign w:val="center"/>
          </w:tcPr>
          <w:p w14:paraId="008E3B3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111-27-3</w:t>
            </w:r>
          </w:p>
        </w:tc>
        <w:tc>
          <w:tcPr>
            <w:tcW w:w="885" w:type="dxa"/>
            <w:tcBorders>
              <w:top w:val="nil"/>
              <w:left w:val="nil"/>
              <w:bottom w:val="nil"/>
              <w:right w:val="nil"/>
            </w:tcBorders>
            <w:vAlign w:val="center"/>
          </w:tcPr>
          <w:p w14:paraId="6B82C40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12A76E4E"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d</w:t>
            </w:r>
          </w:p>
        </w:tc>
      </w:tr>
      <w:tr w:rsidR="00297E8A" w:rsidRPr="00776AB8" w14:paraId="61316B4E" w14:textId="77777777" w:rsidTr="00136A35">
        <w:trPr>
          <w:trHeight w:val="227"/>
        </w:trPr>
        <w:tc>
          <w:tcPr>
            <w:tcW w:w="4365" w:type="dxa"/>
            <w:tcBorders>
              <w:top w:val="nil"/>
              <w:left w:val="nil"/>
              <w:bottom w:val="nil"/>
              <w:right w:val="nil"/>
            </w:tcBorders>
            <w:vAlign w:val="center"/>
          </w:tcPr>
          <w:p w14:paraId="686D6F5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heptanol</w:t>
            </w:r>
          </w:p>
        </w:tc>
        <w:tc>
          <w:tcPr>
            <w:tcW w:w="1164" w:type="dxa"/>
            <w:tcBorders>
              <w:top w:val="nil"/>
              <w:left w:val="nil"/>
              <w:bottom w:val="nil"/>
              <w:right w:val="nil"/>
            </w:tcBorders>
            <w:vAlign w:val="center"/>
          </w:tcPr>
          <w:p w14:paraId="49544FA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111-70-6</w:t>
            </w:r>
          </w:p>
        </w:tc>
        <w:tc>
          <w:tcPr>
            <w:tcW w:w="885" w:type="dxa"/>
            <w:tcBorders>
              <w:top w:val="nil"/>
              <w:left w:val="nil"/>
              <w:bottom w:val="nil"/>
              <w:right w:val="nil"/>
            </w:tcBorders>
            <w:vAlign w:val="center"/>
          </w:tcPr>
          <w:p w14:paraId="4281136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98</w:t>
            </w:r>
          </w:p>
        </w:tc>
        <w:tc>
          <w:tcPr>
            <w:tcW w:w="1247" w:type="dxa"/>
            <w:tcBorders>
              <w:top w:val="nil"/>
              <w:left w:val="nil"/>
              <w:bottom w:val="nil"/>
              <w:right w:val="nil"/>
            </w:tcBorders>
            <w:vAlign w:val="center"/>
          </w:tcPr>
          <w:p w14:paraId="6CD2772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108770CF" w14:textId="77777777" w:rsidTr="00136A35">
        <w:trPr>
          <w:trHeight w:val="227"/>
        </w:trPr>
        <w:tc>
          <w:tcPr>
            <w:tcW w:w="4365" w:type="dxa"/>
            <w:tcBorders>
              <w:top w:val="nil"/>
              <w:left w:val="nil"/>
              <w:bottom w:val="nil"/>
              <w:right w:val="nil"/>
            </w:tcBorders>
            <w:vAlign w:val="center"/>
          </w:tcPr>
          <w:p w14:paraId="3FEE774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benzylamine</w:t>
            </w:r>
          </w:p>
        </w:tc>
        <w:tc>
          <w:tcPr>
            <w:tcW w:w="1164" w:type="dxa"/>
            <w:tcBorders>
              <w:top w:val="nil"/>
              <w:left w:val="nil"/>
              <w:bottom w:val="nil"/>
              <w:right w:val="nil"/>
            </w:tcBorders>
            <w:vAlign w:val="center"/>
          </w:tcPr>
          <w:p w14:paraId="3A621CB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100-46-9</w:t>
            </w:r>
          </w:p>
        </w:tc>
        <w:tc>
          <w:tcPr>
            <w:tcW w:w="885" w:type="dxa"/>
            <w:tcBorders>
              <w:top w:val="nil"/>
              <w:left w:val="nil"/>
              <w:bottom w:val="nil"/>
              <w:right w:val="nil"/>
            </w:tcBorders>
            <w:vAlign w:val="center"/>
          </w:tcPr>
          <w:p w14:paraId="60F41DA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1022579A"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d</w:t>
            </w:r>
          </w:p>
        </w:tc>
      </w:tr>
      <w:tr w:rsidR="00297E8A" w:rsidRPr="00776AB8" w14:paraId="3513A808" w14:textId="77777777" w:rsidTr="00136A35">
        <w:trPr>
          <w:trHeight w:val="227"/>
        </w:trPr>
        <w:tc>
          <w:tcPr>
            <w:tcW w:w="4365" w:type="dxa"/>
            <w:tcBorders>
              <w:top w:val="nil"/>
              <w:left w:val="nil"/>
              <w:bottom w:val="nil"/>
              <w:right w:val="nil"/>
            </w:tcBorders>
            <w:vAlign w:val="center"/>
          </w:tcPr>
          <w:p w14:paraId="36FF8214" w14:textId="77777777" w:rsidR="00297E8A" w:rsidRPr="00776AB8" w:rsidRDefault="00297E8A" w:rsidP="00D332D7">
            <w:pPr>
              <w:spacing w:line="240" w:lineRule="auto"/>
              <w:jc w:val="left"/>
              <w:rPr>
                <w:rFonts w:ascii="Calibri" w:hAnsi="Calibri" w:cs="Calibri"/>
                <w:sz w:val="18"/>
                <w:szCs w:val="18"/>
              </w:rPr>
            </w:pPr>
            <w:proofErr w:type="spellStart"/>
            <w:r w:rsidRPr="00776AB8">
              <w:rPr>
                <w:rFonts w:ascii="Calibri" w:hAnsi="Calibri" w:cs="Calibri"/>
                <w:sz w:val="18"/>
                <w:szCs w:val="18"/>
              </w:rPr>
              <w:t>pentanamine</w:t>
            </w:r>
            <w:proofErr w:type="spellEnd"/>
          </w:p>
        </w:tc>
        <w:tc>
          <w:tcPr>
            <w:tcW w:w="1164" w:type="dxa"/>
            <w:tcBorders>
              <w:top w:val="nil"/>
              <w:left w:val="nil"/>
              <w:bottom w:val="nil"/>
              <w:right w:val="nil"/>
            </w:tcBorders>
            <w:vAlign w:val="center"/>
          </w:tcPr>
          <w:p w14:paraId="032DFAAF"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110-58-7</w:t>
            </w:r>
          </w:p>
        </w:tc>
        <w:tc>
          <w:tcPr>
            <w:tcW w:w="885" w:type="dxa"/>
            <w:tcBorders>
              <w:top w:val="nil"/>
              <w:left w:val="nil"/>
              <w:bottom w:val="nil"/>
              <w:right w:val="nil"/>
            </w:tcBorders>
            <w:vAlign w:val="center"/>
          </w:tcPr>
          <w:p w14:paraId="15F6AEA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3396A3B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03DC2A98" w14:textId="77777777" w:rsidTr="00136A35">
        <w:trPr>
          <w:trHeight w:val="227"/>
        </w:trPr>
        <w:tc>
          <w:tcPr>
            <w:tcW w:w="4365" w:type="dxa"/>
            <w:tcBorders>
              <w:top w:val="nil"/>
              <w:left w:val="nil"/>
              <w:bottom w:val="nil"/>
              <w:right w:val="nil"/>
            </w:tcBorders>
            <w:vAlign w:val="center"/>
          </w:tcPr>
          <w:p w14:paraId="4E21FABF" w14:textId="77777777" w:rsidR="00297E8A" w:rsidRPr="00776AB8" w:rsidRDefault="00297E8A" w:rsidP="00D332D7">
            <w:pPr>
              <w:spacing w:line="240" w:lineRule="auto"/>
              <w:jc w:val="left"/>
              <w:rPr>
                <w:rFonts w:ascii="Calibri" w:hAnsi="Calibri" w:cs="Calibri"/>
                <w:sz w:val="18"/>
                <w:szCs w:val="18"/>
              </w:rPr>
            </w:pPr>
            <w:proofErr w:type="spellStart"/>
            <w:r w:rsidRPr="00776AB8">
              <w:rPr>
                <w:rFonts w:ascii="Calibri" w:hAnsi="Calibri" w:cs="Calibri"/>
                <w:sz w:val="18"/>
                <w:szCs w:val="18"/>
              </w:rPr>
              <w:t>hexanamine</w:t>
            </w:r>
            <w:proofErr w:type="spellEnd"/>
          </w:p>
        </w:tc>
        <w:tc>
          <w:tcPr>
            <w:tcW w:w="1164" w:type="dxa"/>
            <w:tcBorders>
              <w:top w:val="nil"/>
              <w:left w:val="nil"/>
              <w:bottom w:val="nil"/>
              <w:right w:val="nil"/>
            </w:tcBorders>
            <w:vAlign w:val="center"/>
          </w:tcPr>
          <w:p w14:paraId="089D41F0"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111-26-2</w:t>
            </w:r>
          </w:p>
        </w:tc>
        <w:tc>
          <w:tcPr>
            <w:tcW w:w="885" w:type="dxa"/>
            <w:tcBorders>
              <w:top w:val="nil"/>
              <w:left w:val="nil"/>
              <w:bottom w:val="nil"/>
              <w:right w:val="nil"/>
            </w:tcBorders>
            <w:vAlign w:val="center"/>
          </w:tcPr>
          <w:p w14:paraId="13F751C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120924F9"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a</w:t>
            </w:r>
          </w:p>
        </w:tc>
      </w:tr>
      <w:tr w:rsidR="00297E8A" w:rsidRPr="00776AB8" w14:paraId="709AB4F8" w14:textId="77777777" w:rsidTr="00136A35">
        <w:trPr>
          <w:trHeight w:val="227"/>
        </w:trPr>
        <w:tc>
          <w:tcPr>
            <w:tcW w:w="4365" w:type="dxa"/>
            <w:tcBorders>
              <w:top w:val="nil"/>
              <w:left w:val="nil"/>
              <w:bottom w:val="nil"/>
              <w:right w:val="nil"/>
            </w:tcBorders>
            <w:vAlign w:val="center"/>
          </w:tcPr>
          <w:p w14:paraId="305ABD4C" w14:textId="77777777" w:rsidR="00297E8A" w:rsidRPr="00776AB8" w:rsidRDefault="00297E8A" w:rsidP="00D332D7">
            <w:pPr>
              <w:spacing w:line="240" w:lineRule="auto"/>
              <w:jc w:val="left"/>
              <w:rPr>
                <w:rFonts w:ascii="Calibri" w:hAnsi="Calibri" w:cs="Calibri"/>
                <w:sz w:val="18"/>
                <w:szCs w:val="18"/>
              </w:rPr>
            </w:pPr>
            <w:proofErr w:type="spellStart"/>
            <w:r w:rsidRPr="00776AB8">
              <w:rPr>
                <w:rFonts w:ascii="Calibri" w:hAnsi="Calibri" w:cs="Calibri"/>
                <w:sz w:val="18"/>
                <w:szCs w:val="18"/>
              </w:rPr>
              <w:t>heptanamine</w:t>
            </w:r>
            <w:proofErr w:type="spellEnd"/>
          </w:p>
        </w:tc>
        <w:tc>
          <w:tcPr>
            <w:tcW w:w="1164" w:type="dxa"/>
            <w:tcBorders>
              <w:top w:val="nil"/>
              <w:left w:val="nil"/>
              <w:bottom w:val="nil"/>
              <w:right w:val="nil"/>
            </w:tcBorders>
            <w:vAlign w:val="center"/>
          </w:tcPr>
          <w:p w14:paraId="241CC94E"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111-68-2</w:t>
            </w:r>
          </w:p>
        </w:tc>
        <w:tc>
          <w:tcPr>
            <w:tcW w:w="885" w:type="dxa"/>
            <w:tcBorders>
              <w:top w:val="nil"/>
              <w:left w:val="nil"/>
              <w:bottom w:val="nil"/>
              <w:right w:val="nil"/>
            </w:tcBorders>
            <w:vAlign w:val="center"/>
          </w:tcPr>
          <w:p w14:paraId="7F636DC1"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99</w:t>
            </w:r>
          </w:p>
        </w:tc>
        <w:tc>
          <w:tcPr>
            <w:tcW w:w="1247" w:type="dxa"/>
            <w:tcBorders>
              <w:top w:val="nil"/>
              <w:left w:val="nil"/>
              <w:bottom w:val="nil"/>
              <w:right w:val="nil"/>
            </w:tcBorders>
            <w:vAlign w:val="center"/>
          </w:tcPr>
          <w:p w14:paraId="24767CB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e</w:t>
            </w:r>
          </w:p>
        </w:tc>
      </w:tr>
      <w:tr w:rsidR="00297E8A" w:rsidRPr="00776AB8" w14:paraId="015995B2" w14:textId="77777777" w:rsidTr="00136A35">
        <w:trPr>
          <w:trHeight w:val="227"/>
        </w:trPr>
        <w:tc>
          <w:tcPr>
            <w:tcW w:w="4365" w:type="dxa"/>
            <w:tcBorders>
              <w:top w:val="nil"/>
              <w:left w:val="nil"/>
              <w:right w:val="nil"/>
            </w:tcBorders>
            <w:vAlign w:val="center"/>
          </w:tcPr>
          <w:p w14:paraId="7A1D750B" w14:textId="7BD3D434" w:rsidR="00297E8A" w:rsidRPr="00776AB8" w:rsidRDefault="00297E8A" w:rsidP="00D332D7">
            <w:pPr>
              <w:spacing w:line="240" w:lineRule="auto"/>
              <w:jc w:val="left"/>
              <w:rPr>
                <w:rFonts w:ascii="Calibri" w:hAnsi="Calibri" w:cs="Calibri"/>
                <w:sz w:val="18"/>
                <w:szCs w:val="18"/>
              </w:rPr>
            </w:pPr>
            <w:r w:rsidRPr="00776AB8">
              <w:rPr>
                <w:rFonts w:ascii="Calibri" w:hAnsi="Calibri" w:cs="Calibri"/>
                <w:i/>
                <w:sz w:val="18"/>
                <w:szCs w:val="18"/>
              </w:rPr>
              <w:t>β</w:t>
            </w:r>
            <w:r w:rsidRPr="00776AB8">
              <w:rPr>
                <w:rFonts w:ascii="Calibri" w:hAnsi="Calibri" w:cs="Calibri"/>
                <w:sz w:val="18"/>
                <w:szCs w:val="18"/>
              </w:rPr>
              <w:t>-nicotinamide adenine dinucleotide phosphate (NADP</w:t>
            </w:r>
            <w:r w:rsidRPr="00776AB8">
              <w:rPr>
                <w:rFonts w:ascii="Calibri" w:hAnsi="Calibri" w:cs="Calibri"/>
                <w:sz w:val="18"/>
                <w:szCs w:val="18"/>
                <w:vertAlign w:val="superscript"/>
              </w:rPr>
              <w:t>+</w:t>
            </w:r>
            <w:r w:rsidRPr="00776AB8">
              <w:rPr>
                <w:rFonts w:ascii="Calibri" w:hAnsi="Calibri" w:cs="Calibri"/>
                <w:sz w:val="18"/>
                <w:szCs w:val="18"/>
              </w:rPr>
              <w:t>)</w:t>
            </w:r>
          </w:p>
        </w:tc>
        <w:tc>
          <w:tcPr>
            <w:tcW w:w="1164" w:type="dxa"/>
            <w:tcBorders>
              <w:top w:val="nil"/>
              <w:left w:val="nil"/>
              <w:right w:val="nil"/>
            </w:tcBorders>
            <w:vAlign w:val="center"/>
          </w:tcPr>
          <w:p w14:paraId="57201703"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24292-60-2</w:t>
            </w:r>
          </w:p>
        </w:tc>
        <w:tc>
          <w:tcPr>
            <w:tcW w:w="885" w:type="dxa"/>
            <w:tcBorders>
              <w:top w:val="nil"/>
              <w:left w:val="nil"/>
              <w:right w:val="nil"/>
            </w:tcBorders>
            <w:vAlign w:val="center"/>
          </w:tcPr>
          <w:p w14:paraId="051FBD36"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right w:val="nil"/>
            </w:tcBorders>
            <w:vAlign w:val="center"/>
          </w:tcPr>
          <w:p w14:paraId="2DAA8268"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g</w:t>
            </w:r>
          </w:p>
        </w:tc>
      </w:tr>
      <w:tr w:rsidR="00297E8A" w:rsidRPr="00776AB8" w14:paraId="4CD4855D" w14:textId="77777777" w:rsidTr="00136A35">
        <w:trPr>
          <w:trHeight w:val="227"/>
        </w:trPr>
        <w:tc>
          <w:tcPr>
            <w:tcW w:w="4365" w:type="dxa"/>
            <w:tcBorders>
              <w:top w:val="nil"/>
              <w:left w:val="nil"/>
              <w:bottom w:val="single" w:sz="4" w:space="0" w:color="auto"/>
              <w:right w:val="nil"/>
            </w:tcBorders>
            <w:vAlign w:val="center"/>
          </w:tcPr>
          <w:p w14:paraId="64D06CD5"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NADPH</w:t>
            </w:r>
          </w:p>
        </w:tc>
        <w:tc>
          <w:tcPr>
            <w:tcW w:w="1164" w:type="dxa"/>
            <w:tcBorders>
              <w:top w:val="nil"/>
              <w:left w:val="nil"/>
              <w:bottom w:val="single" w:sz="4" w:space="0" w:color="auto"/>
              <w:right w:val="nil"/>
            </w:tcBorders>
            <w:vAlign w:val="center"/>
          </w:tcPr>
          <w:p w14:paraId="2AEC16CD"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2646-71-1</w:t>
            </w:r>
          </w:p>
        </w:tc>
        <w:tc>
          <w:tcPr>
            <w:tcW w:w="885" w:type="dxa"/>
            <w:tcBorders>
              <w:top w:val="nil"/>
              <w:left w:val="nil"/>
              <w:bottom w:val="single" w:sz="4" w:space="0" w:color="auto"/>
              <w:right w:val="nil"/>
            </w:tcBorders>
            <w:vAlign w:val="center"/>
          </w:tcPr>
          <w:p w14:paraId="3E33793C"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n.a.</w:t>
            </w:r>
          </w:p>
        </w:tc>
        <w:tc>
          <w:tcPr>
            <w:tcW w:w="1247" w:type="dxa"/>
            <w:tcBorders>
              <w:top w:val="nil"/>
              <w:left w:val="nil"/>
              <w:bottom w:val="single" w:sz="4" w:space="0" w:color="auto"/>
              <w:right w:val="nil"/>
            </w:tcBorders>
            <w:vAlign w:val="center"/>
          </w:tcPr>
          <w:p w14:paraId="57BEC691" w14:textId="77777777" w:rsidR="00297E8A" w:rsidRPr="00776AB8" w:rsidRDefault="00297E8A" w:rsidP="00D332D7">
            <w:pPr>
              <w:spacing w:line="240" w:lineRule="auto"/>
              <w:jc w:val="left"/>
              <w:rPr>
                <w:rFonts w:ascii="Calibri" w:hAnsi="Calibri" w:cs="Calibri"/>
                <w:sz w:val="18"/>
                <w:szCs w:val="18"/>
              </w:rPr>
            </w:pPr>
            <w:r w:rsidRPr="00776AB8">
              <w:rPr>
                <w:rFonts w:ascii="Calibri" w:hAnsi="Calibri" w:cs="Calibri"/>
                <w:sz w:val="18"/>
                <w:szCs w:val="18"/>
              </w:rPr>
              <w:t>h</w:t>
            </w:r>
          </w:p>
        </w:tc>
      </w:tr>
    </w:tbl>
    <w:p w14:paraId="32D80C52" w14:textId="77777777" w:rsidR="00F93BD0" w:rsidRPr="00776AB8" w:rsidRDefault="00F93BD0" w:rsidP="00F93BD0">
      <w:pPr>
        <w:rPr>
          <w:b/>
        </w:rPr>
      </w:pPr>
    </w:p>
    <w:p w14:paraId="517BCE15" w14:textId="1EE223C7" w:rsidR="00D36A99" w:rsidRPr="00776AB8" w:rsidRDefault="00D36A99" w:rsidP="001B5B91">
      <w:r w:rsidRPr="00776AB8">
        <w:rPr>
          <w:bCs/>
        </w:rPr>
        <w:lastRenderedPageBreak/>
        <w:t>The synthesis of 3-octanamine</w:t>
      </w:r>
      <w:r w:rsidRPr="00776AB8">
        <w:rPr>
          <w:b/>
        </w:rPr>
        <w:t xml:space="preserve"> </w:t>
      </w:r>
      <w:r w:rsidRPr="00776AB8">
        <w:t>was performed according to Manga</w:t>
      </w:r>
      <w:r w:rsidR="000B2675" w:rsidRPr="00776AB8">
        <w:t>s</w:t>
      </w:r>
      <w:r w:rsidRPr="00776AB8">
        <w:t xml:space="preserve">-Sanchez </w:t>
      </w:r>
      <w:r w:rsidRPr="00776AB8">
        <w:rPr>
          <w:i/>
        </w:rPr>
        <w:t>et al.</w:t>
      </w:r>
      <w:r w:rsidRPr="00776AB8">
        <w:t>,</w:t>
      </w:r>
      <w:r w:rsidR="00E80C4E" w:rsidRPr="00776AB8">
        <w:fldChar w:fldCharType="begin"/>
      </w:r>
      <w:r w:rsidR="000969D2" w:rsidRPr="00776AB8">
        <w:instrText xml:space="preserve"> ADDIN EN.CITE &lt;EndNote&gt;&lt;Cite&gt;&lt;Author&gt;Mangas-Sanchez&lt;/Author&gt;&lt;Year&gt;2020&lt;/Year&gt;&lt;RecNum&gt;72&lt;/RecNum&gt;&lt;DisplayText&gt;&lt;style face="superscript"&gt;[1]&lt;/style&gt;&lt;/DisplayText&gt;&lt;record&gt;&lt;rec-number&gt;72&lt;/rec-number&gt;&lt;foreign-keys&gt;&lt;key app="EN" db-id="fxrzfs0r5590fte0tt15x2aua9ezxdvvxp2w" timestamp="1622014746"&gt;72&lt;/key&gt;&lt;/foreign-keys&gt;&lt;ref-type name="Journal Article"&gt;17&lt;/ref-type&gt;&lt;contributors&gt;&lt;authors&gt;&lt;author&gt;Mangas-Sanchez, J.&lt;/author&gt;&lt;author&gt;Sharma, M.&lt;/author&gt;&lt;author&gt;Cosgrove, S.C.&lt;/author&gt;&lt;author&gt;Ramsden, J. I.&lt;/author&gt;&lt;author&gt;Marshall, J. R.&lt;/author&gt;&lt;author&gt;Thorpe, T.W.&lt;/author&gt;&lt;author&gt;Palmer, R.B.&lt;/author&gt;&lt;author&gt;Grogan, G.&lt;/author&gt;&lt;author&gt;Turner, N. J.&lt;/author&gt;&lt;/authors&gt;&lt;/contributors&gt;&lt;titles&gt;&lt;title&gt;Asymmetric synthesis of primary amines catalyzed by thermotolerant fungal reductive aminases&lt;/title&gt;&lt;secondary-title&gt;Chem. Sci.&lt;/secondary-title&gt;&lt;/titles&gt;&lt;pages&gt;5052-5057&lt;/pages&gt;&lt;volume&gt;11&lt;/volume&gt;&lt;dates&gt;&lt;year&gt;2020&lt;/year&gt;&lt;/dates&gt;&lt;urls&gt;&lt;/urls&gt;&lt;electronic-resource-num&gt;10.1039/d0sc02253e&lt;/electronic-resource-num&gt;&lt;/record&gt;&lt;/Cite&gt;&lt;/EndNote&gt;</w:instrText>
      </w:r>
      <w:r w:rsidR="00E80C4E" w:rsidRPr="00776AB8">
        <w:fldChar w:fldCharType="separate"/>
      </w:r>
      <w:r w:rsidR="00E80C4E" w:rsidRPr="00776AB8">
        <w:rPr>
          <w:noProof/>
          <w:vertAlign w:val="superscript"/>
        </w:rPr>
        <w:t>[1]</w:t>
      </w:r>
      <w:r w:rsidR="00E80C4E" w:rsidRPr="00776AB8">
        <w:fldChar w:fldCharType="end"/>
      </w:r>
      <w:r w:rsidRPr="00776AB8">
        <w:rPr>
          <w:vertAlign w:val="superscript"/>
        </w:rPr>
        <w:t xml:space="preserve"> </w:t>
      </w:r>
      <w:r w:rsidRPr="00776AB8">
        <w:t xml:space="preserve">with the following deviations. 35 mmol ammonium acetate and 7 mmol sodium cyanoborohydride were added to 3.5 mmol of ketone in 11 mL methanol. The reaction was stirred for 4 h and was quenched with 12.6 mL 1 M NaOH. The mixture was then concentrated by rotary evaporation. The product was </w:t>
      </w:r>
      <w:r w:rsidR="000B2675" w:rsidRPr="00776AB8">
        <w:t>analyzed</w:t>
      </w:r>
      <w:r w:rsidRPr="00776AB8">
        <w:t xml:space="preserve"> on proton and carbon NMR (400 MHz). The spectrum of the product was in accordance with literature</w:t>
      </w:r>
      <w:r w:rsidR="00DD284A" w:rsidRPr="00776AB8">
        <w:t>.</w:t>
      </w:r>
      <w:r w:rsidR="00DD284A" w:rsidRPr="00776AB8">
        <w:fldChar w:fldCharType="begin"/>
      </w:r>
      <w:r w:rsidR="000969D2" w:rsidRPr="00776AB8">
        <w:instrText xml:space="preserve"> ADDIN EN.CITE &lt;EndNote&gt;&lt;Cite&gt;&lt;Author&gt;Mangas-Sanchez&lt;/Author&gt;&lt;Year&gt;2020&lt;/Year&gt;&lt;RecNum&gt;72&lt;/RecNum&gt;&lt;DisplayText&gt;&lt;style face="superscript"&gt;[1]&lt;/style&gt;&lt;/DisplayText&gt;&lt;record&gt;&lt;rec-number&gt;72&lt;/rec-number&gt;&lt;foreign-keys&gt;&lt;key app="EN" db-id="fxrzfs0r5590fte0tt15x2aua9ezxdvvxp2w" timestamp="1622014746"&gt;72&lt;/key&gt;&lt;/foreign-keys&gt;&lt;ref-type name="Journal Article"&gt;17&lt;/ref-type&gt;&lt;contributors&gt;&lt;authors&gt;&lt;author&gt;Mangas-Sanchez, J.&lt;/author&gt;&lt;author&gt;Sharma, M.&lt;/author&gt;&lt;author&gt;Cosgrove, S.C.&lt;/author&gt;&lt;author&gt;Ramsden, J. I.&lt;/author&gt;&lt;author&gt;Marshall, J. R.&lt;/author&gt;&lt;author&gt;Thorpe, T.W.&lt;/author&gt;&lt;author&gt;Palmer, R.B.&lt;/author&gt;&lt;author&gt;Grogan, G.&lt;/author&gt;&lt;author&gt;Turner, N. J.&lt;/author&gt;&lt;/authors&gt;&lt;/contributors&gt;&lt;titles&gt;&lt;title&gt;Asymmetric synthesis of primary amines catalyzed by thermotolerant fungal reductive aminases&lt;/title&gt;&lt;secondary-title&gt;Chem. Sci.&lt;/secondary-title&gt;&lt;/titles&gt;&lt;pages&gt;5052-5057&lt;/pages&gt;&lt;volume&gt;11&lt;/volume&gt;&lt;dates&gt;&lt;year&gt;2020&lt;/year&gt;&lt;/dates&gt;&lt;urls&gt;&lt;/urls&gt;&lt;electronic-resource-num&gt;10.1039/d0sc02253e&lt;/electronic-resource-num&gt;&lt;/record&gt;&lt;/Cite&gt;&lt;/EndNote&gt;</w:instrText>
      </w:r>
      <w:r w:rsidR="00DD284A" w:rsidRPr="00776AB8">
        <w:fldChar w:fldCharType="separate"/>
      </w:r>
      <w:r w:rsidR="00DD284A" w:rsidRPr="00776AB8">
        <w:rPr>
          <w:noProof/>
          <w:vertAlign w:val="superscript"/>
        </w:rPr>
        <w:t>[1]</w:t>
      </w:r>
      <w:r w:rsidR="00DD284A" w:rsidRPr="00776AB8">
        <w:fldChar w:fldCharType="end"/>
      </w:r>
    </w:p>
    <w:p w14:paraId="70A9179B" w14:textId="77777777" w:rsidR="006E6397" w:rsidRPr="00776AB8" w:rsidRDefault="006E6397" w:rsidP="00F93BD0"/>
    <w:p w14:paraId="390F7F74" w14:textId="77777777" w:rsidR="00141C8F" w:rsidRPr="00776AB8" w:rsidRDefault="00141C8F" w:rsidP="00F93BD0"/>
    <w:p w14:paraId="151E046F" w14:textId="298A02FC" w:rsidR="00C45F94" w:rsidRPr="00776AB8" w:rsidRDefault="00720677" w:rsidP="008635FB">
      <w:pPr>
        <w:pStyle w:val="Heading1"/>
        <w:rPr>
          <w:lang w:val="en-GB"/>
        </w:rPr>
      </w:pPr>
      <w:bookmarkStart w:id="2" w:name="_Toc169854539"/>
      <w:r w:rsidRPr="00776AB8">
        <w:rPr>
          <w:i/>
          <w:iCs/>
          <w:lang w:val="en-GB"/>
        </w:rPr>
        <w:t>Lb</w:t>
      </w:r>
      <w:r w:rsidRPr="00776AB8">
        <w:rPr>
          <w:lang w:val="en-GB"/>
        </w:rPr>
        <w:t>ADH production and purification</w:t>
      </w:r>
      <w:bookmarkEnd w:id="2"/>
    </w:p>
    <w:p w14:paraId="6084E34C" w14:textId="30846D4A" w:rsidR="00742061" w:rsidRPr="00776AB8" w:rsidRDefault="00742061" w:rsidP="00C0652E">
      <w:pPr>
        <w:pStyle w:val="Heading2"/>
      </w:pPr>
      <w:bookmarkStart w:id="3" w:name="_Toc169854540"/>
      <w:r w:rsidRPr="00776AB8">
        <w:t>Sequences</w:t>
      </w:r>
      <w:bookmarkEnd w:id="3"/>
    </w:p>
    <w:p w14:paraId="43603405" w14:textId="6CE4B1AC" w:rsidR="001B211C" w:rsidRPr="001B211C" w:rsidRDefault="001B211C" w:rsidP="00A72EB6">
      <w:r w:rsidRPr="00F646A6">
        <w:rPr>
          <w:b/>
          <w:bCs/>
          <w:i/>
          <w:iCs/>
        </w:rPr>
        <w:t>Lactobacillus brevis</w:t>
      </w:r>
      <w:r w:rsidRPr="00F646A6">
        <w:rPr>
          <w:b/>
          <w:bCs/>
        </w:rPr>
        <w:t xml:space="preserve"> alcohol dehydrogenase (</w:t>
      </w:r>
      <w:r w:rsidRPr="00F646A6">
        <w:rPr>
          <w:b/>
          <w:bCs/>
          <w:i/>
          <w:iCs/>
        </w:rPr>
        <w:t>Lb</w:t>
      </w:r>
      <w:r w:rsidRPr="00F646A6">
        <w:rPr>
          <w:b/>
          <w:bCs/>
        </w:rPr>
        <w:t>ADH)</w:t>
      </w:r>
      <w:r w:rsidRPr="001B211C">
        <w:t>. UniProt: Q84EX5</w:t>
      </w:r>
      <w:r w:rsidR="00F646A6">
        <w:t xml:space="preserve"> </w:t>
      </w:r>
      <w:proofErr w:type="spellStart"/>
      <w:r w:rsidR="00F646A6">
        <w:t>Genbank</w:t>
      </w:r>
      <w:proofErr w:type="spellEnd"/>
      <w:r w:rsidR="00F646A6">
        <w:t xml:space="preserve">: </w:t>
      </w:r>
      <w:r w:rsidR="00F646A6" w:rsidRPr="00F646A6">
        <w:t>AJ544275.1</w:t>
      </w:r>
      <w:r w:rsidR="00F646A6">
        <w:t>.</w:t>
      </w:r>
    </w:p>
    <w:p w14:paraId="74F16CB7" w14:textId="77777777" w:rsidR="00D329E1" w:rsidRDefault="00D329E1" w:rsidP="001B211C">
      <w:pPr>
        <w:rPr>
          <w:rFonts w:cstheme="minorHAnsi"/>
        </w:rPr>
      </w:pPr>
    </w:p>
    <w:p w14:paraId="5D69B18B" w14:textId="59D2541B" w:rsidR="00A72EB6" w:rsidRPr="001B211C" w:rsidRDefault="00A72EB6" w:rsidP="001B211C">
      <w:pPr>
        <w:rPr>
          <w:rFonts w:cstheme="minorHAnsi"/>
        </w:rPr>
      </w:pPr>
      <w:r w:rsidRPr="001B211C">
        <w:rPr>
          <w:rFonts w:cstheme="minorHAnsi"/>
        </w:rPr>
        <w:t>Gene sequence:</w:t>
      </w:r>
    </w:p>
    <w:p w14:paraId="34C43A1D" w14:textId="270B4D9C" w:rsidR="00A72EB6" w:rsidRPr="001B211C" w:rsidRDefault="00A72EB6" w:rsidP="001B211C">
      <w:pPr>
        <w:rPr>
          <w:rFonts w:eastAsia="Times New Roman" w:cstheme="minorHAnsi"/>
          <w:color w:val="000000"/>
          <w:lang w:eastAsia="en-GB"/>
        </w:rPr>
      </w:pPr>
      <w:bookmarkStart w:id="4" w:name="sequence_AJ544275.1"/>
      <w:bookmarkEnd w:id="4"/>
      <w:r w:rsidRPr="001B211C">
        <w:rPr>
          <w:rFonts w:eastAsia="Times New Roman" w:cstheme="minorHAnsi"/>
          <w:color w:val="000000"/>
          <w:lang w:eastAsia="en-GB"/>
        </w:rPr>
        <w:t>atgtctaaccgtttggatggtaaggtagcaatcattacaggtggtacgttgggtatcggtttagctatcgccacgaagttcgttgaagaaggggctaaggtcatgattaccggccggcacagcgatgttggtgaaaaagcagctaagagtgtcggcactcctgatcagattcaatttttccaacatgattcttccgatgaagacggctggacgaaattattcgatgcaacggaaaaagcctttggcccagtttctacattagttaataacgctgggatcgcggttaacaagagtgtcgaagaaaccacgactgctgaatggcgtaaattattagccgtcaaccttgatggtgtcttcttcggtacccgattagggattcaacggatgaagaacaaaggcttaggggcttccatcatcaacatgtcttcgatcgaaggctttgtgggtgatcctagcttaggggcttacaacgcatctaaaggggccgtacggattatgtccaagtcagctgccttagattgtgccctaaaggactacgatgttcgggtaaacactgttcaccctggctacatcaagacaccattggttgatgacctaccaggggccgaagaagcgatgtcacaacggaccaagacgccaatgggccatatcggtgaacctaacgatattgcctacatctgtgtttacttggcttctaacgaatctaaatttgcaacgggttctgaattcgtagttgacggtggctacactgctcaatag</w:t>
      </w:r>
    </w:p>
    <w:p w14:paraId="66F63084" w14:textId="77777777" w:rsidR="00A72EB6" w:rsidRPr="001B211C" w:rsidRDefault="00A72EB6" w:rsidP="001B211C">
      <w:pPr>
        <w:rPr>
          <w:rFonts w:cstheme="minorHAnsi"/>
        </w:rPr>
      </w:pPr>
    </w:p>
    <w:p w14:paraId="0DB02AD2" w14:textId="77777777" w:rsidR="00A72EB6" w:rsidRPr="001B211C" w:rsidRDefault="00A72EB6" w:rsidP="001B211C">
      <w:pPr>
        <w:rPr>
          <w:rFonts w:cstheme="minorHAnsi"/>
        </w:rPr>
      </w:pPr>
      <w:r w:rsidRPr="001B211C">
        <w:rPr>
          <w:rFonts w:cstheme="minorHAnsi"/>
        </w:rPr>
        <w:t>Amino acid sequence:</w:t>
      </w:r>
    </w:p>
    <w:p w14:paraId="280368A9" w14:textId="7519FD25" w:rsidR="00A72EB6" w:rsidRDefault="00A72EB6" w:rsidP="001B211C">
      <w:pPr>
        <w:rPr>
          <w:rFonts w:cstheme="minorHAnsi"/>
          <w:color w:val="000000"/>
        </w:rPr>
      </w:pPr>
      <w:r w:rsidRPr="001B211C">
        <w:rPr>
          <w:rFonts w:cstheme="minorHAnsi"/>
          <w:color w:val="000000"/>
        </w:rPr>
        <w:t>MSNRLDGKVAIITGGTLGIGLAIATKFVEEGAKVMITGRHSDVGEKAAKSVGTPDQIQFFQHDSSDEDGWTKLFDATEKAFGPVSTLVNNAGIAVNKSVEETTTAEWRKLLAVNLDGVFFGTRLGIQRMKNKGLGASIINMSSIEGFVGDPSLGAYNASKGAVRIMSKSAALDCALKDYDVRVNTVHPGYIKTPLVDDLPGAEEAMSQRTKTPMGHIGEPNDIAYICVYLASNESKFATGSEFVVDGGYTAQ</w:t>
      </w:r>
    </w:p>
    <w:p w14:paraId="76FADF41" w14:textId="77777777" w:rsidR="00D329E1" w:rsidRDefault="00D329E1" w:rsidP="001B211C">
      <w:pPr>
        <w:rPr>
          <w:rFonts w:cstheme="minorHAnsi"/>
          <w:color w:val="000000"/>
        </w:rPr>
      </w:pPr>
    </w:p>
    <w:p w14:paraId="153A9874" w14:textId="1C3EAFAF" w:rsidR="00D329E1" w:rsidRDefault="00D329E1" w:rsidP="00D329E1">
      <w:pPr>
        <w:pStyle w:val="Heading2"/>
        <w:rPr>
          <w:lang w:val="en-US"/>
        </w:rPr>
      </w:pPr>
      <w:bookmarkStart w:id="5" w:name="_Toc161835860"/>
      <w:bookmarkStart w:id="6" w:name="_Toc169854541"/>
      <w:r>
        <w:rPr>
          <w:lang w:val="en-US"/>
        </w:rPr>
        <w:t xml:space="preserve">Induced fit docking of iminium in </w:t>
      </w:r>
      <w:r w:rsidRPr="00481767">
        <w:rPr>
          <w:i/>
          <w:iCs/>
          <w:lang w:val="en-US"/>
        </w:rPr>
        <w:t>Lb</w:t>
      </w:r>
      <w:r>
        <w:rPr>
          <w:lang w:val="en-US"/>
        </w:rPr>
        <w:t>ADH</w:t>
      </w:r>
      <w:r w:rsidR="00481767">
        <w:rPr>
          <w:lang w:val="en-US"/>
        </w:rPr>
        <w:t xml:space="preserve"> active site</w:t>
      </w:r>
      <w:r>
        <w:rPr>
          <w:lang w:val="en-US"/>
        </w:rPr>
        <w:t xml:space="preserve"> </w:t>
      </w:r>
      <w:bookmarkEnd w:id="5"/>
      <w:bookmarkEnd w:id="6"/>
    </w:p>
    <w:p w14:paraId="266D7311" w14:textId="7564A650" w:rsidR="00742061" w:rsidRDefault="00D329E1" w:rsidP="00D329E1">
      <w:r>
        <w:rPr>
          <w:lang w:val="en-US"/>
        </w:rPr>
        <w:t xml:space="preserve">The crystal structure of the alcohol dehydrogenase from </w:t>
      </w:r>
      <w:r w:rsidRPr="00251438">
        <w:rPr>
          <w:i/>
          <w:iCs/>
          <w:lang w:val="en-US"/>
        </w:rPr>
        <w:t>Lactobacillus brevis</w:t>
      </w:r>
      <w:r>
        <w:rPr>
          <w:lang w:val="en-US"/>
        </w:rPr>
        <w:t xml:space="preserve"> (</w:t>
      </w:r>
      <w:r w:rsidRPr="00251438">
        <w:rPr>
          <w:i/>
          <w:iCs/>
          <w:lang w:val="en-US"/>
        </w:rPr>
        <w:t>Lb</w:t>
      </w:r>
      <w:r>
        <w:rPr>
          <w:lang w:val="en-US"/>
        </w:rPr>
        <w:t>ADH, PDB</w:t>
      </w:r>
      <w:r w:rsidR="003C4CF7">
        <w:rPr>
          <w:lang w:val="en-US"/>
        </w:rPr>
        <w:t xml:space="preserve"> ID: </w:t>
      </w:r>
      <w:r>
        <w:rPr>
          <w:lang w:val="en-US"/>
        </w:rPr>
        <w:t>1zk4) was loaded in YASARA</w:t>
      </w:r>
      <w:r w:rsidR="009B7671" w:rsidRPr="009B7671">
        <w:rPr>
          <w:lang w:val="en-US"/>
        </w:rPr>
        <w:t xml:space="preserve"> </w:t>
      </w:r>
      <w:r w:rsidR="009B7671">
        <w:rPr>
          <w:lang w:val="en-US"/>
        </w:rPr>
        <w:t>(20.8.23)</w:t>
      </w:r>
      <w:r>
        <w:rPr>
          <w:lang w:val="en-US"/>
        </w:rPr>
        <w:t xml:space="preserve">. </w:t>
      </w:r>
      <w:r w:rsidR="009B7671">
        <w:rPr>
          <w:lang w:val="en-US"/>
        </w:rPr>
        <w:t>The</w:t>
      </w:r>
      <w:r>
        <w:rPr>
          <w:lang w:val="en-US"/>
        </w:rPr>
        <w:t xml:space="preserve"> docked acetophenone was removed from the crystal structure</w:t>
      </w:r>
      <w:r w:rsidR="009B7671">
        <w:rPr>
          <w:lang w:val="en-US"/>
        </w:rPr>
        <w:t>, and t</w:t>
      </w:r>
      <w:r>
        <w:rPr>
          <w:lang w:val="en-US"/>
        </w:rPr>
        <w:t xml:space="preserve">he </w:t>
      </w:r>
      <w:r w:rsidRPr="00526DB6">
        <w:rPr>
          <w:i/>
          <w:iCs/>
          <w:lang w:val="en-US"/>
        </w:rPr>
        <w:t>Lb</w:t>
      </w:r>
      <w:r>
        <w:rPr>
          <w:lang w:val="en-US"/>
        </w:rPr>
        <w:t xml:space="preserve">ADH was mutated either on position Y156 or S143 to glutamate. The energy was minimized, and the positively charged iminium ion formed from acetophenone was docked into the </w:t>
      </w:r>
      <w:r w:rsidRPr="00B91EBD">
        <w:rPr>
          <w:i/>
          <w:iCs/>
          <w:lang w:val="en-US"/>
        </w:rPr>
        <w:t>Lb</w:t>
      </w:r>
      <w:r>
        <w:rPr>
          <w:lang w:val="en-US"/>
        </w:rPr>
        <w:t xml:space="preserve">ADH active site by induced fit docking (VINA). </w:t>
      </w:r>
      <w:r w:rsidR="004953FA">
        <w:rPr>
          <w:lang w:val="en-US"/>
        </w:rPr>
        <w:t>The</w:t>
      </w:r>
      <w:r>
        <w:rPr>
          <w:lang w:val="en-US"/>
        </w:rPr>
        <w:t xml:space="preserve"> YASARA sessions were saved as .</w:t>
      </w:r>
      <w:proofErr w:type="spellStart"/>
      <w:r>
        <w:rPr>
          <w:lang w:val="en-US"/>
        </w:rPr>
        <w:t>pdb</w:t>
      </w:r>
      <w:proofErr w:type="spellEnd"/>
      <w:r>
        <w:rPr>
          <w:lang w:val="en-US"/>
        </w:rPr>
        <w:t xml:space="preserve"> to be used as described below</w:t>
      </w:r>
      <w:r>
        <w:t>.</w:t>
      </w:r>
    </w:p>
    <w:p w14:paraId="7A088C05" w14:textId="77777777" w:rsidR="00D329E1" w:rsidRPr="00D329E1" w:rsidRDefault="00D329E1" w:rsidP="00D329E1">
      <w:pPr>
        <w:rPr>
          <w:lang w:val="en-US"/>
        </w:rPr>
      </w:pPr>
    </w:p>
    <w:p w14:paraId="3ACAA764" w14:textId="6EFE220E" w:rsidR="00DE5E50" w:rsidRPr="00776AB8" w:rsidRDefault="007E649F" w:rsidP="00C0652E">
      <w:pPr>
        <w:pStyle w:val="Heading2"/>
      </w:pPr>
      <w:bookmarkStart w:id="7" w:name="_Toc169854542"/>
      <w:r w:rsidRPr="00776AB8">
        <w:t xml:space="preserve">FuncLib </w:t>
      </w:r>
      <w:r w:rsidR="00B64B2B" w:rsidRPr="00776AB8">
        <w:t>library</w:t>
      </w:r>
      <w:bookmarkEnd w:id="7"/>
    </w:p>
    <w:p w14:paraId="7548BF82" w14:textId="76BC669F" w:rsidR="00396B1E" w:rsidRPr="00776AB8" w:rsidRDefault="00DA1B2B" w:rsidP="001B5B91">
      <w:r w:rsidRPr="00776AB8">
        <w:t>The following parameters were used for the generation of</w:t>
      </w:r>
      <w:r w:rsidR="006366B2">
        <w:t xml:space="preserve"> variants</w:t>
      </w:r>
      <w:r w:rsidRPr="00776AB8">
        <w:t xml:space="preserve"> with the FuncLib algorithm (URL: https://funclib.weizmann.ac.il/bin/steps)</w:t>
      </w:r>
      <w:r w:rsidR="001978DE" w:rsidRPr="00776AB8">
        <w:fldChar w:fldCharType="begin">
          <w:fldData xml:space="preserve">PEVuZE5vdGU+PENpdGU+PEF1dGhvcj5LaGVyc29uc2t5PC9BdXRob3I+PFllYXI+MjAxODwvWWVh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</w:fldData>
        </w:fldChar>
      </w:r>
      <w:r w:rsidR="000969D2" w:rsidRPr="00776AB8">
        <w:instrText xml:space="preserve"> ADDIN EN.CITE </w:instrText>
      </w:r>
      <w:r w:rsidR="000969D2" w:rsidRPr="00776AB8">
        <w:fldChar w:fldCharType="begin">
          <w:fldData xml:space="preserve">PEVuZE5vdGU+PENpdGU+PEF1dGhvcj5LaGVyc29uc2t5PC9BdXRob3I+PFllYXI+MjAxODwvWWVh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</w:fldData>
        </w:fldChar>
      </w:r>
      <w:r w:rsidR="000969D2" w:rsidRPr="00776AB8">
        <w:instrText xml:space="preserve"> ADDIN EN.CITE.DATA </w:instrText>
      </w:r>
      <w:r w:rsidR="000969D2" w:rsidRPr="00776AB8">
        <w:fldChar w:fldCharType="end"/>
      </w:r>
      <w:r w:rsidR="001978DE" w:rsidRPr="00776AB8">
        <w:fldChar w:fldCharType="separate"/>
      </w:r>
      <w:r w:rsidR="001978DE" w:rsidRPr="00776AB8">
        <w:rPr>
          <w:noProof/>
          <w:vertAlign w:val="superscript"/>
        </w:rPr>
        <w:t>[2]</w:t>
      </w:r>
      <w:r w:rsidR="001978DE" w:rsidRPr="00776AB8">
        <w:fldChar w:fldCharType="end"/>
      </w:r>
      <w:r w:rsidRPr="00776AB8">
        <w:t xml:space="preserve">. Amino acid positions to diversify: 92A, 93A, 94A, 95A, 109A, 143A, 152A, 154A, 156A, 157A, 158A, 188A, 195A, 198A. Min ID: 35. Max targets: 4000. Coverage: 75. E value: 0.0001. A PDB file of </w:t>
      </w:r>
      <w:r w:rsidRPr="00776AB8">
        <w:rPr>
          <w:i/>
        </w:rPr>
        <w:t>Lb</w:t>
      </w:r>
      <w:r w:rsidRPr="00776AB8">
        <w:t>ADH-Y156E</w:t>
      </w:r>
      <w:r w:rsidR="004F5C52" w:rsidRPr="00776AB8">
        <w:t xml:space="preserve"> (</w:t>
      </w:r>
      <w:r w:rsidR="004F5C52" w:rsidRPr="00776AB8">
        <w:rPr>
          <w:b/>
          <w:bCs/>
        </w:rPr>
        <w:fldChar w:fldCharType="begin"/>
      </w:r>
      <w:r w:rsidR="004F5C52" w:rsidRPr="00776AB8">
        <w:rPr>
          <w:b/>
          <w:bCs/>
        </w:rPr>
        <w:instrText xml:space="preserve"> REF _Ref157674350 \h </w:instrText>
      </w:r>
      <w:r w:rsidR="002734FF" w:rsidRPr="00776AB8">
        <w:rPr>
          <w:b/>
          <w:bCs/>
        </w:rPr>
        <w:instrText xml:space="preserve"> \* MERGEFORMAT </w:instrText>
      </w:r>
      <w:r w:rsidR="004F5C52" w:rsidRPr="00776AB8">
        <w:rPr>
          <w:b/>
          <w:bCs/>
        </w:rPr>
      </w:r>
      <w:r w:rsidR="004F5C52" w:rsidRPr="00776AB8">
        <w:rPr>
          <w:b/>
          <w:bCs/>
        </w:rPr>
        <w:fldChar w:fldCharType="separate"/>
      </w:r>
      <w:r w:rsidR="00D10F57" w:rsidRPr="00776AB8">
        <w:rPr>
          <w:b/>
          <w:bCs/>
        </w:rPr>
        <w:t xml:space="preserve">Table </w:t>
      </w:r>
      <w:r w:rsidR="00D10F57" w:rsidRPr="00776AB8">
        <w:rPr>
          <w:b/>
          <w:bCs/>
          <w:noProof/>
        </w:rPr>
        <w:t>2</w:t>
      </w:r>
      <w:r w:rsidR="004F5C52" w:rsidRPr="00776AB8">
        <w:rPr>
          <w:b/>
          <w:bCs/>
        </w:rPr>
        <w:fldChar w:fldCharType="end"/>
      </w:r>
      <w:r w:rsidR="004F5C52" w:rsidRPr="00776AB8">
        <w:t>)</w:t>
      </w:r>
      <w:r w:rsidRPr="00776AB8">
        <w:t xml:space="preserve"> or </w:t>
      </w:r>
      <w:r w:rsidRPr="00776AB8">
        <w:rPr>
          <w:i/>
        </w:rPr>
        <w:t>Lb</w:t>
      </w:r>
      <w:r w:rsidRPr="00776AB8">
        <w:t>ADH-S143E</w:t>
      </w:r>
      <w:r w:rsidR="004F5C52" w:rsidRPr="00776AB8">
        <w:t xml:space="preserve"> (</w:t>
      </w:r>
      <w:r w:rsidR="004F5C52" w:rsidRPr="00776AB8">
        <w:rPr>
          <w:b/>
          <w:bCs/>
        </w:rPr>
        <w:fldChar w:fldCharType="begin"/>
      </w:r>
      <w:r w:rsidR="004F5C52" w:rsidRPr="00776AB8">
        <w:rPr>
          <w:b/>
          <w:bCs/>
        </w:rPr>
        <w:instrText xml:space="preserve"> REF _Ref157674361 \h </w:instrText>
      </w:r>
      <w:r w:rsidR="002734FF" w:rsidRPr="00776AB8">
        <w:rPr>
          <w:b/>
          <w:bCs/>
        </w:rPr>
        <w:instrText xml:space="preserve"> \* MERGEFORMAT </w:instrText>
      </w:r>
      <w:r w:rsidR="004F5C52" w:rsidRPr="00776AB8">
        <w:rPr>
          <w:b/>
          <w:bCs/>
        </w:rPr>
      </w:r>
      <w:r w:rsidR="004F5C52" w:rsidRPr="00776AB8">
        <w:rPr>
          <w:b/>
          <w:bCs/>
        </w:rPr>
        <w:fldChar w:fldCharType="separate"/>
      </w:r>
      <w:r w:rsidR="00D10F57" w:rsidRPr="00776AB8">
        <w:rPr>
          <w:b/>
          <w:bCs/>
        </w:rPr>
        <w:t>Table</w:t>
      </w:r>
      <w:r w:rsidR="00D10F57" w:rsidRPr="00776AB8">
        <w:t xml:space="preserve"> </w:t>
      </w:r>
      <w:r w:rsidR="00D10F57" w:rsidRPr="00776AB8">
        <w:rPr>
          <w:b/>
          <w:bCs/>
          <w:noProof/>
        </w:rPr>
        <w:t>3</w:t>
      </w:r>
      <w:r w:rsidR="004F5C52" w:rsidRPr="00776AB8">
        <w:fldChar w:fldCharType="end"/>
      </w:r>
      <w:r w:rsidR="004F5C52" w:rsidRPr="00776AB8">
        <w:t>)</w:t>
      </w:r>
      <w:r w:rsidRPr="00776AB8">
        <w:t xml:space="preserve"> with the docked iminium intermediate of acetophenone </w:t>
      </w:r>
      <w:r w:rsidR="00991F1F" w:rsidRPr="00776AB8">
        <w:t xml:space="preserve">as described above </w:t>
      </w:r>
      <w:r w:rsidRPr="00776AB8">
        <w:t xml:space="preserve">was used as input. Essential amino </w:t>
      </w:r>
      <w:r w:rsidRPr="00776AB8">
        <w:lastRenderedPageBreak/>
        <w:t>acid residue positions were: 113A, 141A, 142A, 144A, 155A, 159A, 189A, 205A. Ligands to keep during simulations were: 1270A</w:t>
      </w:r>
      <w:r w:rsidR="005C07ED" w:rsidRPr="00776AB8">
        <w:t xml:space="preserve"> (nicotinamide cofactor)</w:t>
      </w:r>
      <w:r w:rsidRPr="00776AB8">
        <w:t>, 1682A</w:t>
      </w:r>
      <w:r w:rsidR="005C07ED" w:rsidRPr="00776AB8">
        <w:t xml:space="preserve"> (iminium intermediate)</w:t>
      </w:r>
      <w:r w:rsidRPr="00776AB8">
        <w:t>.</w:t>
      </w:r>
      <w:r w:rsidR="002F2B47" w:rsidRPr="00776AB8">
        <w:t xml:space="preserve"> The single mutant and the three hits from the FuncLib algorithm </w:t>
      </w:r>
      <w:r w:rsidR="008F4CFC" w:rsidRPr="00776AB8">
        <w:t xml:space="preserve">with the highest predicted stability </w:t>
      </w:r>
      <w:r w:rsidR="002F2B47" w:rsidRPr="00776AB8">
        <w:t xml:space="preserve">were selected </w:t>
      </w:r>
      <w:r w:rsidR="008F4CFC" w:rsidRPr="00776AB8">
        <w:t>for expression</w:t>
      </w:r>
      <w:r w:rsidR="00F5506D" w:rsidRPr="00776AB8">
        <w:t xml:space="preserve"> in the lab.</w:t>
      </w:r>
    </w:p>
    <w:p w14:paraId="16C57A5C" w14:textId="77777777" w:rsidR="00396B1E" w:rsidRPr="00776AB8" w:rsidRDefault="00396B1E" w:rsidP="00396B1E"/>
    <w:p w14:paraId="4C4C8036" w14:textId="3E676E0C" w:rsidR="006C5C06" w:rsidRPr="00776AB8" w:rsidRDefault="00AD4580" w:rsidP="00502CB5">
      <w:pPr>
        <w:pStyle w:val="Tabeltekst"/>
      </w:pPr>
      <w:bookmarkStart w:id="8" w:name="_Ref157674350"/>
      <w:r w:rsidRPr="00776AB8">
        <w:rPr>
          <w:b/>
          <w:bCs/>
        </w:rPr>
        <w:t xml:space="preserve">Table </w:t>
      </w:r>
      <w:r w:rsidRPr="00776AB8">
        <w:rPr>
          <w:b/>
          <w:bCs/>
        </w:rPr>
        <w:fldChar w:fldCharType="begin"/>
      </w:r>
      <w:r w:rsidRPr="00776AB8">
        <w:rPr>
          <w:b/>
          <w:bCs/>
        </w:rPr>
        <w:instrText xml:space="preserve"> SEQ Table \* ARABIC </w:instrText>
      </w:r>
      <w:r w:rsidRPr="00776AB8">
        <w:rPr>
          <w:b/>
          <w:bCs/>
        </w:rPr>
        <w:fldChar w:fldCharType="separate"/>
      </w:r>
      <w:r w:rsidR="00D10F57" w:rsidRPr="00776AB8">
        <w:rPr>
          <w:b/>
          <w:bCs/>
        </w:rPr>
        <w:t>2</w:t>
      </w:r>
      <w:r w:rsidRPr="00776AB8">
        <w:rPr>
          <w:b/>
          <w:bCs/>
        </w:rPr>
        <w:fldChar w:fldCharType="end"/>
      </w:r>
      <w:bookmarkEnd w:id="8"/>
      <w:r w:rsidR="006C5C06" w:rsidRPr="00776AB8">
        <w:t xml:space="preserve">. List of the </w:t>
      </w:r>
      <w:r w:rsidR="00DC4317" w:rsidRPr="00776AB8">
        <w:t xml:space="preserve">50 </w:t>
      </w:r>
      <w:r w:rsidR="00614389" w:rsidRPr="00776AB8">
        <w:t xml:space="preserve">most stable </w:t>
      </w:r>
      <w:r w:rsidR="00DC4317" w:rsidRPr="00776AB8">
        <w:t>hits</w:t>
      </w:r>
      <w:r w:rsidRPr="00776AB8">
        <w:t xml:space="preserve"> from Y156E-</w:t>
      </w:r>
      <w:r w:rsidRPr="00776AB8">
        <w:rPr>
          <w:i/>
        </w:rPr>
        <w:t>Lb</w:t>
      </w:r>
      <w:r w:rsidRPr="00776AB8">
        <w:t>ADH</w:t>
      </w:r>
      <w:r w:rsidR="00DC4317" w:rsidRPr="00776AB8">
        <w:t xml:space="preserve"> </w:t>
      </w:r>
      <w:r w:rsidR="00614389" w:rsidRPr="00776AB8">
        <w:t>generated by FuncLib</w:t>
      </w:r>
      <w:r w:rsidRPr="00776AB8">
        <w:t>.</w:t>
      </w:r>
    </w:p>
    <w:tbl>
      <w:tblPr>
        <w:tblW w:w="9120" w:type="dxa"/>
        <w:tblCellMar>
          <w:left w:w="70" w:type="dxa"/>
          <w:right w:w="70" w:type="dxa"/>
        </w:tblCellMar>
        <w:tblLook w:val="04A0" w:firstRow="1" w:lastRow="0" w:firstColumn="1" w:lastColumn="0" w:noHBand="0" w:noVBand="1"/>
      </w:tblPr>
      <w:tblGrid>
        <w:gridCol w:w="520"/>
        <w:gridCol w:w="590"/>
        <w:gridCol w:w="427"/>
        <w:gridCol w:w="427"/>
        <w:gridCol w:w="427"/>
        <w:gridCol w:w="427"/>
        <w:gridCol w:w="520"/>
        <w:gridCol w:w="520"/>
        <w:gridCol w:w="520"/>
        <w:gridCol w:w="520"/>
        <w:gridCol w:w="520"/>
        <w:gridCol w:w="520"/>
        <w:gridCol w:w="520"/>
        <w:gridCol w:w="520"/>
        <w:gridCol w:w="520"/>
        <w:gridCol w:w="520"/>
        <w:gridCol w:w="1160"/>
      </w:tblGrid>
      <w:tr w:rsidR="00B16477" w:rsidRPr="00776AB8" w14:paraId="71AA3C22" w14:textId="77777777" w:rsidTr="00596498">
        <w:trPr>
          <w:trHeight w:val="20"/>
        </w:trPr>
        <w:tc>
          <w:tcPr>
            <w:tcW w:w="520" w:type="dxa"/>
            <w:tcBorders>
              <w:top w:val="nil"/>
              <w:left w:val="nil"/>
              <w:bottom w:val="nil"/>
              <w:right w:val="nil"/>
            </w:tcBorders>
            <w:shd w:val="clear" w:color="auto" w:fill="auto"/>
            <w:noWrap/>
            <w:vAlign w:val="bottom"/>
            <w:hideMark/>
          </w:tcPr>
          <w:p w14:paraId="08AA2B8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Rank</w:t>
            </w:r>
          </w:p>
        </w:tc>
        <w:tc>
          <w:tcPr>
            <w:tcW w:w="560" w:type="dxa"/>
            <w:tcBorders>
              <w:top w:val="nil"/>
              <w:left w:val="nil"/>
              <w:bottom w:val="nil"/>
              <w:right w:val="nil"/>
            </w:tcBorders>
            <w:shd w:val="clear" w:color="auto" w:fill="auto"/>
            <w:noWrap/>
            <w:vAlign w:val="bottom"/>
            <w:hideMark/>
          </w:tcPr>
          <w:p w14:paraId="03544BF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Label</w:t>
            </w:r>
          </w:p>
        </w:tc>
        <w:tc>
          <w:tcPr>
            <w:tcW w:w="420" w:type="dxa"/>
            <w:tcBorders>
              <w:top w:val="nil"/>
              <w:left w:val="nil"/>
              <w:bottom w:val="single" w:sz="4" w:space="0" w:color="auto"/>
              <w:right w:val="nil"/>
            </w:tcBorders>
            <w:shd w:val="clear" w:color="auto" w:fill="auto"/>
            <w:noWrap/>
            <w:vAlign w:val="bottom"/>
            <w:hideMark/>
          </w:tcPr>
          <w:p w14:paraId="53F2CA2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92A</w:t>
            </w:r>
          </w:p>
        </w:tc>
        <w:tc>
          <w:tcPr>
            <w:tcW w:w="420" w:type="dxa"/>
            <w:tcBorders>
              <w:top w:val="nil"/>
              <w:left w:val="nil"/>
              <w:bottom w:val="single" w:sz="4" w:space="0" w:color="auto"/>
              <w:right w:val="nil"/>
            </w:tcBorders>
            <w:shd w:val="clear" w:color="auto" w:fill="auto"/>
            <w:noWrap/>
            <w:vAlign w:val="bottom"/>
            <w:hideMark/>
          </w:tcPr>
          <w:p w14:paraId="2441ECF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93A</w:t>
            </w:r>
          </w:p>
        </w:tc>
        <w:tc>
          <w:tcPr>
            <w:tcW w:w="420" w:type="dxa"/>
            <w:tcBorders>
              <w:top w:val="nil"/>
              <w:left w:val="nil"/>
              <w:bottom w:val="single" w:sz="4" w:space="0" w:color="auto"/>
              <w:right w:val="nil"/>
            </w:tcBorders>
            <w:shd w:val="clear" w:color="auto" w:fill="auto"/>
            <w:noWrap/>
            <w:vAlign w:val="bottom"/>
            <w:hideMark/>
          </w:tcPr>
          <w:p w14:paraId="102CDCC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94A</w:t>
            </w:r>
          </w:p>
        </w:tc>
        <w:tc>
          <w:tcPr>
            <w:tcW w:w="420" w:type="dxa"/>
            <w:tcBorders>
              <w:top w:val="nil"/>
              <w:left w:val="nil"/>
              <w:bottom w:val="single" w:sz="4" w:space="0" w:color="auto"/>
              <w:right w:val="nil"/>
            </w:tcBorders>
            <w:shd w:val="clear" w:color="auto" w:fill="auto"/>
            <w:noWrap/>
            <w:vAlign w:val="bottom"/>
            <w:hideMark/>
          </w:tcPr>
          <w:p w14:paraId="241EB3B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95A</w:t>
            </w:r>
          </w:p>
        </w:tc>
        <w:tc>
          <w:tcPr>
            <w:tcW w:w="520" w:type="dxa"/>
            <w:tcBorders>
              <w:top w:val="nil"/>
              <w:left w:val="nil"/>
              <w:bottom w:val="single" w:sz="4" w:space="0" w:color="auto"/>
              <w:right w:val="nil"/>
            </w:tcBorders>
            <w:shd w:val="clear" w:color="auto" w:fill="auto"/>
            <w:noWrap/>
            <w:vAlign w:val="bottom"/>
            <w:hideMark/>
          </w:tcPr>
          <w:p w14:paraId="48E0F26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109A</w:t>
            </w:r>
          </w:p>
        </w:tc>
        <w:tc>
          <w:tcPr>
            <w:tcW w:w="520" w:type="dxa"/>
            <w:tcBorders>
              <w:top w:val="nil"/>
              <w:left w:val="nil"/>
              <w:bottom w:val="single" w:sz="4" w:space="0" w:color="auto"/>
              <w:right w:val="nil"/>
            </w:tcBorders>
            <w:shd w:val="clear" w:color="auto" w:fill="auto"/>
            <w:noWrap/>
            <w:vAlign w:val="bottom"/>
            <w:hideMark/>
          </w:tcPr>
          <w:p w14:paraId="78C1515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143A</w:t>
            </w:r>
          </w:p>
        </w:tc>
        <w:tc>
          <w:tcPr>
            <w:tcW w:w="520" w:type="dxa"/>
            <w:tcBorders>
              <w:top w:val="nil"/>
              <w:left w:val="nil"/>
              <w:bottom w:val="single" w:sz="4" w:space="0" w:color="auto"/>
              <w:right w:val="nil"/>
            </w:tcBorders>
            <w:shd w:val="clear" w:color="auto" w:fill="auto"/>
            <w:noWrap/>
            <w:vAlign w:val="bottom"/>
            <w:hideMark/>
          </w:tcPr>
          <w:p w14:paraId="2B5A0EE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152A</w:t>
            </w:r>
          </w:p>
        </w:tc>
        <w:tc>
          <w:tcPr>
            <w:tcW w:w="520" w:type="dxa"/>
            <w:tcBorders>
              <w:top w:val="nil"/>
              <w:left w:val="nil"/>
              <w:bottom w:val="single" w:sz="4" w:space="0" w:color="auto"/>
              <w:right w:val="nil"/>
            </w:tcBorders>
            <w:shd w:val="clear" w:color="auto" w:fill="auto"/>
            <w:noWrap/>
            <w:vAlign w:val="bottom"/>
            <w:hideMark/>
          </w:tcPr>
          <w:p w14:paraId="38F9C83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154A</w:t>
            </w:r>
          </w:p>
        </w:tc>
        <w:tc>
          <w:tcPr>
            <w:tcW w:w="520" w:type="dxa"/>
            <w:tcBorders>
              <w:top w:val="nil"/>
              <w:left w:val="nil"/>
              <w:bottom w:val="single" w:sz="4" w:space="0" w:color="auto"/>
              <w:right w:val="nil"/>
            </w:tcBorders>
            <w:shd w:val="clear" w:color="auto" w:fill="auto"/>
            <w:noWrap/>
            <w:vAlign w:val="bottom"/>
            <w:hideMark/>
          </w:tcPr>
          <w:p w14:paraId="6183F20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156A</w:t>
            </w:r>
          </w:p>
        </w:tc>
        <w:tc>
          <w:tcPr>
            <w:tcW w:w="520" w:type="dxa"/>
            <w:tcBorders>
              <w:top w:val="nil"/>
              <w:left w:val="nil"/>
              <w:bottom w:val="single" w:sz="4" w:space="0" w:color="auto"/>
              <w:right w:val="nil"/>
            </w:tcBorders>
            <w:shd w:val="clear" w:color="auto" w:fill="auto"/>
            <w:noWrap/>
            <w:vAlign w:val="bottom"/>
            <w:hideMark/>
          </w:tcPr>
          <w:p w14:paraId="1DE9BC6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157A</w:t>
            </w:r>
          </w:p>
        </w:tc>
        <w:tc>
          <w:tcPr>
            <w:tcW w:w="520" w:type="dxa"/>
            <w:tcBorders>
              <w:top w:val="nil"/>
              <w:left w:val="nil"/>
              <w:bottom w:val="single" w:sz="4" w:space="0" w:color="auto"/>
              <w:right w:val="nil"/>
            </w:tcBorders>
            <w:shd w:val="clear" w:color="auto" w:fill="auto"/>
            <w:noWrap/>
            <w:vAlign w:val="bottom"/>
            <w:hideMark/>
          </w:tcPr>
          <w:p w14:paraId="2AEDB9E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158A</w:t>
            </w:r>
          </w:p>
        </w:tc>
        <w:tc>
          <w:tcPr>
            <w:tcW w:w="520" w:type="dxa"/>
            <w:tcBorders>
              <w:top w:val="nil"/>
              <w:left w:val="nil"/>
              <w:bottom w:val="single" w:sz="4" w:space="0" w:color="auto"/>
              <w:right w:val="nil"/>
            </w:tcBorders>
            <w:shd w:val="clear" w:color="auto" w:fill="auto"/>
            <w:noWrap/>
            <w:vAlign w:val="bottom"/>
            <w:hideMark/>
          </w:tcPr>
          <w:p w14:paraId="7D01776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188A</w:t>
            </w:r>
          </w:p>
        </w:tc>
        <w:tc>
          <w:tcPr>
            <w:tcW w:w="520" w:type="dxa"/>
            <w:tcBorders>
              <w:top w:val="nil"/>
              <w:left w:val="nil"/>
              <w:bottom w:val="single" w:sz="4" w:space="0" w:color="auto"/>
              <w:right w:val="nil"/>
            </w:tcBorders>
            <w:shd w:val="clear" w:color="auto" w:fill="auto"/>
            <w:noWrap/>
            <w:vAlign w:val="bottom"/>
            <w:hideMark/>
          </w:tcPr>
          <w:p w14:paraId="3C4EBC3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195A</w:t>
            </w:r>
          </w:p>
        </w:tc>
        <w:tc>
          <w:tcPr>
            <w:tcW w:w="520" w:type="dxa"/>
            <w:tcBorders>
              <w:top w:val="nil"/>
              <w:left w:val="nil"/>
              <w:bottom w:val="single" w:sz="4" w:space="0" w:color="auto"/>
              <w:right w:val="nil"/>
            </w:tcBorders>
            <w:shd w:val="clear" w:color="auto" w:fill="auto"/>
            <w:noWrap/>
            <w:vAlign w:val="bottom"/>
            <w:hideMark/>
          </w:tcPr>
          <w:p w14:paraId="3397E93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198A</w:t>
            </w:r>
          </w:p>
        </w:tc>
        <w:tc>
          <w:tcPr>
            <w:tcW w:w="1160" w:type="dxa"/>
            <w:tcBorders>
              <w:top w:val="nil"/>
              <w:left w:val="nil"/>
              <w:bottom w:val="single" w:sz="4" w:space="0" w:color="auto"/>
              <w:right w:val="nil"/>
            </w:tcBorders>
            <w:shd w:val="clear" w:color="auto" w:fill="auto"/>
            <w:noWrap/>
            <w:vAlign w:val="bottom"/>
            <w:hideMark/>
          </w:tcPr>
          <w:p w14:paraId="65D9DAC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ΔΔG (kJ/mol)</w:t>
            </w:r>
          </w:p>
        </w:tc>
      </w:tr>
      <w:tr w:rsidR="00B16477" w:rsidRPr="00776AB8" w14:paraId="77C4781F" w14:textId="77777777" w:rsidTr="00596498">
        <w:trPr>
          <w:trHeight w:val="20"/>
        </w:trPr>
        <w:tc>
          <w:tcPr>
            <w:tcW w:w="520" w:type="dxa"/>
            <w:tcBorders>
              <w:top w:val="nil"/>
              <w:left w:val="nil"/>
              <w:bottom w:val="nil"/>
              <w:right w:val="nil"/>
            </w:tcBorders>
            <w:shd w:val="clear" w:color="auto" w:fill="auto"/>
            <w:noWrap/>
            <w:vAlign w:val="bottom"/>
            <w:hideMark/>
          </w:tcPr>
          <w:p w14:paraId="2AD1E7A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t>
            </w:r>
          </w:p>
        </w:tc>
        <w:tc>
          <w:tcPr>
            <w:tcW w:w="560" w:type="dxa"/>
            <w:tcBorders>
              <w:top w:val="nil"/>
              <w:left w:val="nil"/>
              <w:bottom w:val="nil"/>
              <w:right w:val="nil"/>
            </w:tcBorders>
            <w:shd w:val="clear" w:color="auto" w:fill="auto"/>
            <w:noWrap/>
            <w:vAlign w:val="bottom"/>
            <w:hideMark/>
          </w:tcPr>
          <w:p w14:paraId="51AFC7F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Y156E</w:t>
            </w:r>
          </w:p>
        </w:tc>
        <w:tc>
          <w:tcPr>
            <w:tcW w:w="420" w:type="dxa"/>
            <w:tcBorders>
              <w:top w:val="nil"/>
              <w:left w:val="nil"/>
              <w:bottom w:val="nil"/>
              <w:right w:val="nil"/>
            </w:tcBorders>
            <w:shd w:val="clear" w:color="auto" w:fill="auto"/>
            <w:noWrap/>
            <w:vAlign w:val="bottom"/>
            <w:hideMark/>
          </w:tcPr>
          <w:p w14:paraId="5F96CBE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37187AB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20" w:type="dxa"/>
            <w:tcBorders>
              <w:top w:val="nil"/>
              <w:left w:val="nil"/>
              <w:bottom w:val="nil"/>
              <w:right w:val="nil"/>
            </w:tcBorders>
            <w:shd w:val="clear" w:color="auto" w:fill="auto"/>
            <w:noWrap/>
            <w:vAlign w:val="bottom"/>
            <w:hideMark/>
          </w:tcPr>
          <w:p w14:paraId="412786C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24698BA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01E807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D3270E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3221F7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F1D0BE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85DFB8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38864DE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3670F5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3C4BC4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D77955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FA8B7D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16A29F43"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-743.522</w:t>
            </w:r>
          </w:p>
        </w:tc>
      </w:tr>
      <w:tr w:rsidR="00B16477" w:rsidRPr="00776AB8" w14:paraId="4561BB09" w14:textId="77777777" w:rsidTr="00596498">
        <w:trPr>
          <w:trHeight w:val="20"/>
        </w:trPr>
        <w:tc>
          <w:tcPr>
            <w:tcW w:w="520" w:type="dxa"/>
            <w:tcBorders>
              <w:top w:val="nil"/>
              <w:left w:val="nil"/>
              <w:bottom w:val="nil"/>
              <w:right w:val="nil"/>
            </w:tcBorders>
            <w:shd w:val="clear" w:color="auto" w:fill="auto"/>
            <w:noWrap/>
            <w:vAlign w:val="bottom"/>
            <w:hideMark/>
          </w:tcPr>
          <w:p w14:paraId="47413299"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w:t>
            </w:r>
          </w:p>
        </w:tc>
        <w:tc>
          <w:tcPr>
            <w:tcW w:w="560" w:type="dxa"/>
            <w:tcBorders>
              <w:top w:val="nil"/>
              <w:left w:val="nil"/>
              <w:bottom w:val="nil"/>
              <w:right w:val="nil"/>
            </w:tcBorders>
            <w:shd w:val="clear" w:color="auto" w:fill="auto"/>
            <w:noWrap/>
            <w:vAlign w:val="bottom"/>
            <w:hideMark/>
          </w:tcPr>
          <w:p w14:paraId="2B3F02C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YF1</w:t>
            </w:r>
          </w:p>
        </w:tc>
        <w:tc>
          <w:tcPr>
            <w:tcW w:w="420" w:type="dxa"/>
            <w:tcBorders>
              <w:top w:val="nil"/>
              <w:left w:val="nil"/>
              <w:bottom w:val="nil"/>
              <w:right w:val="nil"/>
            </w:tcBorders>
            <w:shd w:val="clear" w:color="auto" w:fill="auto"/>
            <w:noWrap/>
            <w:vAlign w:val="bottom"/>
            <w:hideMark/>
          </w:tcPr>
          <w:p w14:paraId="2B5B6FE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6DE0CD4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643101C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471D097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001684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10A7FA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ACF056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30FFA7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707A4B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6B467D8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A4BAD9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144E6C9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FA9B42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C7206D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4D7CBCBF"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-759.661</w:t>
            </w:r>
          </w:p>
        </w:tc>
      </w:tr>
      <w:tr w:rsidR="00B16477" w:rsidRPr="00776AB8" w14:paraId="7A2B3C64" w14:textId="77777777" w:rsidTr="00596498">
        <w:trPr>
          <w:trHeight w:val="20"/>
        </w:trPr>
        <w:tc>
          <w:tcPr>
            <w:tcW w:w="520" w:type="dxa"/>
            <w:tcBorders>
              <w:top w:val="nil"/>
              <w:left w:val="nil"/>
              <w:bottom w:val="nil"/>
              <w:right w:val="nil"/>
            </w:tcBorders>
            <w:shd w:val="clear" w:color="auto" w:fill="auto"/>
            <w:noWrap/>
            <w:vAlign w:val="bottom"/>
            <w:hideMark/>
          </w:tcPr>
          <w:p w14:paraId="51512554"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w:t>
            </w:r>
          </w:p>
        </w:tc>
        <w:tc>
          <w:tcPr>
            <w:tcW w:w="560" w:type="dxa"/>
            <w:tcBorders>
              <w:top w:val="nil"/>
              <w:left w:val="nil"/>
              <w:bottom w:val="nil"/>
              <w:right w:val="nil"/>
            </w:tcBorders>
            <w:shd w:val="clear" w:color="auto" w:fill="auto"/>
            <w:noWrap/>
            <w:vAlign w:val="bottom"/>
            <w:hideMark/>
          </w:tcPr>
          <w:p w14:paraId="3111F84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YF2</w:t>
            </w:r>
          </w:p>
        </w:tc>
        <w:tc>
          <w:tcPr>
            <w:tcW w:w="420" w:type="dxa"/>
            <w:tcBorders>
              <w:top w:val="nil"/>
              <w:left w:val="nil"/>
              <w:bottom w:val="nil"/>
              <w:right w:val="nil"/>
            </w:tcBorders>
            <w:shd w:val="clear" w:color="auto" w:fill="auto"/>
            <w:noWrap/>
            <w:vAlign w:val="bottom"/>
            <w:hideMark/>
          </w:tcPr>
          <w:p w14:paraId="196ECA2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4A4E3ED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36CE986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2EBA55E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D7E639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4C0A96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E2F715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D1BF4C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48ACF9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2C4A7E0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0D2299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5992452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B746F1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CD7AC5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1160" w:type="dxa"/>
            <w:tcBorders>
              <w:top w:val="nil"/>
              <w:left w:val="nil"/>
              <w:bottom w:val="nil"/>
              <w:right w:val="nil"/>
            </w:tcBorders>
            <w:shd w:val="clear" w:color="auto" w:fill="auto"/>
            <w:noWrap/>
            <w:vAlign w:val="bottom"/>
            <w:hideMark/>
          </w:tcPr>
          <w:p w14:paraId="18FB424D"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-759.462</w:t>
            </w:r>
          </w:p>
        </w:tc>
      </w:tr>
      <w:tr w:rsidR="00B16477" w:rsidRPr="00776AB8" w14:paraId="24856766" w14:textId="77777777" w:rsidTr="00596498">
        <w:trPr>
          <w:trHeight w:val="20"/>
        </w:trPr>
        <w:tc>
          <w:tcPr>
            <w:tcW w:w="520" w:type="dxa"/>
            <w:tcBorders>
              <w:top w:val="nil"/>
              <w:left w:val="nil"/>
              <w:bottom w:val="nil"/>
              <w:right w:val="nil"/>
            </w:tcBorders>
            <w:shd w:val="clear" w:color="auto" w:fill="auto"/>
            <w:noWrap/>
            <w:vAlign w:val="bottom"/>
            <w:hideMark/>
          </w:tcPr>
          <w:p w14:paraId="67B8BFE9"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w:t>
            </w:r>
          </w:p>
        </w:tc>
        <w:tc>
          <w:tcPr>
            <w:tcW w:w="560" w:type="dxa"/>
            <w:tcBorders>
              <w:top w:val="nil"/>
              <w:left w:val="nil"/>
              <w:bottom w:val="nil"/>
              <w:right w:val="nil"/>
            </w:tcBorders>
            <w:shd w:val="clear" w:color="auto" w:fill="auto"/>
            <w:noWrap/>
            <w:vAlign w:val="bottom"/>
            <w:hideMark/>
          </w:tcPr>
          <w:p w14:paraId="35A749F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YF3</w:t>
            </w:r>
          </w:p>
        </w:tc>
        <w:tc>
          <w:tcPr>
            <w:tcW w:w="420" w:type="dxa"/>
            <w:tcBorders>
              <w:top w:val="nil"/>
              <w:left w:val="nil"/>
              <w:bottom w:val="nil"/>
              <w:right w:val="nil"/>
            </w:tcBorders>
            <w:shd w:val="clear" w:color="auto" w:fill="auto"/>
            <w:noWrap/>
            <w:vAlign w:val="bottom"/>
            <w:hideMark/>
          </w:tcPr>
          <w:p w14:paraId="6DCCD63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66435EF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419DFE5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65344C8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26935A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93C3A9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6A13E9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2EA675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58A671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59A0CC7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8D0171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212B9D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370BAA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6B4BBE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3E999211"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-759.456</w:t>
            </w:r>
          </w:p>
        </w:tc>
      </w:tr>
      <w:tr w:rsidR="00B16477" w:rsidRPr="00776AB8" w14:paraId="52AAF33A" w14:textId="77777777" w:rsidTr="00596498">
        <w:trPr>
          <w:trHeight w:val="20"/>
        </w:trPr>
        <w:tc>
          <w:tcPr>
            <w:tcW w:w="520" w:type="dxa"/>
            <w:tcBorders>
              <w:top w:val="nil"/>
              <w:left w:val="nil"/>
              <w:bottom w:val="nil"/>
              <w:right w:val="nil"/>
            </w:tcBorders>
            <w:shd w:val="clear" w:color="auto" w:fill="auto"/>
            <w:noWrap/>
            <w:vAlign w:val="bottom"/>
            <w:hideMark/>
          </w:tcPr>
          <w:p w14:paraId="2CDC8A00"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w:t>
            </w:r>
          </w:p>
        </w:tc>
        <w:tc>
          <w:tcPr>
            <w:tcW w:w="560" w:type="dxa"/>
            <w:tcBorders>
              <w:top w:val="nil"/>
              <w:left w:val="nil"/>
              <w:bottom w:val="nil"/>
              <w:right w:val="nil"/>
            </w:tcBorders>
            <w:shd w:val="clear" w:color="auto" w:fill="auto"/>
            <w:noWrap/>
            <w:vAlign w:val="bottom"/>
            <w:hideMark/>
          </w:tcPr>
          <w:p w14:paraId="23A6E297"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44F845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9959E8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4BEF8A7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3F9FE6E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468EB9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8225C3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9378BF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3010CD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A56A85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983E9D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4AEC2B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F707F4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9CFCBB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3C70E2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76771D46"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-759.404</w:t>
            </w:r>
          </w:p>
        </w:tc>
      </w:tr>
      <w:tr w:rsidR="00B16477" w:rsidRPr="00776AB8" w14:paraId="3A10032C" w14:textId="77777777" w:rsidTr="00596498">
        <w:trPr>
          <w:trHeight w:val="20"/>
        </w:trPr>
        <w:tc>
          <w:tcPr>
            <w:tcW w:w="520" w:type="dxa"/>
            <w:tcBorders>
              <w:top w:val="nil"/>
              <w:left w:val="nil"/>
              <w:bottom w:val="nil"/>
              <w:right w:val="nil"/>
            </w:tcBorders>
            <w:shd w:val="clear" w:color="auto" w:fill="auto"/>
            <w:noWrap/>
            <w:vAlign w:val="bottom"/>
            <w:hideMark/>
          </w:tcPr>
          <w:p w14:paraId="0341C806"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5</w:t>
            </w:r>
          </w:p>
        </w:tc>
        <w:tc>
          <w:tcPr>
            <w:tcW w:w="560" w:type="dxa"/>
            <w:tcBorders>
              <w:top w:val="nil"/>
              <w:left w:val="nil"/>
              <w:bottom w:val="nil"/>
              <w:right w:val="nil"/>
            </w:tcBorders>
            <w:shd w:val="clear" w:color="auto" w:fill="auto"/>
            <w:noWrap/>
            <w:vAlign w:val="bottom"/>
            <w:hideMark/>
          </w:tcPr>
          <w:p w14:paraId="0DA33A64"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4A03C84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E26196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20" w:type="dxa"/>
            <w:tcBorders>
              <w:top w:val="nil"/>
              <w:left w:val="nil"/>
              <w:bottom w:val="nil"/>
              <w:right w:val="nil"/>
            </w:tcBorders>
            <w:shd w:val="clear" w:color="auto" w:fill="auto"/>
            <w:noWrap/>
            <w:vAlign w:val="bottom"/>
            <w:hideMark/>
          </w:tcPr>
          <w:p w14:paraId="66A8D88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7686E27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FABF1D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26A68F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7491EE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B342C4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B92C8C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392E3EB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E29791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817CD3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4295B2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199BCC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61EC1C8C"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-759.046</w:t>
            </w:r>
          </w:p>
        </w:tc>
      </w:tr>
      <w:tr w:rsidR="00B16477" w:rsidRPr="00776AB8" w14:paraId="0A622179" w14:textId="77777777" w:rsidTr="00596498">
        <w:trPr>
          <w:trHeight w:val="20"/>
        </w:trPr>
        <w:tc>
          <w:tcPr>
            <w:tcW w:w="520" w:type="dxa"/>
            <w:tcBorders>
              <w:top w:val="nil"/>
              <w:left w:val="nil"/>
              <w:bottom w:val="nil"/>
              <w:right w:val="nil"/>
            </w:tcBorders>
            <w:shd w:val="clear" w:color="auto" w:fill="auto"/>
            <w:noWrap/>
            <w:vAlign w:val="bottom"/>
            <w:hideMark/>
          </w:tcPr>
          <w:p w14:paraId="1356806F"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6</w:t>
            </w:r>
          </w:p>
        </w:tc>
        <w:tc>
          <w:tcPr>
            <w:tcW w:w="560" w:type="dxa"/>
            <w:tcBorders>
              <w:top w:val="nil"/>
              <w:left w:val="nil"/>
              <w:bottom w:val="nil"/>
              <w:right w:val="nil"/>
            </w:tcBorders>
            <w:shd w:val="clear" w:color="auto" w:fill="auto"/>
            <w:noWrap/>
            <w:vAlign w:val="bottom"/>
            <w:hideMark/>
          </w:tcPr>
          <w:p w14:paraId="7889E6CE"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D686DC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A48A91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208B8E8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24E6B8B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24913C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887B3B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90592A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5D8B69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5E26E9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ABA651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BC5C87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DA8B9F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CF3748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2C933B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7BD08A9A"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-758.942</w:t>
            </w:r>
          </w:p>
        </w:tc>
      </w:tr>
      <w:tr w:rsidR="00B16477" w:rsidRPr="00776AB8" w14:paraId="22775A95" w14:textId="77777777" w:rsidTr="00596498">
        <w:trPr>
          <w:trHeight w:val="20"/>
        </w:trPr>
        <w:tc>
          <w:tcPr>
            <w:tcW w:w="520" w:type="dxa"/>
            <w:tcBorders>
              <w:top w:val="nil"/>
              <w:left w:val="nil"/>
              <w:bottom w:val="nil"/>
              <w:right w:val="nil"/>
            </w:tcBorders>
            <w:shd w:val="clear" w:color="auto" w:fill="auto"/>
            <w:noWrap/>
            <w:vAlign w:val="bottom"/>
            <w:hideMark/>
          </w:tcPr>
          <w:p w14:paraId="71AADC2C"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w:t>
            </w:r>
          </w:p>
        </w:tc>
        <w:tc>
          <w:tcPr>
            <w:tcW w:w="560" w:type="dxa"/>
            <w:tcBorders>
              <w:top w:val="nil"/>
              <w:left w:val="nil"/>
              <w:bottom w:val="nil"/>
              <w:right w:val="nil"/>
            </w:tcBorders>
            <w:shd w:val="clear" w:color="auto" w:fill="auto"/>
            <w:noWrap/>
            <w:vAlign w:val="bottom"/>
            <w:hideMark/>
          </w:tcPr>
          <w:p w14:paraId="42CD6D2F"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DE27ED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527CA2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7282224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056A439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8B0592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059818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4CA75F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61BD2A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46E388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237BB2D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B89B2F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4CA43A3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359896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CF8E3D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6349D4D8"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-758.734</w:t>
            </w:r>
          </w:p>
        </w:tc>
      </w:tr>
      <w:tr w:rsidR="00B16477" w:rsidRPr="00776AB8" w14:paraId="1A5B4206" w14:textId="77777777" w:rsidTr="00596498">
        <w:trPr>
          <w:trHeight w:val="20"/>
        </w:trPr>
        <w:tc>
          <w:tcPr>
            <w:tcW w:w="520" w:type="dxa"/>
            <w:tcBorders>
              <w:top w:val="nil"/>
              <w:left w:val="nil"/>
              <w:bottom w:val="nil"/>
              <w:right w:val="nil"/>
            </w:tcBorders>
            <w:shd w:val="clear" w:color="auto" w:fill="auto"/>
            <w:noWrap/>
            <w:vAlign w:val="bottom"/>
            <w:hideMark/>
          </w:tcPr>
          <w:p w14:paraId="57DAC01F"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8</w:t>
            </w:r>
          </w:p>
        </w:tc>
        <w:tc>
          <w:tcPr>
            <w:tcW w:w="560" w:type="dxa"/>
            <w:tcBorders>
              <w:top w:val="nil"/>
              <w:left w:val="nil"/>
              <w:bottom w:val="nil"/>
              <w:right w:val="nil"/>
            </w:tcBorders>
            <w:shd w:val="clear" w:color="auto" w:fill="auto"/>
            <w:noWrap/>
            <w:vAlign w:val="bottom"/>
            <w:hideMark/>
          </w:tcPr>
          <w:p w14:paraId="7E0955BA"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472AB31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4C24354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241C645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70425A5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C9165D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0FC006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EA95F5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2BA7AB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702CBF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2156DA5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C03ADE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43420E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6EDF4CE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795437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0449B2C1"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-758.728</w:t>
            </w:r>
          </w:p>
        </w:tc>
      </w:tr>
      <w:tr w:rsidR="00B16477" w:rsidRPr="00776AB8" w14:paraId="6A5A0273" w14:textId="77777777" w:rsidTr="00596498">
        <w:trPr>
          <w:trHeight w:val="20"/>
        </w:trPr>
        <w:tc>
          <w:tcPr>
            <w:tcW w:w="520" w:type="dxa"/>
            <w:tcBorders>
              <w:top w:val="nil"/>
              <w:left w:val="nil"/>
              <w:bottom w:val="nil"/>
              <w:right w:val="nil"/>
            </w:tcBorders>
            <w:shd w:val="clear" w:color="auto" w:fill="auto"/>
            <w:noWrap/>
            <w:vAlign w:val="bottom"/>
            <w:hideMark/>
          </w:tcPr>
          <w:p w14:paraId="3A00A497"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9</w:t>
            </w:r>
          </w:p>
        </w:tc>
        <w:tc>
          <w:tcPr>
            <w:tcW w:w="560" w:type="dxa"/>
            <w:tcBorders>
              <w:top w:val="nil"/>
              <w:left w:val="nil"/>
              <w:bottom w:val="nil"/>
              <w:right w:val="nil"/>
            </w:tcBorders>
            <w:shd w:val="clear" w:color="auto" w:fill="auto"/>
            <w:noWrap/>
            <w:vAlign w:val="bottom"/>
            <w:hideMark/>
          </w:tcPr>
          <w:p w14:paraId="45B7087A"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19CCFF1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68622BB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1933944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6ACB186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0C73969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963CAE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46B1F4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C9B1B0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569365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05643B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8702EA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2BA837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852BA1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8BB2DD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1160" w:type="dxa"/>
            <w:tcBorders>
              <w:top w:val="nil"/>
              <w:left w:val="nil"/>
              <w:bottom w:val="nil"/>
              <w:right w:val="nil"/>
            </w:tcBorders>
            <w:shd w:val="clear" w:color="auto" w:fill="auto"/>
            <w:noWrap/>
            <w:vAlign w:val="bottom"/>
            <w:hideMark/>
          </w:tcPr>
          <w:p w14:paraId="3FDBB275"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-758.599</w:t>
            </w:r>
          </w:p>
        </w:tc>
      </w:tr>
      <w:tr w:rsidR="00B16477" w:rsidRPr="00776AB8" w14:paraId="4A19880E" w14:textId="77777777" w:rsidTr="00596498">
        <w:trPr>
          <w:trHeight w:val="20"/>
        </w:trPr>
        <w:tc>
          <w:tcPr>
            <w:tcW w:w="520" w:type="dxa"/>
            <w:tcBorders>
              <w:top w:val="nil"/>
              <w:left w:val="nil"/>
              <w:bottom w:val="nil"/>
              <w:right w:val="nil"/>
            </w:tcBorders>
            <w:shd w:val="clear" w:color="auto" w:fill="auto"/>
            <w:noWrap/>
            <w:vAlign w:val="bottom"/>
            <w:hideMark/>
          </w:tcPr>
          <w:p w14:paraId="1A1CEEB7"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10</w:t>
            </w:r>
          </w:p>
        </w:tc>
        <w:tc>
          <w:tcPr>
            <w:tcW w:w="560" w:type="dxa"/>
            <w:tcBorders>
              <w:top w:val="nil"/>
              <w:left w:val="nil"/>
              <w:bottom w:val="nil"/>
              <w:right w:val="nil"/>
            </w:tcBorders>
            <w:shd w:val="clear" w:color="auto" w:fill="auto"/>
            <w:noWrap/>
            <w:vAlign w:val="bottom"/>
            <w:hideMark/>
          </w:tcPr>
          <w:p w14:paraId="62FE9C66"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CC2DE8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3AE0BDD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w:t>
            </w:r>
          </w:p>
        </w:tc>
        <w:tc>
          <w:tcPr>
            <w:tcW w:w="420" w:type="dxa"/>
            <w:tcBorders>
              <w:top w:val="nil"/>
              <w:left w:val="nil"/>
              <w:bottom w:val="nil"/>
              <w:right w:val="nil"/>
            </w:tcBorders>
            <w:shd w:val="clear" w:color="auto" w:fill="auto"/>
            <w:noWrap/>
            <w:vAlign w:val="bottom"/>
            <w:hideMark/>
          </w:tcPr>
          <w:p w14:paraId="5ADF82D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4BAAA87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E</w:t>
            </w:r>
          </w:p>
        </w:tc>
        <w:tc>
          <w:tcPr>
            <w:tcW w:w="520" w:type="dxa"/>
            <w:tcBorders>
              <w:top w:val="nil"/>
              <w:left w:val="nil"/>
              <w:bottom w:val="nil"/>
              <w:right w:val="nil"/>
            </w:tcBorders>
            <w:shd w:val="clear" w:color="auto" w:fill="auto"/>
            <w:noWrap/>
            <w:vAlign w:val="bottom"/>
            <w:hideMark/>
          </w:tcPr>
          <w:p w14:paraId="6D0D2EC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DC84A7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7DD2CF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B12DDF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DDB203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A7051D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201BB1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57725A1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8F7C35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40D619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R</w:t>
            </w:r>
          </w:p>
        </w:tc>
        <w:tc>
          <w:tcPr>
            <w:tcW w:w="1160" w:type="dxa"/>
            <w:tcBorders>
              <w:top w:val="nil"/>
              <w:left w:val="nil"/>
              <w:bottom w:val="nil"/>
              <w:right w:val="nil"/>
            </w:tcBorders>
            <w:shd w:val="clear" w:color="auto" w:fill="auto"/>
            <w:noWrap/>
            <w:vAlign w:val="bottom"/>
            <w:hideMark/>
          </w:tcPr>
          <w:p w14:paraId="00655278"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-758.548</w:t>
            </w:r>
          </w:p>
        </w:tc>
      </w:tr>
      <w:tr w:rsidR="00B16477" w:rsidRPr="00776AB8" w14:paraId="3572CB54" w14:textId="77777777" w:rsidTr="00596498">
        <w:trPr>
          <w:trHeight w:val="20"/>
        </w:trPr>
        <w:tc>
          <w:tcPr>
            <w:tcW w:w="520" w:type="dxa"/>
            <w:tcBorders>
              <w:top w:val="nil"/>
              <w:left w:val="nil"/>
              <w:bottom w:val="nil"/>
              <w:right w:val="nil"/>
            </w:tcBorders>
            <w:shd w:val="clear" w:color="auto" w:fill="auto"/>
            <w:noWrap/>
            <w:vAlign w:val="bottom"/>
            <w:hideMark/>
          </w:tcPr>
          <w:p w14:paraId="50855F59"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11</w:t>
            </w:r>
          </w:p>
        </w:tc>
        <w:tc>
          <w:tcPr>
            <w:tcW w:w="560" w:type="dxa"/>
            <w:tcBorders>
              <w:top w:val="nil"/>
              <w:left w:val="nil"/>
              <w:bottom w:val="nil"/>
              <w:right w:val="nil"/>
            </w:tcBorders>
            <w:shd w:val="clear" w:color="auto" w:fill="auto"/>
            <w:noWrap/>
            <w:vAlign w:val="bottom"/>
            <w:hideMark/>
          </w:tcPr>
          <w:p w14:paraId="27A7AE87"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66DF38A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1C8E113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1136AEE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79E020B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654F08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39CBDF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F3092C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57BEBA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E0B6BA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272EFD8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0C00B0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2745BE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4F725A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86D5FD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2702E75E"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-758.397</w:t>
            </w:r>
          </w:p>
        </w:tc>
      </w:tr>
      <w:tr w:rsidR="00B16477" w:rsidRPr="00776AB8" w14:paraId="40EE6DD8" w14:textId="77777777" w:rsidTr="00596498">
        <w:trPr>
          <w:trHeight w:val="20"/>
        </w:trPr>
        <w:tc>
          <w:tcPr>
            <w:tcW w:w="520" w:type="dxa"/>
            <w:tcBorders>
              <w:top w:val="nil"/>
              <w:left w:val="nil"/>
              <w:bottom w:val="nil"/>
              <w:right w:val="nil"/>
            </w:tcBorders>
            <w:shd w:val="clear" w:color="auto" w:fill="auto"/>
            <w:noWrap/>
            <w:vAlign w:val="bottom"/>
            <w:hideMark/>
          </w:tcPr>
          <w:p w14:paraId="0FEF289D"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12</w:t>
            </w:r>
          </w:p>
        </w:tc>
        <w:tc>
          <w:tcPr>
            <w:tcW w:w="560" w:type="dxa"/>
            <w:tcBorders>
              <w:top w:val="nil"/>
              <w:left w:val="nil"/>
              <w:bottom w:val="nil"/>
              <w:right w:val="nil"/>
            </w:tcBorders>
            <w:shd w:val="clear" w:color="auto" w:fill="auto"/>
            <w:noWrap/>
            <w:vAlign w:val="bottom"/>
            <w:hideMark/>
          </w:tcPr>
          <w:p w14:paraId="64F5D35E"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45BAB02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26050E2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20" w:type="dxa"/>
            <w:tcBorders>
              <w:top w:val="nil"/>
              <w:left w:val="nil"/>
              <w:bottom w:val="nil"/>
              <w:right w:val="nil"/>
            </w:tcBorders>
            <w:shd w:val="clear" w:color="auto" w:fill="auto"/>
            <w:noWrap/>
            <w:vAlign w:val="bottom"/>
            <w:hideMark/>
          </w:tcPr>
          <w:p w14:paraId="2AFBDDC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1B781AA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9A40A3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552959C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E668AD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EE9995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2ABCD9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23FBA5F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81A31A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FF0578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25A607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0334BF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1AF4EB2A"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-758.393</w:t>
            </w:r>
          </w:p>
        </w:tc>
      </w:tr>
      <w:tr w:rsidR="00B16477" w:rsidRPr="00776AB8" w14:paraId="5F8564EC" w14:textId="77777777" w:rsidTr="00596498">
        <w:trPr>
          <w:trHeight w:val="20"/>
        </w:trPr>
        <w:tc>
          <w:tcPr>
            <w:tcW w:w="520" w:type="dxa"/>
            <w:tcBorders>
              <w:top w:val="nil"/>
              <w:left w:val="nil"/>
              <w:bottom w:val="nil"/>
              <w:right w:val="nil"/>
            </w:tcBorders>
            <w:shd w:val="clear" w:color="auto" w:fill="auto"/>
            <w:noWrap/>
            <w:vAlign w:val="bottom"/>
            <w:hideMark/>
          </w:tcPr>
          <w:p w14:paraId="15F8CB2B"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13</w:t>
            </w:r>
          </w:p>
        </w:tc>
        <w:tc>
          <w:tcPr>
            <w:tcW w:w="560" w:type="dxa"/>
            <w:tcBorders>
              <w:top w:val="nil"/>
              <w:left w:val="nil"/>
              <w:bottom w:val="nil"/>
              <w:right w:val="nil"/>
            </w:tcBorders>
            <w:shd w:val="clear" w:color="auto" w:fill="auto"/>
            <w:noWrap/>
            <w:vAlign w:val="bottom"/>
            <w:hideMark/>
          </w:tcPr>
          <w:p w14:paraId="0496DFFB"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2B1B4BD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13A598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4688FCF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105C50D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0951C4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36B563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7D673B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920F14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FD49EB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5ADA74C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9BDDD8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53E7DCC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10DB79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6496BB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49B5D3A6"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-758.286</w:t>
            </w:r>
          </w:p>
        </w:tc>
      </w:tr>
      <w:tr w:rsidR="00B16477" w:rsidRPr="00776AB8" w14:paraId="07013D15" w14:textId="77777777" w:rsidTr="00596498">
        <w:trPr>
          <w:trHeight w:val="20"/>
        </w:trPr>
        <w:tc>
          <w:tcPr>
            <w:tcW w:w="520" w:type="dxa"/>
            <w:tcBorders>
              <w:top w:val="nil"/>
              <w:left w:val="nil"/>
              <w:bottom w:val="nil"/>
              <w:right w:val="nil"/>
            </w:tcBorders>
            <w:shd w:val="clear" w:color="auto" w:fill="auto"/>
            <w:noWrap/>
            <w:vAlign w:val="bottom"/>
            <w:hideMark/>
          </w:tcPr>
          <w:p w14:paraId="1B7D959E"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14</w:t>
            </w:r>
          </w:p>
        </w:tc>
        <w:tc>
          <w:tcPr>
            <w:tcW w:w="560" w:type="dxa"/>
            <w:tcBorders>
              <w:top w:val="nil"/>
              <w:left w:val="nil"/>
              <w:bottom w:val="nil"/>
              <w:right w:val="nil"/>
            </w:tcBorders>
            <w:shd w:val="clear" w:color="auto" w:fill="auto"/>
            <w:noWrap/>
            <w:vAlign w:val="bottom"/>
            <w:hideMark/>
          </w:tcPr>
          <w:p w14:paraId="3BE186BF"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5FB17A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M</w:t>
            </w:r>
          </w:p>
        </w:tc>
        <w:tc>
          <w:tcPr>
            <w:tcW w:w="420" w:type="dxa"/>
            <w:tcBorders>
              <w:top w:val="nil"/>
              <w:left w:val="nil"/>
              <w:bottom w:val="nil"/>
              <w:right w:val="nil"/>
            </w:tcBorders>
            <w:shd w:val="clear" w:color="auto" w:fill="auto"/>
            <w:noWrap/>
            <w:vAlign w:val="bottom"/>
            <w:hideMark/>
          </w:tcPr>
          <w:p w14:paraId="1CC6C8A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110C222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1987258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0B8AE4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803812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97EDCE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2EE8AF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4565D9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2051D36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E281D4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63F877E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E1D830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D39A69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1160" w:type="dxa"/>
            <w:tcBorders>
              <w:top w:val="nil"/>
              <w:left w:val="nil"/>
              <w:bottom w:val="nil"/>
              <w:right w:val="nil"/>
            </w:tcBorders>
            <w:shd w:val="clear" w:color="auto" w:fill="auto"/>
            <w:noWrap/>
            <w:vAlign w:val="bottom"/>
            <w:hideMark/>
          </w:tcPr>
          <w:p w14:paraId="07BA093E"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-758.272</w:t>
            </w:r>
          </w:p>
        </w:tc>
      </w:tr>
      <w:tr w:rsidR="00B16477" w:rsidRPr="00776AB8" w14:paraId="3F8CAC1A" w14:textId="77777777" w:rsidTr="00596498">
        <w:trPr>
          <w:trHeight w:val="20"/>
        </w:trPr>
        <w:tc>
          <w:tcPr>
            <w:tcW w:w="520" w:type="dxa"/>
            <w:tcBorders>
              <w:top w:val="nil"/>
              <w:left w:val="nil"/>
              <w:bottom w:val="nil"/>
              <w:right w:val="nil"/>
            </w:tcBorders>
            <w:shd w:val="clear" w:color="auto" w:fill="auto"/>
            <w:noWrap/>
            <w:vAlign w:val="bottom"/>
            <w:hideMark/>
          </w:tcPr>
          <w:p w14:paraId="559112E3"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15</w:t>
            </w:r>
          </w:p>
        </w:tc>
        <w:tc>
          <w:tcPr>
            <w:tcW w:w="560" w:type="dxa"/>
            <w:tcBorders>
              <w:top w:val="nil"/>
              <w:left w:val="nil"/>
              <w:bottom w:val="nil"/>
              <w:right w:val="nil"/>
            </w:tcBorders>
            <w:shd w:val="clear" w:color="auto" w:fill="auto"/>
            <w:noWrap/>
            <w:vAlign w:val="bottom"/>
            <w:hideMark/>
          </w:tcPr>
          <w:p w14:paraId="398E7A83"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29FECA9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2EAE8B8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20" w:type="dxa"/>
            <w:tcBorders>
              <w:top w:val="nil"/>
              <w:left w:val="nil"/>
              <w:bottom w:val="nil"/>
              <w:right w:val="nil"/>
            </w:tcBorders>
            <w:shd w:val="clear" w:color="auto" w:fill="auto"/>
            <w:noWrap/>
            <w:vAlign w:val="bottom"/>
            <w:hideMark/>
          </w:tcPr>
          <w:p w14:paraId="792C566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34FB470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6E14FA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CB8BD2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63CC5E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480EEC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154590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1BE81F2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2FF410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56EA18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038143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26C8BD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193C762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-758.248</w:t>
            </w:r>
          </w:p>
        </w:tc>
      </w:tr>
      <w:tr w:rsidR="00B16477" w:rsidRPr="00776AB8" w14:paraId="738E2D82" w14:textId="77777777" w:rsidTr="00596498">
        <w:trPr>
          <w:trHeight w:val="20"/>
        </w:trPr>
        <w:tc>
          <w:tcPr>
            <w:tcW w:w="520" w:type="dxa"/>
            <w:tcBorders>
              <w:top w:val="nil"/>
              <w:left w:val="nil"/>
              <w:bottom w:val="nil"/>
              <w:right w:val="nil"/>
            </w:tcBorders>
            <w:shd w:val="clear" w:color="auto" w:fill="auto"/>
            <w:noWrap/>
            <w:vAlign w:val="bottom"/>
            <w:hideMark/>
          </w:tcPr>
          <w:p w14:paraId="12B334C5"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16</w:t>
            </w:r>
          </w:p>
        </w:tc>
        <w:tc>
          <w:tcPr>
            <w:tcW w:w="560" w:type="dxa"/>
            <w:tcBorders>
              <w:top w:val="nil"/>
              <w:left w:val="nil"/>
              <w:bottom w:val="nil"/>
              <w:right w:val="nil"/>
            </w:tcBorders>
            <w:shd w:val="clear" w:color="auto" w:fill="auto"/>
            <w:noWrap/>
            <w:vAlign w:val="bottom"/>
            <w:hideMark/>
          </w:tcPr>
          <w:p w14:paraId="7FFC1C70"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05DC01B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643A2A8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267EA2F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633D8A8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AF7755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25D7BD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76412B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52FA24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F71011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3D43A8E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7B3355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112A79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3B358C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261310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1160" w:type="dxa"/>
            <w:tcBorders>
              <w:top w:val="nil"/>
              <w:left w:val="nil"/>
              <w:bottom w:val="nil"/>
              <w:right w:val="nil"/>
            </w:tcBorders>
            <w:shd w:val="clear" w:color="auto" w:fill="auto"/>
            <w:noWrap/>
            <w:vAlign w:val="bottom"/>
            <w:hideMark/>
          </w:tcPr>
          <w:p w14:paraId="55A344AB"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-758.199</w:t>
            </w:r>
          </w:p>
        </w:tc>
      </w:tr>
      <w:tr w:rsidR="00B16477" w:rsidRPr="00776AB8" w14:paraId="679A507D" w14:textId="77777777" w:rsidTr="00596498">
        <w:trPr>
          <w:trHeight w:val="20"/>
        </w:trPr>
        <w:tc>
          <w:tcPr>
            <w:tcW w:w="520" w:type="dxa"/>
            <w:tcBorders>
              <w:top w:val="nil"/>
              <w:left w:val="nil"/>
              <w:bottom w:val="nil"/>
              <w:right w:val="nil"/>
            </w:tcBorders>
            <w:shd w:val="clear" w:color="auto" w:fill="auto"/>
            <w:noWrap/>
            <w:vAlign w:val="bottom"/>
            <w:hideMark/>
          </w:tcPr>
          <w:p w14:paraId="3074C8D1"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17</w:t>
            </w:r>
          </w:p>
        </w:tc>
        <w:tc>
          <w:tcPr>
            <w:tcW w:w="560" w:type="dxa"/>
            <w:tcBorders>
              <w:top w:val="nil"/>
              <w:left w:val="nil"/>
              <w:bottom w:val="nil"/>
              <w:right w:val="nil"/>
            </w:tcBorders>
            <w:shd w:val="clear" w:color="auto" w:fill="auto"/>
            <w:noWrap/>
            <w:vAlign w:val="bottom"/>
            <w:hideMark/>
          </w:tcPr>
          <w:p w14:paraId="0B48C5AF"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01D4703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4DE0C25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w:t>
            </w:r>
          </w:p>
        </w:tc>
        <w:tc>
          <w:tcPr>
            <w:tcW w:w="420" w:type="dxa"/>
            <w:tcBorders>
              <w:top w:val="nil"/>
              <w:left w:val="nil"/>
              <w:bottom w:val="nil"/>
              <w:right w:val="nil"/>
            </w:tcBorders>
            <w:shd w:val="clear" w:color="auto" w:fill="auto"/>
            <w:noWrap/>
            <w:vAlign w:val="bottom"/>
            <w:hideMark/>
          </w:tcPr>
          <w:p w14:paraId="428B985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005EFB5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6DD475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206D5C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B44479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57ABE2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0DDB04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3C0E3B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9ECE5B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0351EC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0E9AF5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FF7DB7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42AC5088"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-758.142</w:t>
            </w:r>
          </w:p>
        </w:tc>
      </w:tr>
      <w:tr w:rsidR="00B16477" w:rsidRPr="00776AB8" w14:paraId="066D8395" w14:textId="77777777" w:rsidTr="00596498">
        <w:trPr>
          <w:trHeight w:val="20"/>
        </w:trPr>
        <w:tc>
          <w:tcPr>
            <w:tcW w:w="520" w:type="dxa"/>
            <w:tcBorders>
              <w:top w:val="nil"/>
              <w:left w:val="nil"/>
              <w:bottom w:val="nil"/>
              <w:right w:val="nil"/>
            </w:tcBorders>
            <w:shd w:val="clear" w:color="auto" w:fill="auto"/>
            <w:noWrap/>
            <w:vAlign w:val="bottom"/>
            <w:hideMark/>
          </w:tcPr>
          <w:p w14:paraId="260EB88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18</w:t>
            </w:r>
          </w:p>
        </w:tc>
        <w:tc>
          <w:tcPr>
            <w:tcW w:w="560" w:type="dxa"/>
            <w:tcBorders>
              <w:top w:val="nil"/>
              <w:left w:val="nil"/>
              <w:bottom w:val="nil"/>
              <w:right w:val="nil"/>
            </w:tcBorders>
            <w:shd w:val="clear" w:color="auto" w:fill="auto"/>
            <w:noWrap/>
            <w:vAlign w:val="bottom"/>
            <w:hideMark/>
          </w:tcPr>
          <w:p w14:paraId="1DC918B0"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46C4DA0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8ECF9F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063E2DC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1A6F1C3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39A133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8DF14E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13163B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ECB4B1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80D2CA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C77582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97D238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0C8288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9C808B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A02C1D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1160" w:type="dxa"/>
            <w:tcBorders>
              <w:top w:val="nil"/>
              <w:left w:val="nil"/>
              <w:bottom w:val="nil"/>
              <w:right w:val="nil"/>
            </w:tcBorders>
            <w:shd w:val="clear" w:color="auto" w:fill="auto"/>
            <w:noWrap/>
            <w:vAlign w:val="bottom"/>
            <w:hideMark/>
          </w:tcPr>
          <w:p w14:paraId="76D28CB9"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-758.035</w:t>
            </w:r>
          </w:p>
        </w:tc>
      </w:tr>
      <w:tr w:rsidR="00B16477" w:rsidRPr="00776AB8" w14:paraId="6537C22D" w14:textId="77777777" w:rsidTr="00596498">
        <w:trPr>
          <w:trHeight w:val="20"/>
        </w:trPr>
        <w:tc>
          <w:tcPr>
            <w:tcW w:w="520" w:type="dxa"/>
            <w:tcBorders>
              <w:top w:val="nil"/>
              <w:left w:val="nil"/>
              <w:bottom w:val="nil"/>
              <w:right w:val="nil"/>
            </w:tcBorders>
            <w:shd w:val="clear" w:color="auto" w:fill="auto"/>
            <w:noWrap/>
            <w:vAlign w:val="bottom"/>
            <w:hideMark/>
          </w:tcPr>
          <w:p w14:paraId="325D8DAC"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19</w:t>
            </w:r>
          </w:p>
        </w:tc>
        <w:tc>
          <w:tcPr>
            <w:tcW w:w="560" w:type="dxa"/>
            <w:tcBorders>
              <w:top w:val="nil"/>
              <w:left w:val="nil"/>
              <w:bottom w:val="nil"/>
              <w:right w:val="nil"/>
            </w:tcBorders>
            <w:shd w:val="clear" w:color="auto" w:fill="auto"/>
            <w:noWrap/>
            <w:vAlign w:val="bottom"/>
            <w:hideMark/>
          </w:tcPr>
          <w:p w14:paraId="4A10CF35"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01EA084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A4C9EC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387506D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7C94A4A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6D7CEEC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CE077E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A6469E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9408BE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C44F36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3C3B0E2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09A2C6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5A5730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6739F18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4F3FE7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0F770CEE"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-758.034</w:t>
            </w:r>
          </w:p>
        </w:tc>
      </w:tr>
      <w:tr w:rsidR="00B16477" w:rsidRPr="00776AB8" w14:paraId="56600A66" w14:textId="77777777" w:rsidTr="00596498">
        <w:trPr>
          <w:trHeight w:val="20"/>
        </w:trPr>
        <w:tc>
          <w:tcPr>
            <w:tcW w:w="520" w:type="dxa"/>
            <w:tcBorders>
              <w:top w:val="nil"/>
              <w:left w:val="nil"/>
              <w:bottom w:val="nil"/>
              <w:right w:val="nil"/>
            </w:tcBorders>
            <w:shd w:val="clear" w:color="auto" w:fill="auto"/>
            <w:noWrap/>
            <w:vAlign w:val="bottom"/>
            <w:hideMark/>
          </w:tcPr>
          <w:p w14:paraId="27212FA3"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20</w:t>
            </w:r>
          </w:p>
        </w:tc>
        <w:tc>
          <w:tcPr>
            <w:tcW w:w="560" w:type="dxa"/>
            <w:tcBorders>
              <w:top w:val="nil"/>
              <w:left w:val="nil"/>
              <w:bottom w:val="nil"/>
              <w:right w:val="nil"/>
            </w:tcBorders>
            <w:shd w:val="clear" w:color="auto" w:fill="auto"/>
            <w:noWrap/>
            <w:vAlign w:val="bottom"/>
            <w:hideMark/>
          </w:tcPr>
          <w:p w14:paraId="3F2D3A49"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4521D39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3DBF363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6B9017E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11F1C1A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029FCBB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756D1F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8C2E50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7DA042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1DE439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66D4595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B73414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F9B49B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368732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916B8C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27BB4558"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-758.01</w:t>
            </w:r>
          </w:p>
        </w:tc>
      </w:tr>
      <w:tr w:rsidR="00B16477" w:rsidRPr="00776AB8" w14:paraId="73B8CADA" w14:textId="77777777" w:rsidTr="00596498">
        <w:trPr>
          <w:trHeight w:val="20"/>
        </w:trPr>
        <w:tc>
          <w:tcPr>
            <w:tcW w:w="520" w:type="dxa"/>
            <w:tcBorders>
              <w:top w:val="nil"/>
              <w:left w:val="nil"/>
              <w:bottom w:val="nil"/>
              <w:right w:val="nil"/>
            </w:tcBorders>
            <w:shd w:val="clear" w:color="auto" w:fill="auto"/>
            <w:noWrap/>
            <w:vAlign w:val="bottom"/>
            <w:hideMark/>
          </w:tcPr>
          <w:p w14:paraId="3D7BC53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21</w:t>
            </w:r>
          </w:p>
        </w:tc>
        <w:tc>
          <w:tcPr>
            <w:tcW w:w="560" w:type="dxa"/>
            <w:tcBorders>
              <w:top w:val="nil"/>
              <w:left w:val="nil"/>
              <w:bottom w:val="nil"/>
              <w:right w:val="nil"/>
            </w:tcBorders>
            <w:shd w:val="clear" w:color="auto" w:fill="auto"/>
            <w:noWrap/>
            <w:vAlign w:val="bottom"/>
            <w:hideMark/>
          </w:tcPr>
          <w:p w14:paraId="5048D658"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1553DD3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4D5B3CE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403B8E2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47C874A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02F533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298B2E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71367A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E7BA26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811CFC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6E5D3CB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9EF2B8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37647A1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4AC546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22E553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46883DD4"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-757.948</w:t>
            </w:r>
          </w:p>
        </w:tc>
      </w:tr>
      <w:tr w:rsidR="00B16477" w:rsidRPr="00776AB8" w14:paraId="3ABCEC0C" w14:textId="77777777" w:rsidTr="00596498">
        <w:trPr>
          <w:trHeight w:val="20"/>
        </w:trPr>
        <w:tc>
          <w:tcPr>
            <w:tcW w:w="520" w:type="dxa"/>
            <w:tcBorders>
              <w:top w:val="nil"/>
              <w:left w:val="nil"/>
              <w:bottom w:val="nil"/>
              <w:right w:val="nil"/>
            </w:tcBorders>
            <w:shd w:val="clear" w:color="auto" w:fill="auto"/>
            <w:noWrap/>
            <w:vAlign w:val="bottom"/>
            <w:hideMark/>
          </w:tcPr>
          <w:p w14:paraId="134B0010"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22</w:t>
            </w:r>
          </w:p>
        </w:tc>
        <w:tc>
          <w:tcPr>
            <w:tcW w:w="560" w:type="dxa"/>
            <w:tcBorders>
              <w:top w:val="nil"/>
              <w:left w:val="nil"/>
              <w:bottom w:val="nil"/>
              <w:right w:val="nil"/>
            </w:tcBorders>
            <w:shd w:val="clear" w:color="auto" w:fill="auto"/>
            <w:noWrap/>
            <w:vAlign w:val="bottom"/>
            <w:hideMark/>
          </w:tcPr>
          <w:p w14:paraId="3F4E2AD2"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34CD9F4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M</w:t>
            </w:r>
          </w:p>
        </w:tc>
        <w:tc>
          <w:tcPr>
            <w:tcW w:w="420" w:type="dxa"/>
            <w:tcBorders>
              <w:top w:val="nil"/>
              <w:left w:val="nil"/>
              <w:bottom w:val="nil"/>
              <w:right w:val="nil"/>
            </w:tcBorders>
            <w:shd w:val="clear" w:color="auto" w:fill="auto"/>
            <w:noWrap/>
            <w:vAlign w:val="bottom"/>
            <w:hideMark/>
          </w:tcPr>
          <w:p w14:paraId="4F64D46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6A34D97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0888967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B00DE9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B69449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07A268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926089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324CED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261EFDB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DF854D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ADC4DA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09C797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DED2DC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1F026A83"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-757.853</w:t>
            </w:r>
          </w:p>
        </w:tc>
      </w:tr>
      <w:tr w:rsidR="00B16477" w:rsidRPr="00776AB8" w14:paraId="55C6C721" w14:textId="77777777" w:rsidTr="00596498">
        <w:trPr>
          <w:trHeight w:val="20"/>
        </w:trPr>
        <w:tc>
          <w:tcPr>
            <w:tcW w:w="520" w:type="dxa"/>
            <w:tcBorders>
              <w:top w:val="nil"/>
              <w:left w:val="nil"/>
              <w:bottom w:val="nil"/>
              <w:right w:val="nil"/>
            </w:tcBorders>
            <w:shd w:val="clear" w:color="auto" w:fill="auto"/>
            <w:noWrap/>
            <w:vAlign w:val="bottom"/>
            <w:hideMark/>
          </w:tcPr>
          <w:p w14:paraId="7CB854A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23</w:t>
            </w:r>
          </w:p>
        </w:tc>
        <w:tc>
          <w:tcPr>
            <w:tcW w:w="560" w:type="dxa"/>
            <w:tcBorders>
              <w:top w:val="nil"/>
              <w:left w:val="nil"/>
              <w:bottom w:val="nil"/>
              <w:right w:val="nil"/>
            </w:tcBorders>
            <w:shd w:val="clear" w:color="auto" w:fill="auto"/>
            <w:noWrap/>
            <w:vAlign w:val="bottom"/>
            <w:hideMark/>
          </w:tcPr>
          <w:p w14:paraId="4693C79B"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2E5D6FC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19629C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08CD237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40D5545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53120AA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62EF86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2FCD54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88DAA8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DD3D25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32382CA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0165B4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4B8DE1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32C87F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E68313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7E35172B"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-757.845</w:t>
            </w:r>
          </w:p>
        </w:tc>
      </w:tr>
      <w:tr w:rsidR="00B16477" w:rsidRPr="00776AB8" w14:paraId="6602E256" w14:textId="77777777" w:rsidTr="00596498">
        <w:trPr>
          <w:trHeight w:val="20"/>
        </w:trPr>
        <w:tc>
          <w:tcPr>
            <w:tcW w:w="520" w:type="dxa"/>
            <w:tcBorders>
              <w:top w:val="nil"/>
              <w:left w:val="nil"/>
              <w:bottom w:val="nil"/>
              <w:right w:val="nil"/>
            </w:tcBorders>
            <w:shd w:val="clear" w:color="auto" w:fill="auto"/>
            <w:noWrap/>
            <w:vAlign w:val="bottom"/>
            <w:hideMark/>
          </w:tcPr>
          <w:p w14:paraId="45D2163A"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24</w:t>
            </w:r>
          </w:p>
        </w:tc>
        <w:tc>
          <w:tcPr>
            <w:tcW w:w="560" w:type="dxa"/>
            <w:tcBorders>
              <w:top w:val="nil"/>
              <w:left w:val="nil"/>
              <w:bottom w:val="nil"/>
              <w:right w:val="nil"/>
            </w:tcBorders>
            <w:shd w:val="clear" w:color="auto" w:fill="auto"/>
            <w:noWrap/>
            <w:vAlign w:val="bottom"/>
            <w:hideMark/>
          </w:tcPr>
          <w:p w14:paraId="27AB95B9"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7C9BAE3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7B76CC1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178182D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5E84B01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364619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D007B4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687219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91FCDC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4255EB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78AFB17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738801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1D96EC6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1F8743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38FA71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690AFFC4"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-757.789</w:t>
            </w:r>
          </w:p>
        </w:tc>
      </w:tr>
      <w:tr w:rsidR="00B16477" w:rsidRPr="00776AB8" w14:paraId="4E8C3C8B" w14:textId="77777777" w:rsidTr="00596498">
        <w:trPr>
          <w:trHeight w:val="20"/>
        </w:trPr>
        <w:tc>
          <w:tcPr>
            <w:tcW w:w="520" w:type="dxa"/>
            <w:tcBorders>
              <w:top w:val="nil"/>
              <w:left w:val="nil"/>
              <w:bottom w:val="nil"/>
              <w:right w:val="nil"/>
            </w:tcBorders>
            <w:shd w:val="clear" w:color="auto" w:fill="auto"/>
            <w:noWrap/>
            <w:vAlign w:val="bottom"/>
            <w:hideMark/>
          </w:tcPr>
          <w:p w14:paraId="17B1D8CF"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25</w:t>
            </w:r>
          </w:p>
        </w:tc>
        <w:tc>
          <w:tcPr>
            <w:tcW w:w="560" w:type="dxa"/>
            <w:tcBorders>
              <w:top w:val="nil"/>
              <w:left w:val="nil"/>
              <w:bottom w:val="nil"/>
              <w:right w:val="nil"/>
            </w:tcBorders>
            <w:shd w:val="clear" w:color="auto" w:fill="auto"/>
            <w:noWrap/>
            <w:vAlign w:val="bottom"/>
            <w:hideMark/>
          </w:tcPr>
          <w:p w14:paraId="1CD72F54"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063F70D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4AD90BA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03A1B35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6D69824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03B85CD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2CED65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40265F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B0F30D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0D2709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43636A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EDCABA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2B1AB2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4FF419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F8442E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30086EB7"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-757.729</w:t>
            </w:r>
          </w:p>
        </w:tc>
      </w:tr>
      <w:tr w:rsidR="00B16477" w:rsidRPr="00776AB8" w14:paraId="31300C97" w14:textId="77777777" w:rsidTr="00596498">
        <w:trPr>
          <w:trHeight w:val="20"/>
        </w:trPr>
        <w:tc>
          <w:tcPr>
            <w:tcW w:w="520" w:type="dxa"/>
            <w:tcBorders>
              <w:top w:val="nil"/>
              <w:left w:val="nil"/>
              <w:bottom w:val="nil"/>
              <w:right w:val="nil"/>
            </w:tcBorders>
            <w:shd w:val="clear" w:color="auto" w:fill="auto"/>
            <w:noWrap/>
            <w:vAlign w:val="bottom"/>
            <w:hideMark/>
          </w:tcPr>
          <w:p w14:paraId="74FB871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26</w:t>
            </w:r>
          </w:p>
        </w:tc>
        <w:tc>
          <w:tcPr>
            <w:tcW w:w="560" w:type="dxa"/>
            <w:tcBorders>
              <w:top w:val="nil"/>
              <w:left w:val="nil"/>
              <w:bottom w:val="nil"/>
              <w:right w:val="nil"/>
            </w:tcBorders>
            <w:shd w:val="clear" w:color="auto" w:fill="auto"/>
            <w:noWrap/>
            <w:vAlign w:val="bottom"/>
            <w:hideMark/>
          </w:tcPr>
          <w:p w14:paraId="7079B0ED"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078569D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243911D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3C6DAD8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56A6369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189C51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D5B6CC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768210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0C8A9A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D20E21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18DE98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C44351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0FB64A0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F42430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C118F7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18B9F671"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-757.667</w:t>
            </w:r>
          </w:p>
        </w:tc>
      </w:tr>
      <w:tr w:rsidR="00B16477" w:rsidRPr="00776AB8" w14:paraId="68104BA8" w14:textId="77777777" w:rsidTr="00596498">
        <w:trPr>
          <w:trHeight w:val="20"/>
        </w:trPr>
        <w:tc>
          <w:tcPr>
            <w:tcW w:w="520" w:type="dxa"/>
            <w:tcBorders>
              <w:top w:val="nil"/>
              <w:left w:val="nil"/>
              <w:bottom w:val="nil"/>
              <w:right w:val="nil"/>
            </w:tcBorders>
            <w:shd w:val="clear" w:color="auto" w:fill="auto"/>
            <w:noWrap/>
            <w:vAlign w:val="bottom"/>
            <w:hideMark/>
          </w:tcPr>
          <w:p w14:paraId="1B5FD7E5"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27</w:t>
            </w:r>
          </w:p>
        </w:tc>
        <w:tc>
          <w:tcPr>
            <w:tcW w:w="560" w:type="dxa"/>
            <w:tcBorders>
              <w:top w:val="nil"/>
              <w:left w:val="nil"/>
              <w:bottom w:val="nil"/>
              <w:right w:val="nil"/>
            </w:tcBorders>
            <w:shd w:val="clear" w:color="auto" w:fill="auto"/>
            <w:noWrap/>
            <w:vAlign w:val="bottom"/>
            <w:hideMark/>
          </w:tcPr>
          <w:p w14:paraId="46EA3A44"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22CA26E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4042805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5241A9E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3C209E4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A65A21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80886C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A27572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246A13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AA2DFF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1576062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BD6EBB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2F1CEA3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3526F8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C8DCB0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36B20FAE"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-757.656</w:t>
            </w:r>
          </w:p>
        </w:tc>
      </w:tr>
      <w:tr w:rsidR="00B16477" w:rsidRPr="00776AB8" w14:paraId="3C2BEE94" w14:textId="77777777" w:rsidTr="00596498">
        <w:trPr>
          <w:trHeight w:val="20"/>
        </w:trPr>
        <w:tc>
          <w:tcPr>
            <w:tcW w:w="520" w:type="dxa"/>
            <w:tcBorders>
              <w:top w:val="nil"/>
              <w:left w:val="nil"/>
              <w:bottom w:val="nil"/>
              <w:right w:val="nil"/>
            </w:tcBorders>
            <w:shd w:val="clear" w:color="auto" w:fill="auto"/>
            <w:noWrap/>
            <w:vAlign w:val="bottom"/>
            <w:hideMark/>
          </w:tcPr>
          <w:p w14:paraId="54336B8F"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28</w:t>
            </w:r>
          </w:p>
        </w:tc>
        <w:tc>
          <w:tcPr>
            <w:tcW w:w="560" w:type="dxa"/>
            <w:tcBorders>
              <w:top w:val="nil"/>
              <w:left w:val="nil"/>
              <w:bottom w:val="nil"/>
              <w:right w:val="nil"/>
            </w:tcBorders>
            <w:shd w:val="clear" w:color="auto" w:fill="auto"/>
            <w:noWrap/>
            <w:vAlign w:val="bottom"/>
            <w:hideMark/>
          </w:tcPr>
          <w:p w14:paraId="53B22CA2"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75671AF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F8266F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18B43D7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5A5BE4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281029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A4DCE3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5ED395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8BDE09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75E428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62BBD1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701F91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1BDCA2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9025D5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AC2CA2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1160" w:type="dxa"/>
            <w:tcBorders>
              <w:top w:val="nil"/>
              <w:left w:val="nil"/>
              <w:bottom w:val="nil"/>
              <w:right w:val="nil"/>
            </w:tcBorders>
            <w:shd w:val="clear" w:color="auto" w:fill="auto"/>
            <w:noWrap/>
            <w:vAlign w:val="bottom"/>
            <w:hideMark/>
          </w:tcPr>
          <w:p w14:paraId="6DD269A6"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-757.646</w:t>
            </w:r>
          </w:p>
        </w:tc>
      </w:tr>
      <w:tr w:rsidR="00B16477" w:rsidRPr="00776AB8" w14:paraId="27F06390" w14:textId="77777777" w:rsidTr="00596498">
        <w:trPr>
          <w:trHeight w:val="20"/>
        </w:trPr>
        <w:tc>
          <w:tcPr>
            <w:tcW w:w="520" w:type="dxa"/>
            <w:tcBorders>
              <w:top w:val="nil"/>
              <w:left w:val="nil"/>
              <w:bottom w:val="nil"/>
              <w:right w:val="nil"/>
            </w:tcBorders>
            <w:shd w:val="clear" w:color="auto" w:fill="auto"/>
            <w:noWrap/>
            <w:vAlign w:val="bottom"/>
            <w:hideMark/>
          </w:tcPr>
          <w:p w14:paraId="7C6C858B"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29</w:t>
            </w:r>
          </w:p>
        </w:tc>
        <w:tc>
          <w:tcPr>
            <w:tcW w:w="560" w:type="dxa"/>
            <w:tcBorders>
              <w:top w:val="nil"/>
              <w:left w:val="nil"/>
              <w:bottom w:val="nil"/>
              <w:right w:val="nil"/>
            </w:tcBorders>
            <w:shd w:val="clear" w:color="auto" w:fill="auto"/>
            <w:noWrap/>
            <w:vAlign w:val="bottom"/>
            <w:hideMark/>
          </w:tcPr>
          <w:p w14:paraId="6A4C2745"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068B72F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2EC6FD1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22E9645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6EBBC59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w:t>
            </w:r>
          </w:p>
        </w:tc>
        <w:tc>
          <w:tcPr>
            <w:tcW w:w="520" w:type="dxa"/>
            <w:tcBorders>
              <w:top w:val="nil"/>
              <w:left w:val="nil"/>
              <w:bottom w:val="nil"/>
              <w:right w:val="nil"/>
            </w:tcBorders>
            <w:shd w:val="clear" w:color="auto" w:fill="auto"/>
            <w:noWrap/>
            <w:vAlign w:val="bottom"/>
            <w:hideMark/>
          </w:tcPr>
          <w:p w14:paraId="3497CCC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E96EA0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E9D915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DDDC5A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FF41B4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52C6CEC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FF68DD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0AD49A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2EE600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DE6013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7BCAA387"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-757.605</w:t>
            </w:r>
          </w:p>
        </w:tc>
      </w:tr>
      <w:tr w:rsidR="00B16477" w:rsidRPr="00776AB8" w14:paraId="43BFE62C" w14:textId="77777777" w:rsidTr="00596498">
        <w:trPr>
          <w:trHeight w:val="20"/>
        </w:trPr>
        <w:tc>
          <w:tcPr>
            <w:tcW w:w="520" w:type="dxa"/>
            <w:tcBorders>
              <w:top w:val="nil"/>
              <w:left w:val="nil"/>
              <w:bottom w:val="nil"/>
              <w:right w:val="nil"/>
            </w:tcBorders>
            <w:shd w:val="clear" w:color="auto" w:fill="auto"/>
            <w:noWrap/>
            <w:vAlign w:val="bottom"/>
            <w:hideMark/>
          </w:tcPr>
          <w:p w14:paraId="4C2845FB"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30</w:t>
            </w:r>
          </w:p>
        </w:tc>
        <w:tc>
          <w:tcPr>
            <w:tcW w:w="560" w:type="dxa"/>
            <w:tcBorders>
              <w:top w:val="nil"/>
              <w:left w:val="nil"/>
              <w:bottom w:val="nil"/>
              <w:right w:val="nil"/>
            </w:tcBorders>
            <w:shd w:val="clear" w:color="auto" w:fill="auto"/>
            <w:noWrap/>
            <w:vAlign w:val="bottom"/>
            <w:hideMark/>
          </w:tcPr>
          <w:p w14:paraId="401190A4"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7CE6B0F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3920590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29039B0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A5F850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w:t>
            </w:r>
          </w:p>
        </w:tc>
        <w:tc>
          <w:tcPr>
            <w:tcW w:w="520" w:type="dxa"/>
            <w:tcBorders>
              <w:top w:val="nil"/>
              <w:left w:val="nil"/>
              <w:bottom w:val="nil"/>
              <w:right w:val="nil"/>
            </w:tcBorders>
            <w:shd w:val="clear" w:color="auto" w:fill="auto"/>
            <w:noWrap/>
            <w:vAlign w:val="bottom"/>
            <w:hideMark/>
          </w:tcPr>
          <w:p w14:paraId="0D7F58C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97E829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564DE0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9A79AF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DF02A4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192C31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652B59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E0CA40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5FDF31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A63A2E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2B6E5BAE"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-757.604</w:t>
            </w:r>
          </w:p>
        </w:tc>
      </w:tr>
      <w:tr w:rsidR="00B16477" w:rsidRPr="00776AB8" w14:paraId="2538ED18" w14:textId="77777777" w:rsidTr="00596498">
        <w:trPr>
          <w:trHeight w:val="20"/>
        </w:trPr>
        <w:tc>
          <w:tcPr>
            <w:tcW w:w="520" w:type="dxa"/>
            <w:tcBorders>
              <w:top w:val="nil"/>
              <w:left w:val="nil"/>
              <w:bottom w:val="nil"/>
              <w:right w:val="nil"/>
            </w:tcBorders>
            <w:shd w:val="clear" w:color="auto" w:fill="auto"/>
            <w:noWrap/>
            <w:vAlign w:val="bottom"/>
            <w:hideMark/>
          </w:tcPr>
          <w:p w14:paraId="33EDF629"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31</w:t>
            </w:r>
          </w:p>
        </w:tc>
        <w:tc>
          <w:tcPr>
            <w:tcW w:w="560" w:type="dxa"/>
            <w:tcBorders>
              <w:top w:val="nil"/>
              <w:left w:val="nil"/>
              <w:bottom w:val="nil"/>
              <w:right w:val="nil"/>
            </w:tcBorders>
            <w:shd w:val="clear" w:color="auto" w:fill="auto"/>
            <w:noWrap/>
            <w:vAlign w:val="bottom"/>
            <w:hideMark/>
          </w:tcPr>
          <w:p w14:paraId="4B094402"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3D82D4A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F24A89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20" w:type="dxa"/>
            <w:tcBorders>
              <w:top w:val="nil"/>
              <w:left w:val="nil"/>
              <w:bottom w:val="nil"/>
              <w:right w:val="nil"/>
            </w:tcBorders>
            <w:shd w:val="clear" w:color="auto" w:fill="auto"/>
            <w:noWrap/>
            <w:vAlign w:val="bottom"/>
            <w:hideMark/>
          </w:tcPr>
          <w:p w14:paraId="1C63885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3173086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E</w:t>
            </w:r>
          </w:p>
        </w:tc>
        <w:tc>
          <w:tcPr>
            <w:tcW w:w="520" w:type="dxa"/>
            <w:tcBorders>
              <w:top w:val="nil"/>
              <w:left w:val="nil"/>
              <w:bottom w:val="nil"/>
              <w:right w:val="nil"/>
            </w:tcBorders>
            <w:shd w:val="clear" w:color="auto" w:fill="auto"/>
            <w:noWrap/>
            <w:vAlign w:val="bottom"/>
            <w:hideMark/>
          </w:tcPr>
          <w:p w14:paraId="25169FE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00223A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D1DE43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EC87D8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C84675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E7CDFB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79EBC3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FA7F3F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947C82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1D5CC6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R</w:t>
            </w:r>
          </w:p>
        </w:tc>
        <w:tc>
          <w:tcPr>
            <w:tcW w:w="1160" w:type="dxa"/>
            <w:tcBorders>
              <w:top w:val="nil"/>
              <w:left w:val="nil"/>
              <w:bottom w:val="nil"/>
              <w:right w:val="nil"/>
            </w:tcBorders>
            <w:shd w:val="clear" w:color="auto" w:fill="auto"/>
            <w:noWrap/>
            <w:vAlign w:val="bottom"/>
            <w:hideMark/>
          </w:tcPr>
          <w:p w14:paraId="520F04D3"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-757.598</w:t>
            </w:r>
          </w:p>
        </w:tc>
      </w:tr>
      <w:tr w:rsidR="00B16477" w:rsidRPr="00776AB8" w14:paraId="24C95F02" w14:textId="77777777" w:rsidTr="00596498">
        <w:trPr>
          <w:trHeight w:val="20"/>
        </w:trPr>
        <w:tc>
          <w:tcPr>
            <w:tcW w:w="520" w:type="dxa"/>
            <w:tcBorders>
              <w:top w:val="nil"/>
              <w:left w:val="nil"/>
              <w:bottom w:val="nil"/>
              <w:right w:val="nil"/>
            </w:tcBorders>
            <w:shd w:val="clear" w:color="auto" w:fill="auto"/>
            <w:noWrap/>
            <w:vAlign w:val="bottom"/>
            <w:hideMark/>
          </w:tcPr>
          <w:p w14:paraId="13EC6E6A"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32</w:t>
            </w:r>
          </w:p>
        </w:tc>
        <w:tc>
          <w:tcPr>
            <w:tcW w:w="560" w:type="dxa"/>
            <w:tcBorders>
              <w:top w:val="nil"/>
              <w:left w:val="nil"/>
              <w:bottom w:val="nil"/>
              <w:right w:val="nil"/>
            </w:tcBorders>
            <w:shd w:val="clear" w:color="auto" w:fill="auto"/>
            <w:noWrap/>
            <w:vAlign w:val="bottom"/>
            <w:hideMark/>
          </w:tcPr>
          <w:p w14:paraId="705490ED"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7748CBA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3EBACE8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1F9184F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2CA761A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C5A470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E634E4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2BDD95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848EF7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117C64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581D888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00B5F8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F5BEE7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4D84F2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9627A2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1160" w:type="dxa"/>
            <w:tcBorders>
              <w:top w:val="nil"/>
              <w:left w:val="nil"/>
              <w:bottom w:val="nil"/>
              <w:right w:val="nil"/>
            </w:tcBorders>
            <w:shd w:val="clear" w:color="auto" w:fill="auto"/>
            <w:noWrap/>
            <w:vAlign w:val="bottom"/>
            <w:hideMark/>
          </w:tcPr>
          <w:p w14:paraId="61F59105"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-757.549</w:t>
            </w:r>
          </w:p>
        </w:tc>
      </w:tr>
      <w:tr w:rsidR="00B16477" w:rsidRPr="00776AB8" w14:paraId="2255455A" w14:textId="77777777" w:rsidTr="00596498">
        <w:trPr>
          <w:trHeight w:val="20"/>
        </w:trPr>
        <w:tc>
          <w:tcPr>
            <w:tcW w:w="520" w:type="dxa"/>
            <w:tcBorders>
              <w:top w:val="nil"/>
              <w:left w:val="nil"/>
              <w:bottom w:val="nil"/>
              <w:right w:val="nil"/>
            </w:tcBorders>
            <w:shd w:val="clear" w:color="auto" w:fill="auto"/>
            <w:noWrap/>
            <w:vAlign w:val="bottom"/>
            <w:hideMark/>
          </w:tcPr>
          <w:p w14:paraId="5C4EA2AC"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33</w:t>
            </w:r>
          </w:p>
        </w:tc>
        <w:tc>
          <w:tcPr>
            <w:tcW w:w="560" w:type="dxa"/>
            <w:tcBorders>
              <w:top w:val="nil"/>
              <w:left w:val="nil"/>
              <w:bottom w:val="nil"/>
              <w:right w:val="nil"/>
            </w:tcBorders>
            <w:shd w:val="clear" w:color="auto" w:fill="auto"/>
            <w:noWrap/>
            <w:vAlign w:val="bottom"/>
            <w:hideMark/>
          </w:tcPr>
          <w:p w14:paraId="4FC37D3F"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19A8AEC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774600C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5398AF2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238360E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22A391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8DC1A4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EE87B6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7D3AB1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E5838F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98D8BB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63578E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C6BB05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A5A1BC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DE8976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3F044845"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-757.487</w:t>
            </w:r>
          </w:p>
        </w:tc>
      </w:tr>
      <w:tr w:rsidR="00B16477" w:rsidRPr="00776AB8" w14:paraId="7C4AE4E7" w14:textId="77777777" w:rsidTr="00596498">
        <w:trPr>
          <w:trHeight w:val="20"/>
        </w:trPr>
        <w:tc>
          <w:tcPr>
            <w:tcW w:w="520" w:type="dxa"/>
            <w:tcBorders>
              <w:top w:val="nil"/>
              <w:left w:val="nil"/>
              <w:bottom w:val="nil"/>
              <w:right w:val="nil"/>
            </w:tcBorders>
            <w:shd w:val="clear" w:color="auto" w:fill="auto"/>
            <w:noWrap/>
            <w:vAlign w:val="bottom"/>
            <w:hideMark/>
          </w:tcPr>
          <w:p w14:paraId="3C524FB5"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34</w:t>
            </w:r>
          </w:p>
        </w:tc>
        <w:tc>
          <w:tcPr>
            <w:tcW w:w="560" w:type="dxa"/>
            <w:tcBorders>
              <w:top w:val="nil"/>
              <w:left w:val="nil"/>
              <w:bottom w:val="nil"/>
              <w:right w:val="nil"/>
            </w:tcBorders>
            <w:shd w:val="clear" w:color="auto" w:fill="auto"/>
            <w:noWrap/>
            <w:vAlign w:val="bottom"/>
            <w:hideMark/>
          </w:tcPr>
          <w:p w14:paraId="3CC8AD91"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79B7733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DCBA8C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59176D5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72CB0E5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2F1974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945C59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4B9948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E850AF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102777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6AE63A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B32D47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80DB34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60A42AF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5116D6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589F8F57"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-757.392</w:t>
            </w:r>
          </w:p>
        </w:tc>
      </w:tr>
      <w:tr w:rsidR="00B16477" w:rsidRPr="00776AB8" w14:paraId="2A72B1B7" w14:textId="77777777" w:rsidTr="00596498">
        <w:trPr>
          <w:trHeight w:val="20"/>
        </w:trPr>
        <w:tc>
          <w:tcPr>
            <w:tcW w:w="520" w:type="dxa"/>
            <w:tcBorders>
              <w:top w:val="nil"/>
              <w:left w:val="nil"/>
              <w:bottom w:val="nil"/>
              <w:right w:val="nil"/>
            </w:tcBorders>
            <w:shd w:val="clear" w:color="auto" w:fill="auto"/>
            <w:noWrap/>
            <w:vAlign w:val="bottom"/>
            <w:hideMark/>
          </w:tcPr>
          <w:p w14:paraId="603C6C20"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35</w:t>
            </w:r>
          </w:p>
        </w:tc>
        <w:tc>
          <w:tcPr>
            <w:tcW w:w="560" w:type="dxa"/>
            <w:tcBorders>
              <w:top w:val="nil"/>
              <w:left w:val="nil"/>
              <w:bottom w:val="nil"/>
              <w:right w:val="nil"/>
            </w:tcBorders>
            <w:shd w:val="clear" w:color="auto" w:fill="auto"/>
            <w:noWrap/>
            <w:vAlign w:val="bottom"/>
            <w:hideMark/>
          </w:tcPr>
          <w:p w14:paraId="090CEB5C"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4FADD2D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A7E07E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3000F5B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2FDE4E8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E7893D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2CBD14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0278F1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8A9558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342CC4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64A4588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FE5E41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016B985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7C07A4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E20D25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1160" w:type="dxa"/>
            <w:tcBorders>
              <w:top w:val="nil"/>
              <w:left w:val="nil"/>
              <w:bottom w:val="nil"/>
              <w:right w:val="nil"/>
            </w:tcBorders>
            <w:shd w:val="clear" w:color="auto" w:fill="auto"/>
            <w:noWrap/>
            <w:vAlign w:val="bottom"/>
            <w:hideMark/>
          </w:tcPr>
          <w:p w14:paraId="5C32F876"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-757.371</w:t>
            </w:r>
          </w:p>
        </w:tc>
      </w:tr>
      <w:tr w:rsidR="00B16477" w:rsidRPr="00776AB8" w14:paraId="5FBF5635" w14:textId="77777777" w:rsidTr="00596498">
        <w:trPr>
          <w:trHeight w:val="20"/>
        </w:trPr>
        <w:tc>
          <w:tcPr>
            <w:tcW w:w="520" w:type="dxa"/>
            <w:tcBorders>
              <w:top w:val="nil"/>
              <w:left w:val="nil"/>
              <w:bottom w:val="nil"/>
              <w:right w:val="nil"/>
            </w:tcBorders>
            <w:shd w:val="clear" w:color="auto" w:fill="auto"/>
            <w:noWrap/>
            <w:vAlign w:val="bottom"/>
            <w:hideMark/>
          </w:tcPr>
          <w:p w14:paraId="0D18941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36</w:t>
            </w:r>
          </w:p>
        </w:tc>
        <w:tc>
          <w:tcPr>
            <w:tcW w:w="560" w:type="dxa"/>
            <w:tcBorders>
              <w:top w:val="nil"/>
              <w:left w:val="nil"/>
              <w:bottom w:val="nil"/>
              <w:right w:val="nil"/>
            </w:tcBorders>
            <w:shd w:val="clear" w:color="auto" w:fill="auto"/>
            <w:noWrap/>
            <w:vAlign w:val="bottom"/>
            <w:hideMark/>
          </w:tcPr>
          <w:p w14:paraId="02F5412C"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15D1E52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M</w:t>
            </w:r>
          </w:p>
        </w:tc>
        <w:tc>
          <w:tcPr>
            <w:tcW w:w="420" w:type="dxa"/>
            <w:tcBorders>
              <w:top w:val="nil"/>
              <w:left w:val="nil"/>
              <w:bottom w:val="nil"/>
              <w:right w:val="nil"/>
            </w:tcBorders>
            <w:shd w:val="clear" w:color="auto" w:fill="auto"/>
            <w:noWrap/>
            <w:vAlign w:val="bottom"/>
            <w:hideMark/>
          </w:tcPr>
          <w:p w14:paraId="30514E3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20" w:type="dxa"/>
            <w:tcBorders>
              <w:top w:val="nil"/>
              <w:left w:val="nil"/>
              <w:bottom w:val="nil"/>
              <w:right w:val="nil"/>
            </w:tcBorders>
            <w:shd w:val="clear" w:color="auto" w:fill="auto"/>
            <w:noWrap/>
            <w:vAlign w:val="bottom"/>
            <w:hideMark/>
          </w:tcPr>
          <w:p w14:paraId="3A33135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5479A54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9C6893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08B809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2D1DB4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7D52CB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822770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6D3D00B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85136A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EAAC4A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84699D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789049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2E8281EE"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-757.343</w:t>
            </w:r>
          </w:p>
        </w:tc>
      </w:tr>
      <w:tr w:rsidR="00B16477" w:rsidRPr="00776AB8" w14:paraId="2E68F0FB" w14:textId="77777777" w:rsidTr="00596498">
        <w:trPr>
          <w:trHeight w:val="20"/>
        </w:trPr>
        <w:tc>
          <w:tcPr>
            <w:tcW w:w="520" w:type="dxa"/>
            <w:tcBorders>
              <w:top w:val="nil"/>
              <w:left w:val="nil"/>
              <w:bottom w:val="nil"/>
              <w:right w:val="nil"/>
            </w:tcBorders>
            <w:shd w:val="clear" w:color="auto" w:fill="auto"/>
            <w:noWrap/>
            <w:vAlign w:val="bottom"/>
            <w:hideMark/>
          </w:tcPr>
          <w:p w14:paraId="4A5B2BC9"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37</w:t>
            </w:r>
          </w:p>
        </w:tc>
        <w:tc>
          <w:tcPr>
            <w:tcW w:w="560" w:type="dxa"/>
            <w:tcBorders>
              <w:top w:val="nil"/>
              <w:left w:val="nil"/>
              <w:bottom w:val="nil"/>
              <w:right w:val="nil"/>
            </w:tcBorders>
            <w:shd w:val="clear" w:color="auto" w:fill="auto"/>
            <w:noWrap/>
            <w:vAlign w:val="bottom"/>
            <w:hideMark/>
          </w:tcPr>
          <w:p w14:paraId="26AB9384"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1F46EC1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7EDC36F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6134E72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4594020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A1FB2D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D1CE78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8EBF95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FC8843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A864D5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1D51BE2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3F9875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6C9B08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28707E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14744B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1160" w:type="dxa"/>
            <w:tcBorders>
              <w:top w:val="nil"/>
              <w:left w:val="nil"/>
              <w:bottom w:val="nil"/>
              <w:right w:val="nil"/>
            </w:tcBorders>
            <w:shd w:val="clear" w:color="auto" w:fill="auto"/>
            <w:noWrap/>
            <w:vAlign w:val="bottom"/>
            <w:hideMark/>
          </w:tcPr>
          <w:p w14:paraId="26232C58"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-757.337</w:t>
            </w:r>
          </w:p>
        </w:tc>
      </w:tr>
      <w:tr w:rsidR="00B16477" w:rsidRPr="00776AB8" w14:paraId="64DDB610" w14:textId="77777777" w:rsidTr="00596498">
        <w:trPr>
          <w:trHeight w:val="20"/>
        </w:trPr>
        <w:tc>
          <w:tcPr>
            <w:tcW w:w="520" w:type="dxa"/>
            <w:tcBorders>
              <w:top w:val="nil"/>
              <w:left w:val="nil"/>
              <w:bottom w:val="nil"/>
              <w:right w:val="nil"/>
            </w:tcBorders>
            <w:shd w:val="clear" w:color="auto" w:fill="auto"/>
            <w:noWrap/>
            <w:vAlign w:val="bottom"/>
            <w:hideMark/>
          </w:tcPr>
          <w:p w14:paraId="0AF19754"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38</w:t>
            </w:r>
          </w:p>
        </w:tc>
        <w:tc>
          <w:tcPr>
            <w:tcW w:w="560" w:type="dxa"/>
            <w:tcBorders>
              <w:top w:val="nil"/>
              <w:left w:val="nil"/>
              <w:bottom w:val="nil"/>
              <w:right w:val="nil"/>
            </w:tcBorders>
            <w:shd w:val="clear" w:color="auto" w:fill="auto"/>
            <w:noWrap/>
            <w:vAlign w:val="bottom"/>
            <w:hideMark/>
          </w:tcPr>
          <w:p w14:paraId="71472DF1"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2BA767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6608C4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50F244B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7943719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B6A1F9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14A235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43AB1C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AC1D0D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8769E6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9A6BEE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CF5E78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20BFF07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E782D6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37319D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51B3415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-757.321</w:t>
            </w:r>
          </w:p>
        </w:tc>
      </w:tr>
      <w:tr w:rsidR="00B16477" w:rsidRPr="00776AB8" w14:paraId="66450186" w14:textId="77777777" w:rsidTr="00596498">
        <w:trPr>
          <w:trHeight w:val="20"/>
        </w:trPr>
        <w:tc>
          <w:tcPr>
            <w:tcW w:w="520" w:type="dxa"/>
            <w:tcBorders>
              <w:top w:val="nil"/>
              <w:left w:val="nil"/>
              <w:bottom w:val="nil"/>
              <w:right w:val="nil"/>
            </w:tcBorders>
            <w:shd w:val="clear" w:color="auto" w:fill="auto"/>
            <w:noWrap/>
            <w:vAlign w:val="bottom"/>
            <w:hideMark/>
          </w:tcPr>
          <w:p w14:paraId="289E6466"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39</w:t>
            </w:r>
          </w:p>
        </w:tc>
        <w:tc>
          <w:tcPr>
            <w:tcW w:w="560" w:type="dxa"/>
            <w:tcBorders>
              <w:top w:val="nil"/>
              <w:left w:val="nil"/>
              <w:bottom w:val="nil"/>
              <w:right w:val="nil"/>
            </w:tcBorders>
            <w:shd w:val="clear" w:color="auto" w:fill="auto"/>
            <w:noWrap/>
            <w:vAlign w:val="bottom"/>
            <w:hideMark/>
          </w:tcPr>
          <w:p w14:paraId="5F7E55B3"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0CAA9A2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7E8BA1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0638AC4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4734D23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0706B7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3D7303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1605C4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8C01A0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CB283E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77A680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DF639E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6A18067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6BD023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C0B8D1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1160" w:type="dxa"/>
            <w:tcBorders>
              <w:top w:val="nil"/>
              <w:left w:val="nil"/>
              <w:bottom w:val="nil"/>
              <w:right w:val="nil"/>
            </w:tcBorders>
            <w:shd w:val="clear" w:color="auto" w:fill="auto"/>
            <w:noWrap/>
            <w:vAlign w:val="bottom"/>
            <w:hideMark/>
          </w:tcPr>
          <w:p w14:paraId="322F93C7"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-757.293</w:t>
            </w:r>
          </w:p>
        </w:tc>
      </w:tr>
      <w:tr w:rsidR="00B16477" w:rsidRPr="00776AB8" w14:paraId="7DA550DB" w14:textId="77777777" w:rsidTr="00596498">
        <w:trPr>
          <w:trHeight w:val="20"/>
        </w:trPr>
        <w:tc>
          <w:tcPr>
            <w:tcW w:w="520" w:type="dxa"/>
            <w:tcBorders>
              <w:top w:val="nil"/>
              <w:left w:val="nil"/>
              <w:bottom w:val="nil"/>
              <w:right w:val="nil"/>
            </w:tcBorders>
            <w:shd w:val="clear" w:color="auto" w:fill="auto"/>
            <w:noWrap/>
            <w:vAlign w:val="bottom"/>
            <w:hideMark/>
          </w:tcPr>
          <w:p w14:paraId="00584F6B"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40</w:t>
            </w:r>
          </w:p>
        </w:tc>
        <w:tc>
          <w:tcPr>
            <w:tcW w:w="560" w:type="dxa"/>
            <w:tcBorders>
              <w:top w:val="nil"/>
              <w:left w:val="nil"/>
              <w:bottom w:val="nil"/>
              <w:right w:val="nil"/>
            </w:tcBorders>
            <w:shd w:val="clear" w:color="auto" w:fill="auto"/>
            <w:noWrap/>
            <w:vAlign w:val="bottom"/>
            <w:hideMark/>
          </w:tcPr>
          <w:p w14:paraId="56EB7843"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22718B9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7905F62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74C01FA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098A8D5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35D872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6165AE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2AB10B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7ABFA9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BB8633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BC32D5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9AE4B5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E8C935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1FCF81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0C6B73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1160" w:type="dxa"/>
            <w:tcBorders>
              <w:top w:val="nil"/>
              <w:left w:val="nil"/>
              <w:bottom w:val="nil"/>
              <w:right w:val="nil"/>
            </w:tcBorders>
            <w:shd w:val="clear" w:color="auto" w:fill="auto"/>
            <w:noWrap/>
            <w:vAlign w:val="bottom"/>
            <w:hideMark/>
          </w:tcPr>
          <w:p w14:paraId="326F949E"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-757.277</w:t>
            </w:r>
          </w:p>
        </w:tc>
      </w:tr>
      <w:tr w:rsidR="00B16477" w:rsidRPr="00776AB8" w14:paraId="41DD48B3" w14:textId="77777777" w:rsidTr="00596498">
        <w:trPr>
          <w:trHeight w:val="20"/>
        </w:trPr>
        <w:tc>
          <w:tcPr>
            <w:tcW w:w="520" w:type="dxa"/>
            <w:tcBorders>
              <w:top w:val="nil"/>
              <w:left w:val="nil"/>
              <w:bottom w:val="nil"/>
              <w:right w:val="nil"/>
            </w:tcBorders>
            <w:shd w:val="clear" w:color="auto" w:fill="auto"/>
            <w:noWrap/>
            <w:vAlign w:val="bottom"/>
            <w:hideMark/>
          </w:tcPr>
          <w:p w14:paraId="4A1BCB2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41</w:t>
            </w:r>
          </w:p>
        </w:tc>
        <w:tc>
          <w:tcPr>
            <w:tcW w:w="560" w:type="dxa"/>
            <w:tcBorders>
              <w:top w:val="nil"/>
              <w:left w:val="nil"/>
              <w:bottom w:val="nil"/>
              <w:right w:val="nil"/>
            </w:tcBorders>
            <w:shd w:val="clear" w:color="auto" w:fill="auto"/>
            <w:noWrap/>
            <w:vAlign w:val="bottom"/>
            <w:hideMark/>
          </w:tcPr>
          <w:p w14:paraId="274CAEA5"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43D4BAD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311C91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6C5B52A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067F142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435189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3FE80A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59A47E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AC6575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610A0C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16F5EBA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35D75C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37D0C0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F43E26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A52670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46478C47"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-757.276</w:t>
            </w:r>
          </w:p>
        </w:tc>
      </w:tr>
      <w:tr w:rsidR="00B16477" w:rsidRPr="00776AB8" w14:paraId="68704D60" w14:textId="77777777" w:rsidTr="00596498">
        <w:trPr>
          <w:trHeight w:val="20"/>
        </w:trPr>
        <w:tc>
          <w:tcPr>
            <w:tcW w:w="520" w:type="dxa"/>
            <w:tcBorders>
              <w:top w:val="nil"/>
              <w:left w:val="nil"/>
              <w:bottom w:val="nil"/>
              <w:right w:val="nil"/>
            </w:tcBorders>
            <w:shd w:val="clear" w:color="auto" w:fill="auto"/>
            <w:noWrap/>
            <w:vAlign w:val="bottom"/>
            <w:hideMark/>
          </w:tcPr>
          <w:p w14:paraId="613ACAC0"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42</w:t>
            </w:r>
          </w:p>
        </w:tc>
        <w:tc>
          <w:tcPr>
            <w:tcW w:w="560" w:type="dxa"/>
            <w:tcBorders>
              <w:top w:val="nil"/>
              <w:left w:val="nil"/>
              <w:bottom w:val="nil"/>
              <w:right w:val="nil"/>
            </w:tcBorders>
            <w:shd w:val="clear" w:color="auto" w:fill="auto"/>
            <w:noWrap/>
            <w:vAlign w:val="bottom"/>
            <w:hideMark/>
          </w:tcPr>
          <w:p w14:paraId="27810BC8"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1CADBDF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05C889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w:t>
            </w:r>
          </w:p>
        </w:tc>
        <w:tc>
          <w:tcPr>
            <w:tcW w:w="420" w:type="dxa"/>
            <w:tcBorders>
              <w:top w:val="nil"/>
              <w:left w:val="nil"/>
              <w:bottom w:val="nil"/>
              <w:right w:val="nil"/>
            </w:tcBorders>
            <w:shd w:val="clear" w:color="auto" w:fill="auto"/>
            <w:noWrap/>
            <w:vAlign w:val="bottom"/>
            <w:hideMark/>
          </w:tcPr>
          <w:p w14:paraId="08EFD72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741CC62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0EEADD1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32FF52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1DC851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3EA14A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628047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48403E5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3A48C2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AA0F03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B2C04C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2BF68B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3420C69D"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-757.271</w:t>
            </w:r>
          </w:p>
        </w:tc>
      </w:tr>
      <w:tr w:rsidR="00B16477" w:rsidRPr="00776AB8" w14:paraId="6E28298A" w14:textId="77777777" w:rsidTr="00596498">
        <w:trPr>
          <w:trHeight w:val="20"/>
        </w:trPr>
        <w:tc>
          <w:tcPr>
            <w:tcW w:w="520" w:type="dxa"/>
            <w:tcBorders>
              <w:top w:val="nil"/>
              <w:left w:val="nil"/>
              <w:bottom w:val="nil"/>
              <w:right w:val="nil"/>
            </w:tcBorders>
            <w:shd w:val="clear" w:color="auto" w:fill="auto"/>
            <w:noWrap/>
            <w:vAlign w:val="bottom"/>
            <w:hideMark/>
          </w:tcPr>
          <w:p w14:paraId="37553BA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43</w:t>
            </w:r>
          </w:p>
        </w:tc>
        <w:tc>
          <w:tcPr>
            <w:tcW w:w="560" w:type="dxa"/>
            <w:tcBorders>
              <w:top w:val="nil"/>
              <w:left w:val="nil"/>
              <w:bottom w:val="nil"/>
              <w:right w:val="nil"/>
            </w:tcBorders>
            <w:shd w:val="clear" w:color="auto" w:fill="auto"/>
            <w:noWrap/>
            <w:vAlign w:val="bottom"/>
            <w:hideMark/>
          </w:tcPr>
          <w:p w14:paraId="5BDD94EF"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EA781E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5B30003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5B84404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7BA1B90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w:t>
            </w:r>
          </w:p>
        </w:tc>
        <w:tc>
          <w:tcPr>
            <w:tcW w:w="520" w:type="dxa"/>
            <w:tcBorders>
              <w:top w:val="nil"/>
              <w:left w:val="nil"/>
              <w:bottom w:val="nil"/>
              <w:right w:val="nil"/>
            </w:tcBorders>
            <w:shd w:val="clear" w:color="auto" w:fill="auto"/>
            <w:noWrap/>
            <w:vAlign w:val="bottom"/>
            <w:hideMark/>
          </w:tcPr>
          <w:p w14:paraId="0644435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3D76B5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A3DDE8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28F509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F137F7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6A0D73B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11DD10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FE902A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917F6A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75EDFD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7DBD9C75"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-757.23</w:t>
            </w:r>
          </w:p>
        </w:tc>
      </w:tr>
      <w:tr w:rsidR="00B16477" w:rsidRPr="00776AB8" w14:paraId="4B37611C" w14:textId="77777777" w:rsidTr="00596498">
        <w:trPr>
          <w:trHeight w:val="20"/>
        </w:trPr>
        <w:tc>
          <w:tcPr>
            <w:tcW w:w="520" w:type="dxa"/>
            <w:tcBorders>
              <w:top w:val="nil"/>
              <w:left w:val="nil"/>
              <w:bottom w:val="nil"/>
              <w:right w:val="nil"/>
            </w:tcBorders>
            <w:shd w:val="clear" w:color="auto" w:fill="auto"/>
            <w:noWrap/>
            <w:vAlign w:val="bottom"/>
            <w:hideMark/>
          </w:tcPr>
          <w:p w14:paraId="15CE88D9"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44</w:t>
            </w:r>
          </w:p>
        </w:tc>
        <w:tc>
          <w:tcPr>
            <w:tcW w:w="560" w:type="dxa"/>
            <w:tcBorders>
              <w:top w:val="nil"/>
              <w:left w:val="nil"/>
              <w:bottom w:val="nil"/>
              <w:right w:val="nil"/>
            </w:tcBorders>
            <w:shd w:val="clear" w:color="auto" w:fill="auto"/>
            <w:noWrap/>
            <w:vAlign w:val="bottom"/>
            <w:hideMark/>
          </w:tcPr>
          <w:p w14:paraId="2F64AE19"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4477B09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3EBDD9C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w:t>
            </w:r>
          </w:p>
        </w:tc>
        <w:tc>
          <w:tcPr>
            <w:tcW w:w="420" w:type="dxa"/>
            <w:tcBorders>
              <w:top w:val="nil"/>
              <w:left w:val="nil"/>
              <w:bottom w:val="nil"/>
              <w:right w:val="nil"/>
            </w:tcBorders>
            <w:shd w:val="clear" w:color="auto" w:fill="auto"/>
            <w:noWrap/>
            <w:vAlign w:val="bottom"/>
            <w:hideMark/>
          </w:tcPr>
          <w:p w14:paraId="1458BA7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2AF5C41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17078E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2DBFC6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C6DFEB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2D268E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D0F7AB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25E4018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71B1DE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26566DC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CBD21E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5EC9D1B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7F7F218F"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-757.156</w:t>
            </w:r>
          </w:p>
        </w:tc>
      </w:tr>
      <w:tr w:rsidR="00B16477" w:rsidRPr="00776AB8" w14:paraId="505CA5B2" w14:textId="77777777" w:rsidTr="00596498">
        <w:trPr>
          <w:trHeight w:val="20"/>
        </w:trPr>
        <w:tc>
          <w:tcPr>
            <w:tcW w:w="520" w:type="dxa"/>
            <w:tcBorders>
              <w:top w:val="nil"/>
              <w:left w:val="nil"/>
              <w:bottom w:val="nil"/>
              <w:right w:val="nil"/>
            </w:tcBorders>
            <w:shd w:val="clear" w:color="auto" w:fill="auto"/>
            <w:noWrap/>
            <w:vAlign w:val="bottom"/>
            <w:hideMark/>
          </w:tcPr>
          <w:p w14:paraId="26955A3F"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45</w:t>
            </w:r>
          </w:p>
        </w:tc>
        <w:tc>
          <w:tcPr>
            <w:tcW w:w="560" w:type="dxa"/>
            <w:tcBorders>
              <w:top w:val="nil"/>
              <w:left w:val="nil"/>
              <w:bottom w:val="nil"/>
              <w:right w:val="nil"/>
            </w:tcBorders>
            <w:shd w:val="clear" w:color="auto" w:fill="auto"/>
            <w:noWrap/>
            <w:vAlign w:val="bottom"/>
            <w:hideMark/>
          </w:tcPr>
          <w:p w14:paraId="4AB3EC04"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73723A1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002B0F4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0EF69E2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261E9D0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F7A1F3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B0C439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089E42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5018B8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7525CB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DBC760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208F3A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C7883A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66018D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FA5517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2432EA8B"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-757.153</w:t>
            </w:r>
          </w:p>
        </w:tc>
      </w:tr>
      <w:tr w:rsidR="00B16477" w:rsidRPr="00776AB8" w14:paraId="35E487D7" w14:textId="77777777" w:rsidTr="00596498">
        <w:trPr>
          <w:trHeight w:val="20"/>
        </w:trPr>
        <w:tc>
          <w:tcPr>
            <w:tcW w:w="520" w:type="dxa"/>
            <w:tcBorders>
              <w:top w:val="nil"/>
              <w:left w:val="nil"/>
              <w:bottom w:val="nil"/>
              <w:right w:val="nil"/>
            </w:tcBorders>
            <w:shd w:val="clear" w:color="auto" w:fill="auto"/>
            <w:noWrap/>
            <w:vAlign w:val="bottom"/>
            <w:hideMark/>
          </w:tcPr>
          <w:p w14:paraId="0D4D7748"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46</w:t>
            </w:r>
          </w:p>
        </w:tc>
        <w:tc>
          <w:tcPr>
            <w:tcW w:w="560" w:type="dxa"/>
            <w:tcBorders>
              <w:top w:val="nil"/>
              <w:left w:val="nil"/>
              <w:bottom w:val="nil"/>
              <w:right w:val="nil"/>
            </w:tcBorders>
            <w:shd w:val="clear" w:color="auto" w:fill="auto"/>
            <w:noWrap/>
            <w:vAlign w:val="bottom"/>
            <w:hideMark/>
          </w:tcPr>
          <w:p w14:paraId="6FE5C1EC"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C4D607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1F7B68A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5C6AFFA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0FDE5E7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0DBE3C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EBE71F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B2698F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2C761B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5FBD05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4873876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131F057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282167C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497AE1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9FF606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05234A42"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-757.148</w:t>
            </w:r>
          </w:p>
        </w:tc>
      </w:tr>
      <w:tr w:rsidR="00B16477" w:rsidRPr="00776AB8" w14:paraId="2D0A4728" w14:textId="77777777" w:rsidTr="00596498">
        <w:trPr>
          <w:trHeight w:val="20"/>
        </w:trPr>
        <w:tc>
          <w:tcPr>
            <w:tcW w:w="520" w:type="dxa"/>
            <w:tcBorders>
              <w:top w:val="nil"/>
              <w:left w:val="nil"/>
              <w:bottom w:val="nil"/>
              <w:right w:val="nil"/>
            </w:tcBorders>
            <w:shd w:val="clear" w:color="auto" w:fill="auto"/>
            <w:noWrap/>
            <w:vAlign w:val="bottom"/>
            <w:hideMark/>
          </w:tcPr>
          <w:p w14:paraId="1B3C0FFC"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47</w:t>
            </w:r>
          </w:p>
        </w:tc>
        <w:tc>
          <w:tcPr>
            <w:tcW w:w="560" w:type="dxa"/>
            <w:tcBorders>
              <w:top w:val="nil"/>
              <w:left w:val="nil"/>
              <w:bottom w:val="nil"/>
              <w:right w:val="nil"/>
            </w:tcBorders>
            <w:shd w:val="clear" w:color="auto" w:fill="auto"/>
            <w:noWrap/>
            <w:vAlign w:val="bottom"/>
            <w:hideMark/>
          </w:tcPr>
          <w:p w14:paraId="6A3DF7F5"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665E61C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4DDAA93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589BC36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6AA5423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0EAA12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4355F9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E9FDD9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604F89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7C1BA0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6E0AA47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9534D3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BC6A3A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E821C7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08B859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1160" w:type="dxa"/>
            <w:tcBorders>
              <w:top w:val="nil"/>
              <w:left w:val="nil"/>
              <w:bottom w:val="nil"/>
              <w:right w:val="nil"/>
            </w:tcBorders>
            <w:shd w:val="clear" w:color="auto" w:fill="auto"/>
            <w:noWrap/>
            <w:vAlign w:val="bottom"/>
            <w:hideMark/>
          </w:tcPr>
          <w:p w14:paraId="73916CDD"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-757.147</w:t>
            </w:r>
          </w:p>
        </w:tc>
      </w:tr>
      <w:tr w:rsidR="00B16477" w:rsidRPr="00776AB8" w14:paraId="596F7F7A" w14:textId="77777777" w:rsidTr="00596498">
        <w:trPr>
          <w:trHeight w:val="20"/>
        </w:trPr>
        <w:tc>
          <w:tcPr>
            <w:tcW w:w="520" w:type="dxa"/>
            <w:tcBorders>
              <w:top w:val="nil"/>
              <w:left w:val="nil"/>
              <w:bottom w:val="nil"/>
              <w:right w:val="nil"/>
            </w:tcBorders>
            <w:shd w:val="clear" w:color="auto" w:fill="auto"/>
            <w:noWrap/>
            <w:vAlign w:val="bottom"/>
            <w:hideMark/>
          </w:tcPr>
          <w:p w14:paraId="7E58A085"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48</w:t>
            </w:r>
          </w:p>
        </w:tc>
        <w:tc>
          <w:tcPr>
            <w:tcW w:w="560" w:type="dxa"/>
            <w:tcBorders>
              <w:top w:val="nil"/>
              <w:left w:val="nil"/>
              <w:bottom w:val="nil"/>
              <w:right w:val="nil"/>
            </w:tcBorders>
            <w:shd w:val="clear" w:color="auto" w:fill="auto"/>
            <w:noWrap/>
            <w:vAlign w:val="bottom"/>
            <w:hideMark/>
          </w:tcPr>
          <w:p w14:paraId="29130A1A"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5A773D9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2B83BCC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F</w:t>
            </w:r>
          </w:p>
        </w:tc>
        <w:tc>
          <w:tcPr>
            <w:tcW w:w="420" w:type="dxa"/>
            <w:tcBorders>
              <w:top w:val="nil"/>
              <w:left w:val="nil"/>
              <w:bottom w:val="nil"/>
              <w:right w:val="nil"/>
            </w:tcBorders>
            <w:shd w:val="clear" w:color="auto" w:fill="auto"/>
            <w:noWrap/>
            <w:vAlign w:val="bottom"/>
            <w:hideMark/>
          </w:tcPr>
          <w:p w14:paraId="77ECF03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57C9098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K</w:t>
            </w:r>
          </w:p>
        </w:tc>
        <w:tc>
          <w:tcPr>
            <w:tcW w:w="520" w:type="dxa"/>
            <w:tcBorders>
              <w:top w:val="nil"/>
              <w:left w:val="nil"/>
              <w:bottom w:val="nil"/>
              <w:right w:val="nil"/>
            </w:tcBorders>
            <w:shd w:val="clear" w:color="auto" w:fill="auto"/>
            <w:noWrap/>
            <w:vAlign w:val="bottom"/>
            <w:hideMark/>
          </w:tcPr>
          <w:p w14:paraId="567EA6A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3CC3A1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CDE8ED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11B27F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9DA439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55EFB0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7D0FDD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7A78AF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18AAF0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06940BE"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60E5580B"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-757.141</w:t>
            </w:r>
          </w:p>
        </w:tc>
      </w:tr>
      <w:tr w:rsidR="00B16477" w:rsidRPr="00776AB8" w14:paraId="38A92012" w14:textId="77777777" w:rsidTr="00596498">
        <w:trPr>
          <w:trHeight w:val="20"/>
        </w:trPr>
        <w:tc>
          <w:tcPr>
            <w:tcW w:w="520" w:type="dxa"/>
            <w:tcBorders>
              <w:top w:val="nil"/>
              <w:left w:val="nil"/>
              <w:bottom w:val="nil"/>
              <w:right w:val="nil"/>
            </w:tcBorders>
            <w:shd w:val="clear" w:color="auto" w:fill="auto"/>
            <w:noWrap/>
            <w:vAlign w:val="bottom"/>
            <w:hideMark/>
          </w:tcPr>
          <w:p w14:paraId="257A5F9C"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49</w:t>
            </w:r>
          </w:p>
        </w:tc>
        <w:tc>
          <w:tcPr>
            <w:tcW w:w="560" w:type="dxa"/>
            <w:tcBorders>
              <w:top w:val="nil"/>
              <w:left w:val="nil"/>
              <w:bottom w:val="nil"/>
              <w:right w:val="nil"/>
            </w:tcBorders>
            <w:shd w:val="clear" w:color="auto" w:fill="auto"/>
            <w:noWrap/>
            <w:vAlign w:val="bottom"/>
            <w:hideMark/>
          </w:tcPr>
          <w:p w14:paraId="62B2B9EA"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7D932277"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20" w:type="dxa"/>
            <w:tcBorders>
              <w:top w:val="nil"/>
              <w:left w:val="nil"/>
              <w:bottom w:val="nil"/>
              <w:right w:val="nil"/>
            </w:tcBorders>
            <w:shd w:val="clear" w:color="auto" w:fill="auto"/>
            <w:noWrap/>
            <w:vAlign w:val="bottom"/>
            <w:hideMark/>
          </w:tcPr>
          <w:p w14:paraId="109E34F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20633D8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20" w:type="dxa"/>
            <w:tcBorders>
              <w:top w:val="nil"/>
              <w:left w:val="nil"/>
              <w:bottom w:val="nil"/>
              <w:right w:val="nil"/>
            </w:tcBorders>
            <w:shd w:val="clear" w:color="auto" w:fill="auto"/>
            <w:noWrap/>
            <w:vAlign w:val="bottom"/>
            <w:hideMark/>
          </w:tcPr>
          <w:p w14:paraId="1A3B39C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D2579A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1B942D4"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B45915D"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6E6682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036E2C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24A5FB9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EB2159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0F3291B"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6B7CD62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F31C01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1160" w:type="dxa"/>
            <w:tcBorders>
              <w:top w:val="nil"/>
              <w:left w:val="nil"/>
              <w:bottom w:val="nil"/>
              <w:right w:val="nil"/>
            </w:tcBorders>
            <w:shd w:val="clear" w:color="auto" w:fill="auto"/>
            <w:noWrap/>
            <w:vAlign w:val="bottom"/>
            <w:hideMark/>
          </w:tcPr>
          <w:p w14:paraId="22A1EA60"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-757.104</w:t>
            </w:r>
          </w:p>
        </w:tc>
      </w:tr>
      <w:tr w:rsidR="00B16477" w:rsidRPr="00776AB8" w14:paraId="5737F27C" w14:textId="77777777" w:rsidTr="00596498">
        <w:trPr>
          <w:trHeight w:val="20"/>
        </w:trPr>
        <w:tc>
          <w:tcPr>
            <w:tcW w:w="520" w:type="dxa"/>
            <w:tcBorders>
              <w:top w:val="nil"/>
              <w:left w:val="nil"/>
              <w:bottom w:val="nil"/>
              <w:right w:val="nil"/>
            </w:tcBorders>
            <w:shd w:val="clear" w:color="auto" w:fill="auto"/>
            <w:noWrap/>
            <w:vAlign w:val="bottom"/>
            <w:hideMark/>
          </w:tcPr>
          <w:p w14:paraId="4B40190C"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50</w:t>
            </w:r>
          </w:p>
        </w:tc>
        <w:tc>
          <w:tcPr>
            <w:tcW w:w="560" w:type="dxa"/>
            <w:tcBorders>
              <w:top w:val="nil"/>
              <w:left w:val="nil"/>
              <w:bottom w:val="nil"/>
              <w:right w:val="nil"/>
            </w:tcBorders>
            <w:shd w:val="clear" w:color="auto" w:fill="auto"/>
            <w:noWrap/>
            <w:vAlign w:val="bottom"/>
            <w:hideMark/>
          </w:tcPr>
          <w:p w14:paraId="750DB846" w14:textId="77777777" w:rsidR="00B16477" w:rsidRPr="00776AB8" w:rsidRDefault="00B16477" w:rsidP="00B16477">
            <w:pPr>
              <w:spacing w:line="240" w:lineRule="auto"/>
              <w:jc w:val="right"/>
              <w:rPr>
                <w:rFonts w:eastAsia="Times New Roman" w:cstheme="minorHAnsi"/>
                <w:color w:val="000000"/>
                <w:sz w:val="18"/>
                <w:szCs w:val="18"/>
                <w:lang w:eastAsia="nl-NL"/>
              </w:rPr>
            </w:pPr>
          </w:p>
        </w:tc>
        <w:tc>
          <w:tcPr>
            <w:tcW w:w="420" w:type="dxa"/>
            <w:tcBorders>
              <w:top w:val="nil"/>
              <w:left w:val="nil"/>
              <w:bottom w:val="nil"/>
              <w:right w:val="nil"/>
            </w:tcBorders>
            <w:shd w:val="clear" w:color="auto" w:fill="auto"/>
            <w:noWrap/>
            <w:vAlign w:val="bottom"/>
            <w:hideMark/>
          </w:tcPr>
          <w:p w14:paraId="2A634A3F"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M</w:t>
            </w:r>
          </w:p>
        </w:tc>
        <w:tc>
          <w:tcPr>
            <w:tcW w:w="420" w:type="dxa"/>
            <w:tcBorders>
              <w:top w:val="nil"/>
              <w:left w:val="nil"/>
              <w:bottom w:val="nil"/>
              <w:right w:val="nil"/>
            </w:tcBorders>
            <w:shd w:val="clear" w:color="auto" w:fill="auto"/>
            <w:noWrap/>
            <w:vAlign w:val="bottom"/>
            <w:hideMark/>
          </w:tcPr>
          <w:p w14:paraId="3E240D4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20" w:type="dxa"/>
            <w:tcBorders>
              <w:top w:val="nil"/>
              <w:left w:val="nil"/>
              <w:bottom w:val="nil"/>
              <w:right w:val="nil"/>
            </w:tcBorders>
            <w:shd w:val="clear" w:color="auto" w:fill="auto"/>
            <w:noWrap/>
            <w:vAlign w:val="bottom"/>
            <w:hideMark/>
          </w:tcPr>
          <w:p w14:paraId="081D6390"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20" w:type="dxa"/>
            <w:tcBorders>
              <w:top w:val="nil"/>
              <w:left w:val="nil"/>
              <w:bottom w:val="nil"/>
              <w:right w:val="nil"/>
            </w:tcBorders>
            <w:shd w:val="clear" w:color="auto" w:fill="auto"/>
            <w:noWrap/>
            <w:vAlign w:val="bottom"/>
            <w:hideMark/>
          </w:tcPr>
          <w:p w14:paraId="6A8142D5"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BEDD611"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E3A519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E583092"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84C257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C46D4BA"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145B8C69"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7264B66"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32744D3"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488120C"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328FD18" w14:textId="77777777" w:rsidR="00B16477" w:rsidRPr="00776AB8" w:rsidRDefault="00B16477" w:rsidP="00B16477">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1160" w:type="dxa"/>
            <w:tcBorders>
              <w:top w:val="nil"/>
              <w:left w:val="nil"/>
              <w:bottom w:val="nil"/>
              <w:right w:val="nil"/>
            </w:tcBorders>
            <w:shd w:val="clear" w:color="auto" w:fill="auto"/>
            <w:noWrap/>
            <w:vAlign w:val="bottom"/>
            <w:hideMark/>
          </w:tcPr>
          <w:p w14:paraId="06827E67" w14:textId="77777777" w:rsidR="00B16477" w:rsidRPr="00776AB8" w:rsidRDefault="00B16477" w:rsidP="00B16477">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-757.093</w:t>
            </w:r>
          </w:p>
        </w:tc>
      </w:tr>
    </w:tbl>
    <w:p w14:paraId="59E38D62" w14:textId="77777777" w:rsidR="00AD45AE" w:rsidRPr="00776AB8" w:rsidRDefault="00AD45AE" w:rsidP="00AD45AE">
      <w:pPr>
        <w:spacing w:after="163"/>
      </w:pPr>
    </w:p>
    <w:p w14:paraId="1EB2CD46" w14:textId="5D4E69C3" w:rsidR="00A41991" w:rsidRPr="00776AB8" w:rsidRDefault="00A41991" w:rsidP="00502CB5">
      <w:pPr>
        <w:pStyle w:val="Tabeltekst"/>
      </w:pPr>
      <w:bookmarkStart w:id="9" w:name="_Ref157674361"/>
      <w:r w:rsidRPr="00776AB8">
        <w:rPr>
          <w:b/>
          <w:bCs/>
        </w:rPr>
        <w:t xml:space="preserve">Table </w:t>
      </w:r>
      <w:r w:rsidRPr="00776AB8">
        <w:rPr>
          <w:b/>
          <w:bCs/>
        </w:rPr>
        <w:fldChar w:fldCharType="begin"/>
      </w:r>
      <w:r w:rsidRPr="00776AB8">
        <w:rPr>
          <w:b/>
          <w:bCs/>
        </w:rPr>
        <w:instrText xml:space="preserve"> SEQ Table \* ARABIC </w:instrText>
      </w:r>
      <w:r w:rsidRPr="00776AB8">
        <w:rPr>
          <w:b/>
          <w:bCs/>
        </w:rPr>
        <w:fldChar w:fldCharType="separate"/>
      </w:r>
      <w:r w:rsidR="00D10F57" w:rsidRPr="00776AB8">
        <w:rPr>
          <w:b/>
          <w:bCs/>
        </w:rPr>
        <w:t>3</w:t>
      </w:r>
      <w:r w:rsidRPr="00776AB8">
        <w:rPr>
          <w:b/>
          <w:bCs/>
        </w:rPr>
        <w:fldChar w:fldCharType="end"/>
      </w:r>
      <w:bookmarkEnd w:id="9"/>
      <w:r w:rsidRPr="00776AB8">
        <w:t>. List of the 50 most stable hits from S143E-</w:t>
      </w:r>
      <w:r w:rsidRPr="00776AB8">
        <w:rPr>
          <w:i/>
        </w:rPr>
        <w:t>Lb</w:t>
      </w:r>
      <w:r w:rsidRPr="00776AB8">
        <w:t>ADH generated by FuncLib.</w:t>
      </w:r>
    </w:p>
    <w:tbl>
      <w:tblPr>
        <w:tblW w:w="9420" w:type="dxa"/>
        <w:tblCellMar>
          <w:left w:w="70" w:type="dxa"/>
          <w:right w:w="70" w:type="dxa"/>
        </w:tblCellMar>
        <w:tblLook w:val="04A0" w:firstRow="1" w:lastRow="0" w:firstColumn="1" w:lastColumn="0" w:noHBand="0" w:noVBand="1"/>
      </w:tblPr>
      <w:tblGrid>
        <w:gridCol w:w="540"/>
        <w:gridCol w:w="680"/>
        <w:gridCol w:w="460"/>
        <w:gridCol w:w="460"/>
        <w:gridCol w:w="460"/>
        <w:gridCol w:w="460"/>
        <w:gridCol w:w="520"/>
        <w:gridCol w:w="520"/>
        <w:gridCol w:w="520"/>
        <w:gridCol w:w="520"/>
        <w:gridCol w:w="520"/>
        <w:gridCol w:w="520"/>
        <w:gridCol w:w="520"/>
        <w:gridCol w:w="520"/>
        <w:gridCol w:w="520"/>
        <w:gridCol w:w="520"/>
        <w:gridCol w:w="1160"/>
      </w:tblGrid>
      <w:tr w:rsidR="00831B9C" w:rsidRPr="00776AB8" w14:paraId="7859AD99" w14:textId="77777777" w:rsidTr="00831B9C">
        <w:trPr>
          <w:trHeight w:val="300"/>
        </w:trPr>
        <w:tc>
          <w:tcPr>
            <w:tcW w:w="540" w:type="dxa"/>
            <w:tcBorders>
              <w:top w:val="nil"/>
              <w:left w:val="nil"/>
              <w:bottom w:val="nil"/>
              <w:right w:val="nil"/>
            </w:tcBorders>
            <w:shd w:val="clear" w:color="auto" w:fill="auto"/>
            <w:noWrap/>
            <w:vAlign w:val="bottom"/>
            <w:hideMark/>
          </w:tcPr>
          <w:p w14:paraId="578296D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lastRenderedPageBreak/>
              <w:t>Rank</w:t>
            </w:r>
          </w:p>
        </w:tc>
        <w:tc>
          <w:tcPr>
            <w:tcW w:w="680" w:type="dxa"/>
            <w:tcBorders>
              <w:top w:val="nil"/>
              <w:left w:val="nil"/>
              <w:bottom w:val="nil"/>
              <w:right w:val="nil"/>
            </w:tcBorders>
            <w:shd w:val="clear" w:color="auto" w:fill="auto"/>
            <w:noWrap/>
            <w:vAlign w:val="bottom"/>
            <w:hideMark/>
          </w:tcPr>
          <w:p w14:paraId="47E089D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Label</w:t>
            </w:r>
          </w:p>
        </w:tc>
        <w:tc>
          <w:tcPr>
            <w:tcW w:w="460" w:type="dxa"/>
            <w:tcBorders>
              <w:top w:val="nil"/>
              <w:left w:val="nil"/>
              <w:bottom w:val="single" w:sz="4" w:space="0" w:color="auto"/>
              <w:right w:val="nil"/>
            </w:tcBorders>
            <w:shd w:val="clear" w:color="auto" w:fill="auto"/>
            <w:noWrap/>
            <w:vAlign w:val="bottom"/>
            <w:hideMark/>
          </w:tcPr>
          <w:p w14:paraId="0C150CF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92A</w:t>
            </w:r>
          </w:p>
        </w:tc>
        <w:tc>
          <w:tcPr>
            <w:tcW w:w="460" w:type="dxa"/>
            <w:tcBorders>
              <w:top w:val="nil"/>
              <w:left w:val="nil"/>
              <w:bottom w:val="single" w:sz="4" w:space="0" w:color="auto"/>
              <w:right w:val="nil"/>
            </w:tcBorders>
            <w:shd w:val="clear" w:color="auto" w:fill="auto"/>
            <w:noWrap/>
            <w:vAlign w:val="bottom"/>
            <w:hideMark/>
          </w:tcPr>
          <w:p w14:paraId="1E9F565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93A</w:t>
            </w:r>
          </w:p>
        </w:tc>
        <w:tc>
          <w:tcPr>
            <w:tcW w:w="460" w:type="dxa"/>
            <w:tcBorders>
              <w:top w:val="nil"/>
              <w:left w:val="nil"/>
              <w:bottom w:val="single" w:sz="4" w:space="0" w:color="auto"/>
              <w:right w:val="nil"/>
            </w:tcBorders>
            <w:shd w:val="clear" w:color="auto" w:fill="auto"/>
            <w:noWrap/>
            <w:vAlign w:val="bottom"/>
            <w:hideMark/>
          </w:tcPr>
          <w:p w14:paraId="61C0360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94A</w:t>
            </w:r>
          </w:p>
        </w:tc>
        <w:tc>
          <w:tcPr>
            <w:tcW w:w="460" w:type="dxa"/>
            <w:tcBorders>
              <w:top w:val="nil"/>
              <w:left w:val="nil"/>
              <w:bottom w:val="single" w:sz="4" w:space="0" w:color="auto"/>
              <w:right w:val="nil"/>
            </w:tcBorders>
            <w:shd w:val="clear" w:color="auto" w:fill="auto"/>
            <w:noWrap/>
            <w:vAlign w:val="bottom"/>
            <w:hideMark/>
          </w:tcPr>
          <w:p w14:paraId="25E6608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95A</w:t>
            </w:r>
          </w:p>
        </w:tc>
        <w:tc>
          <w:tcPr>
            <w:tcW w:w="520" w:type="dxa"/>
            <w:tcBorders>
              <w:top w:val="nil"/>
              <w:left w:val="nil"/>
              <w:bottom w:val="single" w:sz="4" w:space="0" w:color="auto"/>
              <w:right w:val="nil"/>
            </w:tcBorders>
            <w:shd w:val="clear" w:color="auto" w:fill="auto"/>
            <w:noWrap/>
            <w:vAlign w:val="bottom"/>
            <w:hideMark/>
          </w:tcPr>
          <w:p w14:paraId="1211B95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109A</w:t>
            </w:r>
          </w:p>
        </w:tc>
        <w:tc>
          <w:tcPr>
            <w:tcW w:w="520" w:type="dxa"/>
            <w:tcBorders>
              <w:top w:val="nil"/>
              <w:left w:val="nil"/>
              <w:bottom w:val="single" w:sz="4" w:space="0" w:color="auto"/>
              <w:right w:val="nil"/>
            </w:tcBorders>
            <w:shd w:val="clear" w:color="auto" w:fill="auto"/>
            <w:noWrap/>
            <w:vAlign w:val="bottom"/>
            <w:hideMark/>
          </w:tcPr>
          <w:p w14:paraId="4CFF1A9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143A</w:t>
            </w:r>
          </w:p>
        </w:tc>
        <w:tc>
          <w:tcPr>
            <w:tcW w:w="520" w:type="dxa"/>
            <w:tcBorders>
              <w:top w:val="nil"/>
              <w:left w:val="nil"/>
              <w:bottom w:val="single" w:sz="4" w:space="0" w:color="auto"/>
              <w:right w:val="nil"/>
            </w:tcBorders>
            <w:shd w:val="clear" w:color="auto" w:fill="auto"/>
            <w:noWrap/>
            <w:vAlign w:val="bottom"/>
            <w:hideMark/>
          </w:tcPr>
          <w:p w14:paraId="71ABD53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152A</w:t>
            </w:r>
          </w:p>
        </w:tc>
        <w:tc>
          <w:tcPr>
            <w:tcW w:w="520" w:type="dxa"/>
            <w:tcBorders>
              <w:top w:val="nil"/>
              <w:left w:val="nil"/>
              <w:bottom w:val="single" w:sz="4" w:space="0" w:color="auto"/>
              <w:right w:val="nil"/>
            </w:tcBorders>
            <w:shd w:val="clear" w:color="auto" w:fill="auto"/>
            <w:noWrap/>
            <w:vAlign w:val="bottom"/>
            <w:hideMark/>
          </w:tcPr>
          <w:p w14:paraId="682082D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154A</w:t>
            </w:r>
          </w:p>
        </w:tc>
        <w:tc>
          <w:tcPr>
            <w:tcW w:w="520" w:type="dxa"/>
            <w:tcBorders>
              <w:top w:val="nil"/>
              <w:left w:val="nil"/>
              <w:bottom w:val="single" w:sz="4" w:space="0" w:color="auto"/>
              <w:right w:val="nil"/>
            </w:tcBorders>
            <w:shd w:val="clear" w:color="auto" w:fill="auto"/>
            <w:noWrap/>
            <w:vAlign w:val="bottom"/>
            <w:hideMark/>
          </w:tcPr>
          <w:p w14:paraId="424756E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156A</w:t>
            </w:r>
          </w:p>
        </w:tc>
        <w:tc>
          <w:tcPr>
            <w:tcW w:w="520" w:type="dxa"/>
            <w:tcBorders>
              <w:top w:val="nil"/>
              <w:left w:val="nil"/>
              <w:bottom w:val="single" w:sz="4" w:space="0" w:color="auto"/>
              <w:right w:val="nil"/>
            </w:tcBorders>
            <w:shd w:val="clear" w:color="auto" w:fill="auto"/>
            <w:noWrap/>
            <w:vAlign w:val="bottom"/>
            <w:hideMark/>
          </w:tcPr>
          <w:p w14:paraId="45DEBB7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157A</w:t>
            </w:r>
          </w:p>
        </w:tc>
        <w:tc>
          <w:tcPr>
            <w:tcW w:w="520" w:type="dxa"/>
            <w:tcBorders>
              <w:top w:val="nil"/>
              <w:left w:val="nil"/>
              <w:bottom w:val="single" w:sz="4" w:space="0" w:color="auto"/>
              <w:right w:val="nil"/>
            </w:tcBorders>
            <w:shd w:val="clear" w:color="auto" w:fill="auto"/>
            <w:noWrap/>
            <w:vAlign w:val="bottom"/>
            <w:hideMark/>
          </w:tcPr>
          <w:p w14:paraId="0CCB416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158A</w:t>
            </w:r>
          </w:p>
        </w:tc>
        <w:tc>
          <w:tcPr>
            <w:tcW w:w="520" w:type="dxa"/>
            <w:tcBorders>
              <w:top w:val="nil"/>
              <w:left w:val="nil"/>
              <w:bottom w:val="single" w:sz="4" w:space="0" w:color="auto"/>
              <w:right w:val="nil"/>
            </w:tcBorders>
            <w:shd w:val="clear" w:color="auto" w:fill="auto"/>
            <w:noWrap/>
            <w:vAlign w:val="bottom"/>
            <w:hideMark/>
          </w:tcPr>
          <w:p w14:paraId="6C99504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188A</w:t>
            </w:r>
          </w:p>
        </w:tc>
        <w:tc>
          <w:tcPr>
            <w:tcW w:w="520" w:type="dxa"/>
            <w:tcBorders>
              <w:top w:val="nil"/>
              <w:left w:val="nil"/>
              <w:bottom w:val="single" w:sz="4" w:space="0" w:color="auto"/>
              <w:right w:val="nil"/>
            </w:tcBorders>
            <w:shd w:val="clear" w:color="auto" w:fill="auto"/>
            <w:noWrap/>
            <w:vAlign w:val="bottom"/>
            <w:hideMark/>
          </w:tcPr>
          <w:p w14:paraId="50A9ACA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195A</w:t>
            </w:r>
          </w:p>
        </w:tc>
        <w:tc>
          <w:tcPr>
            <w:tcW w:w="520" w:type="dxa"/>
            <w:tcBorders>
              <w:top w:val="nil"/>
              <w:left w:val="nil"/>
              <w:bottom w:val="single" w:sz="4" w:space="0" w:color="auto"/>
              <w:right w:val="nil"/>
            </w:tcBorders>
            <w:shd w:val="clear" w:color="auto" w:fill="auto"/>
            <w:noWrap/>
            <w:vAlign w:val="bottom"/>
            <w:hideMark/>
          </w:tcPr>
          <w:p w14:paraId="18515C0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198A</w:t>
            </w:r>
          </w:p>
        </w:tc>
        <w:tc>
          <w:tcPr>
            <w:tcW w:w="1160" w:type="dxa"/>
            <w:tcBorders>
              <w:top w:val="nil"/>
              <w:left w:val="nil"/>
              <w:bottom w:val="single" w:sz="4" w:space="0" w:color="auto"/>
              <w:right w:val="nil"/>
            </w:tcBorders>
            <w:shd w:val="clear" w:color="auto" w:fill="auto"/>
            <w:noWrap/>
            <w:vAlign w:val="bottom"/>
            <w:hideMark/>
          </w:tcPr>
          <w:p w14:paraId="044579A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ΔΔG (kJ/mol)</w:t>
            </w:r>
          </w:p>
        </w:tc>
      </w:tr>
      <w:tr w:rsidR="00831B9C" w:rsidRPr="00776AB8" w14:paraId="4E4A45BB" w14:textId="77777777" w:rsidTr="00831B9C">
        <w:trPr>
          <w:trHeight w:val="300"/>
        </w:trPr>
        <w:tc>
          <w:tcPr>
            <w:tcW w:w="540" w:type="dxa"/>
            <w:tcBorders>
              <w:top w:val="nil"/>
              <w:left w:val="nil"/>
              <w:bottom w:val="nil"/>
              <w:right w:val="nil"/>
            </w:tcBorders>
            <w:shd w:val="clear" w:color="auto" w:fill="auto"/>
            <w:noWrap/>
            <w:vAlign w:val="bottom"/>
            <w:hideMark/>
          </w:tcPr>
          <w:p w14:paraId="2365B8E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w:t>
            </w:r>
          </w:p>
        </w:tc>
        <w:tc>
          <w:tcPr>
            <w:tcW w:w="680" w:type="dxa"/>
            <w:tcBorders>
              <w:top w:val="nil"/>
              <w:left w:val="nil"/>
              <w:bottom w:val="nil"/>
              <w:right w:val="nil"/>
            </w:tcBorders>
            <w:shd w:val="clear" w:color="auto" w:fill="auto"/>
            <w:noWrap/>
            <w:vAlign w:val="bottom"/>
            <w:hideMark/>
          </w:tcPr>
          <w:p w14:paraId="107416C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S143E</w:t>
            </w:r>
          </w:p>
        </w:tc>
        <w:tc>
          <w:tcPr>
            <w:tcW w:w="460" w:type="dxa"/>
            <w:tcBorders>
              <w:top w:val="nil"/>
              <w:left w:val="nil"/>
              <w:bottom w:val="nil"/>
              <w:right w:val="nil"/>
            </w:tcBorders>
            <w:shd w:val="clear" w:color="auto" w:fill="auto"/>
            <w:noWrap/>
            <w:vAlign w:val="bottom"/>
            <w:hideMark/>
          </w:tcPr>
          <w:p w14:paraId="509A3FA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488903C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4B6374F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4189EE2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63816B1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6F70C6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EA4AA1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E1DC47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706E52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4E92779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402B4F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56E480A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7277CB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0E8B60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5A9CD95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-740.535</w:t>
            </w:r>
          </w:p>
        </w:tc>
      </w:tr>
      <w:tr w:rsidR="00831B9C" w:rsidRPr="00776AB8" w14:paraId="5066991B" w14:textId="77777777" w:rsidTr="00831B9C">
        <w:trPr>
          <w:trHeight w:val="300"/>
        </w:trPr>
        <w:tc>
          <w:tcPr>
            <w:tcW w:w="540" w:type="dxa"/>
            <w:tcBorders>
              <w:top w:val="nil"/>
              <w:left w:val="nil"/>
              <w:bottom w:val="nil"/>
              <w:right w:val="nil"/>
            </w:tcBorders>
            <w:shd w:val="clear" w:color="auto" w:fill="auto"/>
            <w:noWrap/>
            <w:vAlign w:val="bottom"/>
            <w:hideMark/>
          </w:tcPr>
          <w:p w14:paraId="1261E516"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w:t>
            </w:r>
          </w:p>
        </w:tc>
        <w:tc>
          <w:tcPr>
            <w:tcW w:w="680" w:type="dxa"/>
            <w:tcBorders>
              <w:top w:val="nil"/>
              <w:left w:val="nil"/>
              <w:bottom w:val="nil"/>
              <w:right w:val="nil"/>
            </w:tcBorders>
            <w:shd w:val="clear" w:color="auto" w:fill="auto"/>
            <w:noWrap/>
            <w:vAlign w:val="bottom"/>
            <w:hideMark/>
          </w:tcPr>
          <w:p w14:paraId="509E41C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SF1</w:t>
            </w:r>
          </w:p>
        </w:tc>
        <w:tc>
          <w:tcPr>
            <w:tcW w:w="460" w:type="dxa"/>
            <w:tcBorders>
              <w:top w:val="nil"/>
              <w:left w:val="nil"/>
              <w:bottom w:val="nil"/>
              <w:right w:val="nil"/>
            </w:tcBorders>
            <w:shd w:val="clear" w:color="auto" w:fill="auto"/>
            <w:noWrap/>
            <w:vAlign w:val="bottom"/>
            <w:hideMark/>
          </w:tcPr>
          <w:p w14:paraId="624E3F6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6EE2BFD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0BE64CC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1D1C7EF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940335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EFF118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A5088B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E98B28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307041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F34049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9A053A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6B6A00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727509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A4B955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10ACCDFA"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-760.42</w:t>
            </w:r>
          </w:p>
        </w:tc>
      </w:tr>
      <w:tr w:rsidR="00831B9C" w:rsidRPr="00776AB8" w14:paraId="2A7FF448" w14:textId="77777777" w:rsidTr="00831B9C">
        <w:trPr>
          <w:trHeight w:val="300"/>
        </w:trPr>
        <w:tc>
          <w:tcPr>
            <w:tcW w:w="540" w:type="dxa"/>
            <w:tcBorders>
              <w:top w:val="nil"/>
              <w:left w:val="nil"/>
              <w:bottom w:val="nil"/>
              <w:right w:val="nil"/>
            </w:tcBorders>
            <w:shd w:val="clear" w:color="auto" w:fill="auto"/>
            <w:noWrap/>
            <w:vAlign w:val="bottom"/>
            <w:hideMark/>
          </w:tcPr>
          <w:p w14:paraId="0B0C7DE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w:t>
            </w:r>
          </w:p>
        </w:tc>
        <w:tc>
          <w:tcPr>
            <w:tcW w:w="680" w:type="dxa"/>
            <w:tcBorders>
              <w:top w:val="nil"/>
              <w:left w:val="nil"/>
              <w:bottom w:val="nil"/>
              <w:right w:val="nil"/>
            </w:tcBorders>
            <w:shd w:val="clear" w:color="auto" w:fill="auto"/>
            <w:noWrap/>
            <w:vAlign w:val="bottom"/>
            <w:hideMark/>
          </w:tcPr>
          <w:p w14:paraId="79459E6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SF2</w:t>
            </w:r>
          </w:p>
        </w:tc>
        <w:tc>
          <w:tcPr>
            <w:tcW w:w="460" w:type="dxa"/>
            <w:tcBorders>
              <w:top w:val="nil"/>
              <w:left w:val="nil"/>
              <w:bottom w:val="nil"/>
              <w:right w:val="nil"/>
            </w:tcBorders>
            <w:shd w:val="clear" w:color="auto" w:fill="auto"/>
            <w:noWrap/>
            <w:vAlign w:val="bottom"/>
            <w:hideMark/>
          </w:tcPr>
          <w:p w14:paraId="7EDB308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39E0C99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7FA1672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6DFF858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EB2932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3C392B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0E11B3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6DE4D3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946472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2825425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86FF2C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9C0B17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06472B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8921D4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38798F6C"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-759.883</w:t>
            </w:r>
          </w:p>
        </w:tc>
      </w:tr>
      <w:tr w:rsidR="00831B9C" w:rsidRPr="00776AB8" w14:paraId="5F3B3383" w14:textId="77777777" w:rsidTr="00831B9C">
        <w:trPr>
          <w:trHeight w:val="300"/>
        </w:trPr>
        <w:tc>
          <w:tcPr>
            <w:tcW w:w="540" w:type="dxa"/>
            <w:tcBorders>
              <w:top w:val="nil"/>
              <w:left w:val="nil"/>
              <w:bottom w:val="nil"/>
              <w:right w:val="nil"/>
            </w:tcBorders>
            <w:shd w:val="clear" w:color="auto" w:fill="auto"/>
            <w:noWrap/>
            <w:vAlign w:val="bottom"/>
            <w:hideMark/>
          </w:tcPr>
          <w:p w14:paraId="09CB4407"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w:t>
            </w:r>
          </w:p>
        </w:tc>
        <w:tc>
          <w:tcPr>
            <w:tcW w:w="680" w:type="dxa"/>
            <w:tcBorders>
              <w:top w:val="nil"/>
              <w:left w:val="nil"/>
              <w:bottom w:val="nil"/>
              <w:right w:val="nil"/>
            </w:tcBorders>
            <w:shd w:val="clear" w:color="auto" w:fill="auto"/>
            <w:noWrap/>
            <w:vAlign w:val="bottom"/>
            <w:hideMark/>
          </w:tcPr>
          <w:p w14:paraId="55FD7A2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SF3</w:t>
            </w:r>
          </w:p>
        </w:tc>
        <w:tc>
          <w:tcPr>
            <w:tcW w:w="460" w:type="dxa"/>
            <w:tcBorders>
              <w:top w:val="nil"/>
              <w:left w:val="nil"/>
              <w:bottom w:val="nil"/>
              <w:right w:val="nil"/>
            </w:tcBorders>
            <w:shd w:val="clear" w:color="auto" w:fill="auto"/>
            <w:noWrap/>
            <w:vAlign w:val="bottom"/>
            <w:hideMark/>
          </w:tcPr>
          <w:p w14:paraId="78446AE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73C540D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7155186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6895E5F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59A4C1C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0AB935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14131F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D26F97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B3D4C8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49ADD27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C6F65D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8A2975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0949AD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0058A8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6F9FC45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-759.744</w:t>
            </w:r>
          </w:p>
        </w:tc>
      </w:tr>
      <w:tr w:rsidR="00831B9C" w:rsidRPr="00776AB8" w14:paraId="3FEBC2B9" w14:textId="77777777" w:rsidTr="00831B9C">
        <w:trPr>
          <w:trHeight w:val="300"/>
        </w:trPr>
        <w:tc>
          <w:tcPr>
            <w:tcW w:w="540" w:type="dxa"/>
            <w:tcBorders>
              <w:top w:val="nil"/>
              <w:left w:val="nil"/>
              <w:bottom w:val="nil"/>
              <w:right w:val="nil"/>
            </w:tcBorders>
            <w:shd w:val="clear" w:color="auto" w:fill="auto"/>
            <w:noWrap/>
            <w:vAlign w:val="bottom"/>
            <w:hideMark/>
          </w:tcPr>
          <w:p w14:paraId="7D34195A"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w:t>
            </w:r>
          </w:p>
        </w:tc>
        <w:tc>
          <w:tcPr>
            <w:tcW w:w="680" w:type="dxa"/>
            <w:tcBorders>
              <w:top w:val="nil"/>
              <w:left w:val="nil"/>
              <w:bottom w:val="nil"/>
              <w:right w:val="nil"/>
            </w:tcBorders>
            <w:shd w:val="clear" w:color="auto" w:fill="auto"/>
            <w:noWrap/>
            <w:vAlign w:val="bottom"/>
            <w:hideMark/>
          </w:tcPr>
          <w:p w14:paraId="52BDA00F"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4FB23DC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3F915C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05C5FB6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174AF63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31D4544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9B104E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715C9B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9E93DD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3F717D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95A2A6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319C46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E9171F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CCE384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E518E9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39D8742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-758.961</w:t>
            </w:r>
          </w:p>
        </w:tc>
      </w:tr>
      <w:tr w:rsidR="00831B9C" w:rsidRPr="00776AB8" w14:paraId="2C501534" w14:textId="77777777" w:rsidTr="00831B9C">
        <w:trPr>
          <w:trHeight w:val="300"/>
        </w:trPr>
        <w:tc>
          <w:tcPr>
            <w:tcW w:w="540" w:type="dxa"/>
            <w:tcBorders>
              <w:top w:val="nil"/>
              <w:left w:val="nil"/>
              <w:bottom w:val="nil"/>
              <w:right w:val="nil"/>
            </w:tcBorders>
            <w:shd w:val="clear" w:color="auto" w:fill="auto"/>
            <w:noWrap/>
            <w:vAlign w:val="bottom"/>
            <w:hideMark/>
          </w:tcPr>
          <w:p w14:paraId="5299F78A"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5</w:t>
            </w:r>
          </w:p>
        </w:tc>
        <w:tc>
          <w:tcPr>
            <w:tcW w:w="680" w:type="dxa"/>
            <w:tcBorders>
              <w:top w:val="nil"/>
              <w:left w:val="nil"/>
              <w:bottom w:val="nil"/>
              <w:right w:val="nil"/>
            </w:tcBorders>
            <w:shd w:val="clear" w:color="auto" w:fill="auto"/>
            <w:noWrap/>
            <w:vAlign w:val="bottom"/>
            <w:hideMark/>
          </w:tcPr>
          <w:p w14:paraId="77BA5C25"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436DF0A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6BB6F2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648D165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139EAAE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90F023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FD598F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05A9F3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F9AC62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FB01FA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22BB3BF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3F719D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39A6202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52D092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BC42C5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4FE5573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-758.929</w:t>
            </w:r>
          </w:p>
        </w:tc>
      </w:tr>
      <w:tr w:rsidR="00831B9C" w:rsidRPr="00776AB8" w14:paraId="4F6C62E5" w14:textId="77777777" w:rsidTr="00831B9C">
        <w:trPr>
          <w:trHeight w:val="300"/>
        </w:trPr>
        <w:tc>
          <w:tcPr>
            <w:tcW w:w="540" w:type="dxa"/>
            <w:tcBorders>
              <w:top w:val="nil"/>
              <w:left w:val="nil"/>
              <w:bottom w:val="nil"/>
              <w:right w:val="nil"/>
            </w:tcBorders>
            <w:shd w:val="clear" w:color="auto" w:fill="auto"/>
            <w:noWrap/>
            <w:vAlign w:val="bottom"/>
            <w:hideMark/>
          </w:tcPr>
          <w:p w14:paraId="174A2A2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6</w:t>
            </w:r>
          </w:p>
        </w:tc>
        <w:tc>
          <w:tcPr>
            <w:tcW w:w="680" w:type="dxa"/>
            <w:tcBorders>
              <w:top w:val="nil"/>
              <w:left w:val="nil"/>
              <w:bottom w:val="nil"/>
              <w:right w:val="nil"/>
            </w:tcBorders>
            <w:shd w:val="clear" w:color="auto" w:fill="auto"/>
            <w:noWrap/>
            <w:vAlign w:val="bottom"/>
            <w:hideMark/>
          </w:tcPr>
          <w:p w14:paraId="13401833"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1CED23F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508865A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1BAFE19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456DA98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1B0E8EA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884070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C0F116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91C7A0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482734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C</w:t>
            </w:r>
          </w:p>
        </w:tc>
        <w:tc>
          <w:tcPr>
            <w:tcW w:w="520" w:type="dxa"/>
            <w:tcBorders>
              <w:top w:val="nil"/>
              <w:left w:val="nil"/>
              <w:bottom w:val="nil"/>
              <w:right w:val="nil"/>
            </w:tcBorders>
            <w:shd w:val="clear" w:color="auto" w:fill="auto"/>
            <w:noWrap/>
            <w:vAlign w:val="bottom"/>
            <w:hideMark/>
          </w:tcPr>
          <w:p w14:paraId="3B8D33A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30249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9D924E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A6904B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9E78C4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52FD0317"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-758.786</w:t>
            </w:r>
          </w:p>
        </w:tc>
      </w:tr>
      <w:tr w:rsidR="00831B9C" w:rsidRPr="00776AB8" w14:paraId="3970F652" w14:textId="77777777" w:rsidTr="00831B9C">
        <w:trPr>
          <w:trHeight w:val="300"/>
        </w:trPr>
        <w:tc>
          <w:tcPr>
            <w:tcW w:w="540" w:type="dxa"/>
            <w:tcBorders>
              <w:top w:val="nil"/>
              <w:left w:val="nil"/>
              <w:bottom w:val="nil"/>
              <w:right w:val="nil"/>
            </w:tcBorders>
            <w:shd w:val="clear" w:color="auto" w:fill="auto"/>
            <w:noWrap/>
            <w:vAlign w:val="bottom"/>
            <w:hideMark/>
          </w:tcPr>
          <w:p w14:paraId="0C1AC75B"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w:t>
            </w:r>
          </w:p>
        </w:tc>
        <w:tc>
          <w:tcPr>
            <w:tcW w:w="680" w:type="dxa"/>
            <w:tcBorders>
              <w:top w:val="nil"/>
              <w:left w:val="nil"/>
              <w:bottom w:val="nil"/>
              <w:right w:val="nil"/>
            </w:tcBorders>
            <w:shd w:val="clear" w:color="auto" w:fill="auto"/>
            <w:noWrap/>
            <w:vAlign w:val="bottom"/>
            <w:hideMark/>
          </w:tcPr>
          <w:p w14:paraId="7A5EB191"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1DCEFAC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28770B0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79EF76A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72A8578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F320AE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DD89F9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A708BF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AB5C66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A89A1F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D16F87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547AE0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29EB00A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783F70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5CA8BFE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50D5E9A3"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-758.705</w:t>
            </w:r>
          </w:p>
        </w:tc>
      </w:tr>
      <w:tr w:rsidR="00831B9C" w:rsidRPr="00776AB8" w14:paraId="7D8F7115" w14:textId="77777777" w:rsidTr="00831B9C">
        <w:trPr>
          <w:trHeight w:val="300"/>
        </w:trPr>
        <w:tc>
          <w:tcPr>
            <w:tcW w:w="540" w:type="dxa"/>
            <w:tcBorders>
              <w:top w:val="nil"/>
              <w:left w:val="nil"/>
              <w:bottom w:val="nil"/>
              <w:right w:val="nil"/>
            </w:tcBorders>
            <w:shd w:val="clear" w:color="auto" w:fill="auto"/>
            <w:noWrap/>
            <w:vAlign w:val="bottom"/>
            <w:hideMark/>
          </w:tcPr>
          <w:p w14:paraId="3DA6750A"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8</w:t>
            </w:r>
          </w:p>
        </w:tc>
        <w:tc>
          <w:tcPr>
            <w:tcW w:w="680" w:type="dxa"/>
            <w:tcBorders>
              <w:top w:val="nil"/>
              <w:left w:val="nil"/>
              <w:bottom w:val="nil"/>
              <w:right w:val="nil"/>
            </w:tcBorders>
            <w:shd w:val="clear" w:color="auto" w:fill="auto"/>
            <w:noWrap/>
            <w:vAlign w:val="bottom"/>
            <w:hideMark/>
          </w:tcPr>
          <w:p w14:paraId="35E4E4E3"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292DB3A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5951E9A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367E942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31064AC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96F670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1D0038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42454A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0D0086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7DFDFD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329B155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28DB8F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1FCBA5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785455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EC2121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363DD7E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-758.703</w:t>
            </w:r>
          </w:p>
        </w:tc>
      </w:tr>
      <w:tr w:rsidR="00831B9C" w:rsidRPr="00776AB8" w14:paraId="077CDA12" w14:textId="77777777" w:rsidTr="00831B9C">
        <w:trPr>
          <w:trHeight w:val="300"/>
        </w:trPr>
        <w:tc>
          <w:tcPr>
            <w:tcW w:w="540" w:type="dxa"/>
            <w:tcBorders>
              <w:top w:val="nil"/>
              <w:left w:val="nil"/>
              <w:bottom w:val="nil"/>
              <w:right w:val="nil"/>
            </w:tcBorders>
            <w:shd w:val="clear" w:color="auto" w:fill="auto"/>
            <w:noWrap/>
            <w:vAlign w:val="bottom"/>
            <w:hideMark/>
          </w:tcPr>
          <w:p w14:paraId="02F2222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9</w:t>
            </w:r>
          </w:p>
        </w:tc>
        <w:tc>
          <w:tcPr>
            <w:tcW w:w="680" w:type="dxa"/>
            <w:tcBorders>
              <w:top w:val="nil"/>
              <w:left w:val="nil"/>
              <w:bottom w:val="nil"/>
              <w:right w:val="nil"/>
            </w:tcBorders>
            <w:shd w:val="clear" w:color="auto" w:fill="auto"/>
            <w:noWrap/>
            <w:vAlign w:val="bottom"/>
            <w:hideMark/>
          </w:tcPr>
          <w:p w14:paraId="1E13E3E5"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7C1A797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1EB3DB8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74FA5E9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440C247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20E0DB0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D3E780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090578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C7A909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508B8D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AA7990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1AA6464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7E22BF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ABD825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33E14C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4FAEFF16"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-758.476</w:t>
            </w:r>
          </w:p>
        </w:tc>
      </w:tr>
      <w:tr w:rsidR="00831B9C" w:rsidRPr="00776AB8" w14:paraId="59677008" w14:textId="77777777" w:rsidTr="00831B9C">
        <w:trPr>
          <w:trHeight w:val="300"/>
        </w:trPr>
        <w:tc>
          <w:tcPr>
            <w:tcW w:w="540" w:type="dxa"/>
            <w:tcBorders>
              <w:top w:val="nil"/>
              <w:left w:val="nil"/>
              <w:bottom w:val="nil"/>
              <w:right w:val="nil"/>
            </w:tcBorders>
            <w:shd w:val="clear" w:color="auto" w:fill="auto"/>
            <w:noWrap/>
            <w:vAlign w:val="bottom"/>
            <w:hideMark/>
          </w:tcPr>
          <w:p w14:paraId="5BC6874E"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10</w:t>
            </w:r>
          </w:p>
        </w:tc>
        <w:tc>
          <w:tcPr>
            <w:tcW w:w="680" w:type="dxa"/>
            <w:tcBorders>
              <w:top w:val="nil"/>
              <w:left w:val="nil"/>
              <w:bottom w:val="nil"/>
              <w:right w:val="nil"/>
            </w:tcBorders>
            <w:shd w:val="clear" w:color="000000" w:fill="FFFFFF"/>
            <w:noWrap/>
            <w:vAlign w:val="bottom"/>
            <w:hideMark/>
          </w:tcPr>
          <w:p w14:paraId="6A419FF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 </w:t>
            </w:r>
          </w:p>
        </w:tc>
        <w:tc>
          <w:tcPr>
            <w:tcW w:w="460" w:type="dxa"/>
            <w:tcBorders>
              <w:top w:val="nil"/>
              <w:left w:val="nil"/>
              <w:bottom w:val="nil"/>
              <w:right w:val="nil"/>
            </w:tcBorders>
            <w:shd w:val="clear" w:color="000000" w:fill="FFFFFF"/>
            <w:noWrap/>
            <w:vAlign w:val="bottom"/>
            <w:hideMark/>
          </w:tcPr>
          <w:p w14:paraId="72A29E6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000000" w:fill="FFFFFF"/>
            <w:noWrap/>
            <w:vAlign w:val="bottom"/>
            <w:hideMark/>
          </w:tcPr>
          <w:p w14:paraId="63A3767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000000" w:fill="FFFFFF"/>
            <w:noWrap/>
            <w:vAlign w:val="bottom"/>
            <w:hideMark/>
          </w:tcPr>
          <w:p w14:paraId="11046AC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000000" w:fill="FFFFFF"/>
            <w:noWrap/>
            <w:vAlign w:val="bottom"/>
            <w:hideMark/>
          </w:tcPr>
          <w:p w14:paraId="7180387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000000" w:fill="FFFFFF"/>
            <w:noWrap/>
            <w:vAlign w:val="bottom"/>
            <w:hideMark/>
          </w:tcPr>
          <w:p w14:paraId="5F02281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000000" w:fill="FFFFFF"/>
            <w:noWrap/>
            <w:vAlign w:val="bottom"/>
            <w:hideMark/>
          </w:tcPr>
          <w:p w14:paraId="70C8902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000000" w:fill="FFFFFF"/>
            <w:noWrap/>
            <w:vAlign w:val="bottom"/>
            <w:hideMark/>
          </w:tcPr>
          <w:p w14:paraId="594F494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000000" w:fill="FFFFFF"/>
            <w:noWrap/>
            <w:vAlign w:val="bottom"/>
            <w:hideMark/>
          </w:tcPr>
          <w:p w14:paraId="51BA7D8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000000" w:fill="FFFFFF"/>
            <w:noWrap/>
            <w:vAlign w:val="bottom"/>
            <w:hideMark/>
          </w:tcPr>
          <w:p w14:paraId="7A6FB83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C</w:t>
            </w:r>
          </w:p>
        </w:tc>
        <w:tc>
          <w:tcPr>
            <w:tcW w:w="520" w:type="dxa"/>
            <w:tcBorders>
              <w:top w:val="nil"/>
              <w:left w:val="nil"/>
              <w:bottom w:val="nil"/>
              <w:right w:val="nil"/>
            </w:tcBorders>
            <w:shd w:val="clear" w:color="000000" w:fill="FFFFFF"/>
            <w:noWrap/>
            <w:vAlign w:val="bottom"/>
            <w:hideMark/>
          </w:tcPr>
          <w:p w14:paraId="2AFA9A4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000000" w:fill="FFFFFF"/>
            <w:noWrap/>
            <w:vAlign w:val="bottom"/>
            <w:hideMark/>
          </w:tcPr>
          <w:p w14:paraId="6AFC70B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000000" w:fill="FFFFFF"/>
            <w:noWrap/>
            <w:vAlign w:val="bottom"/>
            <w:hideMark/>
          </w:tcPr>
          <w:p w14:paraId="717D637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000000" w:fill="FFFFFF"/>
            <w:noWrap/>
            <w:vAlign w:val="bottom"/>
            <w:hideMark/>
          </w:tcPr>
          <w:p w14:paraId="725E9D0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000000" w:fill="FFFFFF"/>
            <w:noWrap/>
            <w:vAlign w:val="bottom"/>
            <w:hideMark/>
          </w:tcPr>
          <w:p w14:paraId="32BB280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000000" w:fill="FFFFFF"/>
            <w:noWrap/>
            <w:vAlign w:val="bottom"/>
            <w:hideMark/>
          </w:tcPr>
          <w:p w14:paraId="50FB729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-758.452</w:t>
            </w:r>
          </w:p>
        </w:tc>
      </w:tr>
      <w:tr w:rsidR="00831B9C" w:rsidRPr="00776AB8" w14:paraId="02FFC224" w14:textId="77777777" w:rsidTr="00831B9C">
        <w:trPr>
          <w:trHeight w:val="300"/>
        </w:trPr>
        <w:tc>
          <w:tcPr>
            <w:tcW w:w="540" w:type="dxa"/>
            <w:tcBorders>
              <w:top w:val="nil"/>
              <w:left w:val="nil"/>
              <w:bottom w:val="nil"/>
              <w:right w:val="nil"/>
            </w:tcBorders>
            <w:shd w:val="clear" w:color="auto" w:fill="auto"/>
            <w:noWrap/>
            <w:vAlign w:val="bottom"/>
            <w:hideMark/>
          </w:tcPr>
          <w:p w14:paraId="7041BBB2"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11</w:t>
            </w:r>
          </w:p>
        </w:tc>
        <w:tc>
          <w:tcPr>
            <w:tcW w:w="680" w:type="dxa"/>
            <w:tcBorders>
              <w:top w:val="nil"/>
              <w:left w:val="nil"/>
              <w:bottom w:val="nil"/>
              <w:right w:val="nil"/>
            </w:tcBorders>
            <w:shd w:val="clear" w:color="auto" w:fill="auto"/>
            <w:noWrap/>
            <w:vAlign w:val="bottom"/>
            <w:hideMark/>
          </w:tcPr>
          <w:p w14:paraId="24CA7EDF"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771F76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3A2BC07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3B84787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640E4D2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13B224B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438252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8F60F6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2B8B74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35C241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40E1658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20046A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FA35C5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91B6AF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BE3B0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19022986"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-758.421</w:t>
            </w:r>
          </w:p>
        </w:tc>
      </w:tr>
      <w:tr w:rsidR="00831B9C" w:rsidRPr="00776AB8" w14:paraId="7926C216" w14:textId="77777777" w:rsidTr="00831B9C">
        <w:trPr>
          <w:trHeight w:val="300"/>
        </w:trPr>
        <w:tc>
          <w:tcPr>
            <w:tcW w:w="540" w:type="dxa"/>
            <w:tcBorders>
              <w:top w:val="nil"/>
              <w:left w:val="nil"/>
              <w:bottom w:val="nil"/>
              <w:right w:val="nil"/>
            </w:tcBorders>
            <w:shd w:val="clear" w:color="auto" w:fill="auto"/>
            <w:noWrap/>
            <w:vAlign w:val="bottom"/>
            <w:hideMark/>
          </w:tcPr>
          <w:p w14:paraId="28C784FE"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12</w:t>
            </w:r>
          </w:p>
        </w:tc>
        <w:tc>
          <w:tcPr>
            <w:tcW w:w="680" w:type="dxa"/>
            <w:tcBorders>
              <w:top w:val="nil"/>
              <w:left w:val="nil"/>
              <w:bottom w:val="nil"/>
              <w:right w:val="nil"/>
            </w:tcBorders>
            <w:shd w:val="clear" w:color="auto" w:fill="auto"/>
            <w:noWrap/>
            <w:vAlign w:val="bottom"/>
            <w:hideMark/>
          </w:tcPr>
          <w:p w14:paraId="0945DAAC"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7E2AD2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E19CBF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2EB2CD4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1C79CAA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0760227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E15FE4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CC7B5B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494015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D04D6E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0DB5236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91BE4D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3E26A4F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6B9416B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B3822A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239729AE"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-758.417</w:t>
            </w:r>
          </w:p>
        </w:tc>
      </w:tr>
      <w:tr w:rsidR="00831B9C" w:rsidRPr="00776AB8" w14:paraId="053BC7F1" w14:textId="77777777" w:rsidTr="00831B9C">
        <w:trPr>
          <w:trHeight w:val="300"/>
        </w:trPr>
        <w:tc>
          <w:tcPr>
            <w:tcW w:w="540" w:type="dxa"/>
            <w:tcBorders>
              <w:top w:val="nil"/>
              <w:left w:val="nil"/>
              <w:bottom w:val="nil"/>
              <w:right w:val="nil"/>
            </w:tcBorders>
            <w:shd w:val="clear" w:color="auto" w:fill="auto"/>
            <w:noWrap/>
            <w:vAlign w:val="bottom"/>
            <w:hideMark/>
          </w:tcPr>
          <w:p w14:paraId="5EF0C9F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13</w:t>
            </w:r>
          </w:p>
        </w:tc>
        <w:tc>
          <w:tcPr>
            <w:tcW w:w="680" w:type="dxa"/>
            <w:tcBorders>
              <w:top w:val="nil"/>
              <w:left w:val="nil"/>
              <w:bottom w:val="nil"/>
              <w:right w:val="nil"/>
            </w:tcBorders>
            <w:shd w:val="clear" w:color="auto" w:fill="auto"/>
            <w:noWrap/>
            <w:vAlign w:val="bottom"/>
            <w:hideMark/>
          </w:tcPr>
          <w:p w14:paraId="567FF772"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644A28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121C3E9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609A9C2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266611F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4CCCDC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FFE63D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D4828A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44DA0A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1193A2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0FD7C97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645802D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1F72BA1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F58F99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36BE06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3C8CEBB8"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-758.383</w:t>
            </w:r>
          </w:p>
        </w:tc>
      </w:tr>
      <w:tr w:rsidR="00831B9C" w:rsidRPr="00776AB8" w14:paraId="60F7D654" w14:textId="77777777" w:rsidTr="00831B9C">
        <w:trPr>
          <w:trHeight w:val="300"/>
        </w:trPr>
        <w:tc>
          <w:tcPr>
            <w:tcW w:w="540" w:type="dxa"/>
            <w:tcBorders>
              <w:top w:val="nil"/>
              <w:left w:val="nil"/>
              <w:bottom w:val="nil"/>
              <w:right w:val="nil"/>
            </w:tcBorders>
            <w:shd w:val="clear" w:color="auto" w:fill="auto"/>
            <w:noWrap/>
            <w:vAlign w:val="bottom"/>
            <w:hideMark/>
          </w:tcPr>
          <w:p w14:paraId="617210B6"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14</w:t>
            </w:r>
          </w:p>
        </w:tc>
        <w:tc>
          <w:tcPr>
            <w:tcW w:w="680" w:type="dxa"/>
            <w:tcBorders>
              <w:top w:val="nil"/>
              <w:left w:val="nil"/>
              <w:bottom w:val="nil"/>
              <w:right w:val="nil"/>
            </w:tcBorders>
            <w:shd w:val="clear" w:color="auto" w:fill="auto"/>
            <w:noWrap/>
            <w:vAlign w:val="bottom"/>
            <w:hideMark/>
          </w:tcPr>
          <w:p w14:paraId="6FF7FDBE"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17CE43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5F0EF14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5B4AB86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5C92686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7BBBE0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875525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7E4473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B8DF09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F52926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0DC6C42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D5F93A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6B09A8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025089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57C7FAF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M</w:t>
            </w:r>
          </w:p>
        </w:tc>
        <w:tc>
          <w:tcPr>
            <w:tcW w:w="1160" w:type="dxa"/>
            <w:tcBorders>
              <w:top w:val="nil"/>
              <w:left w:val="nil"/>
              <w:bottom w:val="nil"/>
              <w:right w:val="nil"/>
            </w:tcBorders>
            <w:shd w:val="clear" w:color="auto" w:fill="auto"/>
            <w:noWrap/>
            <w:vAlign w:val="bottom"/>
            <w:hideMark/>
          </w:tcPr>
          <w:p w14:paraId="2DF3119F"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-758.374</w:t>
            </w:r>
          </w:p>
        </w:tc>
      </w:tr>
      <w:tr w:rsidR="00831B9C" w:rsidRPr="00776AB8" w14:paraId="31FCB90C" w14:textId="77777777" w:rsidTr="00831B9C">
        <w:trPr>
          <w:trHeight w:val="300"/>
        </w:trPr>
        <w:tc>
          <w:tcPr>
            <w:tcW w:w="540" w:type="dxa"/>
            <w:tcBorders>
              <w:top w:val="nil"/>
              <w:left w:val="nil"/>
              <w:bottom w:val="nil"/>
              <w:right w:val="nil"/>
            </w:tcBorders>
            <w:shd w:val="clear" w:color="auto" w:fill="auto"/>
            <w:noWrap/>
            <w:vAlign w:val="bottom"/>
            <w:hideMark/>
          </w:tcPr>
          <w:p w14:paraId="1EE63EFE"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15</w:t>
            </w:r>
          </w:p>
        </w:tc>
        <w:tc>
          <w:tcPr>
            <w:tcW w:w="680" w:type="dxa"/>
            <w:tcBorders>
              <w:top w:val="nil"/>
              <w:left w:val="nil"/>
              <w:bottom w:val="nil"/>
              <w:right w:val="nil"/>
            </w:tcBorders>
            <w:shd w:val="clear" w:color="auto" w:fill="auto"/>
            <w:noWrap/>
            <w:vAlign w:val="bottom"/>
            <w:hideMark/>
          </w:tcPr>
          <w:p w14:paraId="020B4E06"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6BCF50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1A11C86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37419EE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6B79D4C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BE5AC9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51A065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2717B3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690B78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8DDD25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0DB671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3C0DBCA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60A7B4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B291AC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2F4399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2E529A78"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-758.339</w:t>
            </w:r>
          </w:p>
        </w:tc>
      </w:tr>
      <w:tr w:rsidR="00831B9C" w:rsidRPr="00776AB8" w14:paraId="0BD3DF26" w14:textId="77777777" w:rsidTr="00831B9C">
        <w:trPr>
          <w:trHeight w:val="300"/>
        </w:trPr>
        <w:tc>
          <w:tcPr>
            <w:tcW w:w="540" w:type="dxa"/>
            <w:tcBorders>
              <w:top w:val="nil"/>
              <w:left w:val="nil"/>
              <w:bottom w:val="nil"/>
              <w:right w:val="nil"/>
            </w:tcBorders>
            <w:shd w:val="clear" w:color="auto" w:fill="auto"/>
            <w:noWrap/>
            <w:vAlign w:val="bottom"/>
            <w:hideMark/>
          </w:tcPr>
          <w:p w14:paraId="4753D7D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16</w:t>
            </w:r>
          </w:p>
        </w:tc>
        <w:tc>
          <w:tcPr>
            <w:tcW w:w="680" w:type="dxa"/>
            <w:tcBorders>
              <w:top w:val="nil"/>
              <w:left w:val="nil"/>
              <w:bottom w:val="nil"/>
              <w:right w:val="nil"/>
            </w:tcBorders>
            <w:shd w:val="clear" w:color="auto" w:fill="auto"/>
            <w:noWrap/>
            <w:vAlign w:val="bottom"/>
            <w:hideMark/>
          </w:tcPr>
          <w:p w14:paraId="768BAB04"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672CB1D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38AF427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3695ECB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30A7946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7F6194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734800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421429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B04B33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E5AF67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32AE8F7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6DC1DC4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12BB3A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49717C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3791E6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088FB308"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-758.238</w:t>
            </w:r>
          </w:p>
        </w:tc>
      </w:tr>
      <w:tr w:rsidR="00831B9C" w:rsidRPr="00776AB8" w14:paraId="44886727" w14:textId="77777777" w:rsidTr="00831B9C">
        <w:trPr>
          <w:trHeight w:val="300"/>
        </w:trPr>
        <w:tc>
          <w:tcPr>
            <w:tcW w:w="540" w:type="dxa"/>
            <w:tcBorders>
              <w:top w:val="nil"/>
              <w:left w:val="nil"/>
              <w:bottom w:val="nil"/>
              <w:right w:val="nil"/>
            </w:tcBorders>
            <w:shd w:val="clear" w:color="auto" w:fill="auto"/>
            <w:noWrap/>
            <w:vAlign w:val="bottom"/>
            <w:hideMark/>
          </w:tcPr>
          <w:p w14:paraId="5A2472D8"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17</w:t>
            </w:r>
          </w:p>
        </w:tc>
        <w:tc>
          <w:tcPr>
            <w:tcW w:w="680" w:type="dxa"/>
            <w:tcBorders>
              <w:top w:val="nil"/>
              <w:left w:val="nil"/>
              <w:bottom w:val="nil"/>
              <w:right w:val="nil"/>
            </w:tcBorders>
            <w:shd w:val="clear" w:color="auto" w:fill="auto"/>
            <w:noWrap/>
            <w:vAlign w:val="bottom"/>
            <w:hideMark/>
          </w:tcPr>
          <w:p w14:paraId="4356B198"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6FE7E7F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EBBB19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7199089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16EB195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437F6F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20981A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1C0829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15DE1C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9AB456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A91ECB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B32E4B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A7D688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820868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2D576F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02424CC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-758.23</w:t>
            </w:r>
          </w:p>
        </w:tc>
      </w:tr>
      <w:tr w:rsidR="00831B9C" w:rsidRPr="00776AB8" w14:paraId="74138ADA" w14:textId="77777777" w:rsidTr="00831B9C">
        <w:trPr>
          <w:trHeight w:val="300"/>
        </w:trPr>
        <w:tc>
          <w:tcPr>
            <w:tcW w:w="540" w:type="dxa"/>
            <w:tcBorders>
              <w:top w:val="nil"/>
              <w:left w:val="nil"/>
              <w:bottom w:val="nil"/>
              <w:right w:val="nil"/>
            </w:tcBorders>
            <w:shd w:val="clear" w:color="auto" w:fill="auto"/>
            <w:noWrap/>
            <w:vAlign w:val="bottom"/>
            <w:hideMark/>
          </w:tcPr>
          <w:p w14:paraId="3FEA1C7C"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18</w:t>
            </w:r>
          </w:p>
        </w:tc>
        <w:tc>
          <w:tcPr>
            <w:tcW w:w="680" w:type="dxa"/>
            <w:tcBorders>
              <w:top w:val="nil"/>
              <w:left w:val="nil"/>
              <w:bottom w:val="nil"/>
              <w:right w:val="nil"/>
            </w:tcBorders>
            <w:shd w:val="clear" w:color="auto" w:fill="auto"/>
            <w:noWrap/>
            <w:vAlign w:val="bottom"/>
            <w:hideMark/>
          </w:tcPr>
          <w:p w14:paraId="13539F4F"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A13608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46A27A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1780160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27D8B9C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05C78A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68CE18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5B4C97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3A2AB4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290DD9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6A90CE4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0475CE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CC2F5B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E59160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AAE7B8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12C6EA3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-758.189</w:t>
            </w:r>
          </w:p>
        </w:tc>
      </w:tr>
      <w:tr w:rsidR="00831B9C" w:rsidRPr="00776AB8" w14:paraId="4B811920" w14:textId="77777777" w:rsidTr="00831B9C">
        <w:trPr>
          <w:trHeight w:val="300"/>
        </w:trPr>
        <w:tc>
          <w:tcPr>
            <w:tcW w:w="540" w:type="dxa"/>
            <w:tcBorders>
              <w:top w:val="nil"/>
              <w:left w:val="nil"/>
              <w:bottom w:val="nil"/>
              <w:right w:val="nil"/>
            </w:tcBorders>
            <w:shd w:val="clear" w:color="auto" w:fill="auto"/>
            <w:noWrap/>
            <w:vAlign w:val="bottom"/>
            <w:hideMark/>
          </w:tcPr>
          <w:p w14:paraId="2CC2D5B7"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19</w:t>
            </w:r>
          </w:p>
        </w:tc>
        <w:tc>
          <w:tcPr>
            <w:tcW w:w="680" w:type="dxa"/>
            <w:tcBorders>
              <w:top w:val="nil"/>
              <w:left w:val="nil"/>
              <w:bottom w:val="nil"/>
              <w:right w:val="nil"/>
            </w:tcBorders>
            <w:shd w:val="clear" w:color="auto" w:fill="auto"/>
            <w:noWrap/>
            <w:vAlign w:val="bottom"/>
            <w:hideMark/>
          </w:tcPr>
          <w:p w14:paraId="498DA585"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A13C99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442888E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62180B5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4F77B5C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E85CE2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E42FB8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5AB8FEF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61AA3D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70C8C4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76F695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828589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5EDB5E9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0C98AF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EE629E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0EE392BD"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-758.185</w:t>
            </w:r>
          </w:p>
        </w:tc>
      </w:tr>
      <w:tr w:rsidR="00831B9C" w:rsidRPr="00776AB8" w14:paraId="1C026CB9" w14:textId="77777777" w:rsidTr="00831B9C">
        <w:trPr>
          <w:trHeight w:val="300"/>
        </w:trPr>
        <w:tc>
          <w:tcPr>
            <w:tcW w:w="540" w:type="dxa"/>
            <w:tcBorders>
              <w:top w:val="nil"/>
              <w:left w:val="nil"/>
              <w:bottom w:val="nil"/>
              <w:right w:val="nil"/>
            </w:tcBorders>
            <w:shd w:val="clear" w:color="auto" w:fill="auto"/>
            <w:noWrap/>
            <w:vAlign w:val="bottom"/>
            <w:hideMark/>
          </w:tcPr>
          <w:p w14:paraId="32ADD0DE"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20</w:t>
            </w:r>
          </w:p>
        </w:tc>
        <w:tc>
          <w:tcPr>
            <w:tcW w:w="680" w:type="dxa"/>
            <w:tcBorders>
              <w:top w:val="nil"/>
              <w:left w:val="nil"/>
              <w:bottom w:val="nil"/>
              <w:right w:val="nil"/>
            </w:tcBorders>
            <w:shd w:val="clear" w:color="auto" w:fill="auto"/>
            <w:noWrap/>
            <w:vAlign w:val="bottom"/>
            <w:hideMark/>
          </w:tcPr>
          <w:p w14:paraId="5132B23C"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20EC7C9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B75848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566AF62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60731E3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B5A5C0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48A2A2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380D6D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0BDDAE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E84AF7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634CE56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809E44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E8770A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CF98FF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D157DC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4C8817B6"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-758.163</w:t>
            </w:r>
          </w:p>
        </w:tc>
      </w:tr>
      <w:tr w:rsidR="00831B9C" w:rsidRPr="00776AB8" w14:paraId="365A03F1" w14:textId="77777777" w:rsidTr="00831B9C">
        <w:trPr>
          <w:trHeight w:val="300"/>
        </w:trPr>
        <w:tc>
          <w:tcPr>
            <w:tcW w:w="540" w:type="dxa"/>
            <w:tcBorders>
              <w:top w:val="nil"/>
              <w:left w:val="nil"/>
              <w:bottom w:val="nil"/>
              <w:right w:val="nil"/>
            </w:tcBorders>
            <w:shd w:val="clear" w:color="auto" w:fill="auto"/>
            <w:noWrap/>
            <w:vAlign w:val="bottom"/>
            <w:hideMark/>
          </w:tcPr>
          <w:p w14:paraId="2411B34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21</w:t>
            </w:r>
          </w:p>
        </w:tc>
        <w:tc>
          <w:tcPr>
            <w:tcW w:w="680" w:type="dxa"/>
            <w:tcBorders>
              <w:top w:val="nil"/>
              <w:left w:val="nil"/>
              <w:bottom w:val="nil"/>
              <w:right w:val="nil"/>
            </w:tcBorders>
            <w:shd w:val="clear" w:color="auto" w:fill="auto"/>
            <w:noWrap/>
            <w:vAlign w:val="bottom"/>
            <w:hideMark/>
          </w:tcPr>
          <w:p w14:paraId="56166103"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339483D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63936B9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29940D9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2FDA7CD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BF3871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89342E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47B140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0BD191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178E73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064C057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D7AC58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9F8AC5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3F7D5A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5CC37E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4689FA7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-758.129</w:t>
            </w:r>
          </w:p>
        </w:tc>
      </w:tr>
      <w:tr w:rsidR="00831B9C" w:rsidRPr="00776AB8" w14:paraId="12127E11" w14:textId="77777777" w:rsidTr="00831B9C">
        <w:trPr>
          <w:trHeight w:val="300"/>
        </w:trPr>
        <w:tc>
          <w:tcPr>
            <w:tcW w:w="540" w:type="dxa"/>
            <w:tcBorders>
              <w:top w:val="nil"/>
              <w:left w:val="nil"/>
              <w:bottom w:val="nil"/>
              <w:right w:val="nil"/>
            </w:tcBorders>
            <w:shd w:val="clear" w:color="auto" w:fill="auto"/>
            <w:noWrap/>
            <w:vAlign w:val="bottom"/>
            <w:hideMark/>
          </w:tcPr>
          <w:p w14:paraId="3655F93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22</w:t>
            </w:r>
          </w:p>
        </w:tc>
        <w:tc>
          <w:tcPr>
            <w:tcW w:w="680" w:type="dxa"/>
            <w:tcBorders>
              <w:top w:val="nil"/>
              <w:left w:val="nil"/>
              <w:bottom w:val="nil"/>
              <w:right w:val="nil"/>
            </w:tcBorders>
            <w:shd w:val="clear" w:color="auto" w:fill="auto"/>
            <w:noWrap/>
            <w:vAlign w:val="bottom"/>
            <w:hideMark/>
          </w:tcPr>
          <w:p w14:paraId="1B45689A"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0CA9E5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828FA2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271234E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0084C11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FEF444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91C0E6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460342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9BD3CE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BD6D62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BE2FE7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E48388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3AE4A9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60708D1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8E1D6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6AF9F3FF"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-758.104</w:t>
            </w:r>
          </w:p>
        </w:tc>
      </w:tr>
      <w:tr w:rsidR="00831B9C" w:rsidRPr="00776AB8" w14:paraId="5D72C764" w14:textId="77777777" w:rsidTr="00831B9C">
        <w:trPr>
          <w:trHeight w:val="300"/>
        </w:trPr>
        <w:tc>
          <w:tcPr>
            <w:tcW w:w="540" w:type="dxa"/>
            <w:tcBorders>
              <w:top w:val="nil"/>
              <w:left w:val="nil"/>
              <w:bottom w:val="nil"/>
              <w:right w:val="nil"/>
            </w:tcBorders>
            <w:shd w:val="clear" w:color="auto" w:fill="auto"/>
            <w:noWrap/>
            <w:vAlign w:val="bottom"/>
            <w:hideMark/>
          </w:tcPr>
          <w:p w14:paraId="6A7B128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23</w:t>
            </w:r>
          </w:p>
        </w:tc>
        <w:tc>
          <w:tcPr>
            <w:tcW w:w="680" w:type="dxa"/>
            <w:tcBorders>
              <w:top w:val="nil"/>
              <w:left w:val="nil"/>
              <w:bottom w:val="nil"/>
              <w:right w:val="nil"/>
            </w:tcBorders>
            <w:shd w:val="clear" w:color="auto" w:fill="auto"/>
            <w:noWrap/>
            <w:vAlign w:val="bottom"/>
            <w:hideMark/>
          </w:tcPr>
          <w:p w14:paraId="0E831319"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5806D3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3AE9B2B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327AD08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2C9DC88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C22601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DCE5B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0A79FA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9A5A0F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21DEE6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14F3C2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7C2BAF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148B950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9E1450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222C1D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6A731ED5"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-758.063</w:t>
            </w:r>
          </w:p>
        </w:tc>
      </w:tr>
      <w:tr w:rsidR="00831B9C" w:rsidRPr="00776AB8" w14:paraId="12D07ACC" w14:textId="77777777" w:rsidTr="00831B9C">
        <w:trPr>
          <w:trHeight w:val="300"/>
        </w:trPr>
        <w:tc>
          <w:tcPr>
            <w:tcW w:w="540" w:type="dxa"/>
            <w:tcBorders>
              <w:top w:val="nil"/>
              <w:left w:val="nil"/>
              <w:bottom w:val="nil"/>
              <w:right w:val="nil"/>
            </w:tcBorders>
            <w:shd w:val="clear" w:color="auto" w:fill="auto"/>
            <w:noWrap/>
            <w:vAlign w:val="bottom"/>
            <w:hideMark/>
          </w:tcPr>
          <w:p w14:paraId="1758246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24</w:t>
            </w:r>
          </w:p>
        </w:tc>
        <w:tc>
          <w:tcPr>
            <w:tcW w:w="680" w:type="dxa"/>
            <w:tcBorders>
              <w:top w:val="nil"/>
              <w:left w:val="nil"/>
              <w:bottom w:val="nil"/>
              <w:right w:val="nil"/>
            </w:tcBorders>
            <w:shd w:val="clear" w:color="auto" w:fill="auto"/>
            <w:noWrap/>
            <w:vAlign w:val="bottom"/>
            <w:hideMark/>
          </w:tcPr>
          <w:p w14:paraId="2B78DABC"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66C1FE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D11F22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0483DCA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51B57A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E</w:t>
            </w:r>
          </w:p>
        </w:tc>
        <w:tc>
          <w:tcPr>
            <w:tcW w:w="520" w:type="dxa"/>
            <w:tcBorders>
              <w:top w:val="nil"/>
              <w:left w:val="nil"/>
              <w:bottom w:val="nil"/>
              <w:right w:val="nil"/>
            </w:tcBorders>
            <w:shd w:val="clear" w:color="auto" w:fill="auto"/>
            <w:noWrap/>
            <w:vAlign w:val="bottom"/>
            <w:hideMark/>
          </w:tcPr>
          <w:p w14:paraId="3A347C1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A8936A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4D0181C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DDC671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B6CA9B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32B8883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C4E3D3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08EFFE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8FD3A0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5A8265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1ED2AA0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-758.028</w:t>
            </w:r>
          </w:p>
        </w:tc>
      </w:tr>
      <w:tr w:rsidR="00831B9C" w:rsidRPr="00776AB8" w14:paraId="34C69E56" w14:textId="77777777" w:rsidTr="00831B9C">
        <w:trPr>
          <w:trHeight w:val="300"/>
        </w:trPr>
        <w:tc>
          <w:tcPr>
            <w:tcW w:w="540" w:type="dxa"/>
            <w:tcBorders>
              <w:top w:val="nil"/>
              <w:left w:val="nil"/>
              <w:bottom w:val="nil"/>
              <w:right w:val="nil"/>
            </w:tcBorders>
            <w:shd w:val="clear" w:color="auto" w:fill="auto"/>
            <w:noWrap/>
            <w:vAlign w:val="bottom"/>
            <w:hideMark/>
          </w:tcPr>
          <w:p w14:paraId="6303B1CF"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25</w:t>
            </w:r>
          </w:p>
        </w:tc>
        <w:tc>
          <w:tcPr>
            <w:tcW w:w="680" w:type="dxa"/>
            <w:tcBorders>
              <w:top w:val="nil"/>
              <w:left w:val="nil"/>
              <w:bottom w:val="nil"/>
              <w:right w:val="nil"/>
            </w:tcBorders>
            <w:shd w:val="clear" w:color="auto" w:fill="auto"/>
            <w:noWrap/>
            <w:vAlign w:val="bottom"/>
            <w:hideMark/>
          </w:tcPr>
          <w:p w14:paraId="1FC939E7"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5BF156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EA4088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45E6DD4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44C4EC2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51A36BF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57151C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75BD70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953F75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543898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7AFF2B1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A24527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E7D767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E3703D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5F9AD03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513336B5"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-757.988</w:t>
            </w:r>
          </w:p>
        </w:tc>
      </w:tr>
      <w:tr w:rsidR="00831B9C" w:rsidRPr="00776AB8" w14:paraId="4233056D" w14:textId="77777777" w:rsidTr="00831B9C">
        <w:trPr>
          <w:trHeight w:val="300"/>
        </w:trPr>
        <w:tc>
          <w:tcPr>
            <w:tcW w:w="540" w:type="dxa"/>
            <w:tcBorders>
              <w:top w:val="nil"/>
              <w:left w:val="nil"/>
              <w:bottom w:val="nil"/>
              <w:right w:val="nil"/>
            </w:tcBorders>
            <w:shd w:val="clear" w:color="auto" w:fill="auto"/>
            <w:noWrap/>
            <w:vAlign w:val="bottom"/>
            <w:hideMark/>
          </w:tcPr>
          <w:p w14:paraId="42B5284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26</w:t>
            </w:r>
          </w:p>
        </w:tc>
        <w:tc>
          <w:tcPr>
            <w:tcW w:w="680" w:type="dxa"/>
            <w:tcBorders>
              <w:top w:val="nil"/>
              <w:left w:val="nil"/>
              <w:bottom w:val="nil"/>
              <w:right w:val="nil"/>
            </w:tcBorders>
            <w:shd w:val="clear" w:color="auto" w:fill="auto"/>
            <w:noWrap/>
            <w:vAlign w:val="bottom"/>
            <w:hideMark/>
          </w:tcPr>
          <w:p w14:paraId="3AD60561"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3F9923D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70FFF10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25CD724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55A6E3F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E854FF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B5924D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5E67CC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64CEA9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FD104C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0B09F8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62E5E80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902F51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1803A3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5F45E37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17340867"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-757.956</w:t>
            </w:r>
          </w:p>
        </w:tc>
      </w:tr>
      <w:tr w:rsidR="00831B9C" w:rsidRPr="00776AB8" w14:paraId="21D065E8" w14:textId="77777777" w:rsidTr="00831B9C">
        <w:trPr>
          <w:trHeight w:val="300"/>
        </w:trPr>
        <w:tc>
          <w:tcPr>
            <w:tcW w:w="540" w:type="dxa"/>
            <w:tcBorders>
              <w:top w:val="nil"/>
              <w:left w:val="nil"/>
              <w:bottom w:val="nil"/>
              <w:right w:val="nil"/>
            </w:tcBorders>
            <w:shd w:val="clear" w:color="auto" w:fill="auto"/>
            <w:noWrap/>
            <w:vAlign w:val="bottom"/>
            <w:hideMark/>
          </w:tcPr>
          <w:p w14:paraId="3A63EE4E"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27</w:t>
            </w:r>
          </w:p>
        </w:tc>
        <w:tc>
          <w:tcPr>
            <w:tcW w:w="680" w:type="dxa"/>
            <w:tcBorders>
              <w:top w:val="nil"/>
              <w:left w:val="nil"/>
              <w:bottom w:val="nil"/>
              <w:right w:val="nil"/>
            </w:tcBorders>
            <w:shd w:val="clear" w:color="auto" w:fill="auto"/>
            <w:noWrap/>
            <w:vAlign w:val="bottom"/>
            <w:hideMark/>
          </w:tcPr>
          <w:p w14:paraId="26B9F9A8"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47AB7B4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18A4ECB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0A1A22D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27B75D5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40846DC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3754F3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66C4F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43DC05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007A54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05CD4D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45DDE2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01F449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A9671C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8989A5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4166DA45"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-757.914</w:t>
            </w:r>
          </w:p>
        </w:tc>
      </w:tr>
      <w:tr w:rsidR="00831B9C" w:rsidRPr="00776AB8" w14:paraId="724D8EA9" w14:textId="77777777" w:rsidTr="00831B9C">
        <w:trPr>
          <w:trHeight w:val="300"/>
        </w:trPr>
        <w:tc>
          <w:tcPr>
            <w:tcW w:w="540" w:type="dxa"/>
            <w:tcBorders>
              <w:top w:val="nil"/>
              <w:left w:val="nil"/>
              <w:bottom w:val="nil"/>
              <w:right w:val="nil"/>
            </w:tcBorders>
            <w:shd w:val="clear" w:color="auto" w:fill="auto"/>
            <w:noWrap/>
            <w:vAlign w:val="bottom"/>
            <w:hideMark/>
          </w:tcPr>
          <w:p w14:paraId="52E22AC7"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28</w:t>
            </w:r>
          </w:p>
        </w:tc>
        <w:tc>
          <w:tcPr>
            <w:tcW w:w="680" w:type="dxa"/>
            <w:tcBorders>
              <w:top w:val="nil"/>
              <w:left w:val="nil"/>
              <w:bottom w:val="nil"/>
              <w:right w:val="nil"/>
            </w:tcBorders>
            <w:shd w:val="clear" w:color="auto" w:fill="auto"/>
            <w:noWrap/>
            <w:vAlign w:val="bottom"/>
            <w:hideMark/>
          </w:tcPr>
          <w:p w14:paraId="499008A8"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35A8F23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D620CD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25945A0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474F371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500E75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EB8A03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BE852F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AC3FC3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BB08B9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EE750F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B19969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FB281D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7E2CA37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187340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0AE44591"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-757.849</w:t>
            </w:r>
          </w:p>
        </w:tc>
      </w:tr>
      <w:tr w:rsidR="00831B9C" w:rsidRPr="00776AB8" w14:paraId="3D8F5159" w14:textId="77777777" w:rsidTr="00831B9C">
        <w:trPr>
          <w:trHeight w:val="300"/>
        </w:trPr>
        <w:tc>
          <w:tcPr>
            <w:tcW w:w="540" w:type="dxa"/>
            <w:tcBorders>
              <w:top w:val="nil"/>
              <w:left w:val="nil"/>
              <w:bottom w:val="nil"/>
              <w:right w:val="nil"/>
            </w:tcBorders>
            <w:shd w:val="clear" w:color="auto" w:fill="auto"/>
            <w:noWrap/>
            <w:vAlign w:val="bottom"/>
            <w:hideMark/>
          </w:tcPr>
          <w:p w14:paraId="2466D212"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29</w:t>
            </w:r>
          </w:p>
        </w:tc>
        <w:tc>
          <w:tcPr>
            <w:tcW w:w="680" w:type="dxa"/>
            <w:tcBorders>
              <w:top w:val="nil"/>
              <w:left w:val="nil"/>
              <w:bottom w:val="nil"/>
              <w:right w:val="nil"/>
            </w:tcBorders>
            <w:shd w:val="clear" w:color="auto" w:fill="auto"/>
            <w:noWrap/>
            <w:vAlign w:val="bottom"/>
            <w:hideMark/>
          </w:tcPr>
          <w:p w14:paraId="1795CCF1"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68E3E93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A765DD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79F9B9F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7C5F5A6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11BBAA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FD5143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C74DFE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ABDEED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381879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6B3BE75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42646D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B77E73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1EF003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8E88EA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5CB597D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-757.849</w:t>
            </w:r>
          </w:p>
        </w:tc>
      </w:tr>
      <w:tr w:rsidR="00831B9C" w:rsidRPr="00776AB8" w14:paraId="338A47FF" w14:textId="77777777" w:rsidTr="00831B9C">
        <w:trPr>
          <w:trHeight w:val="300"/>
        </w:trPr>
        <w:tc>
          <w:tcPr>
            <w:tcW w:w="540" w:type="dxa"/>
            <w:tcBorders>
              <w:top w:val="nil"/>
              <w:left w:val="nil"/>
              <w:bottom w:val="nil"/>
              <w:right w:val="nil"/>
            </w:tcBorders>
            <w:shd w:val="clear" w:color="auto" w:fill="auto"/>
            <w:noWrap/>
            <w:vAlign w:val="bottom"/>
            <w:hideMark/>
          </w:tcPr>
          <w:p w14:paraId="3E30A44A"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30</w:t>
            </w:r>
          </w:p>
        </w:tc>
        <w:tc>
          <w:tcPr>
            <w:tcW w:w="680" w:type="dxa"/>
            <w:tcBorders>
              <w:top w:val="nil"/>
              <w:left w:val="nil"/>
              <w:bottom w:val="nil"/>
              <w:right w:val="nil"/>
            </w:tcBorders>
            <w:shd w:val="clear" w:color="auto" w:fill="auto"/>
            <w:noWrap/>
            <w:vAlign w:val="bottom"/>
            <w:hideMark/>
          </w:tcPr>
          <w:p w14:paraId="6B1B865E"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19FEBC0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5C8070B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46713FA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01A49AD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22D5703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13ED1B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2000F6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75B508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52C7B9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68F47E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1C6F56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8C0A9D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2404C8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7C513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7E94F50F"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-757.84</w:t>
            </w:r>
          </w:p>
        </w:tc>
      </w:tr>
      <w:tr w:rsidR="00831B9C" w:rsidRPr="00776AB8" w14:paraId="16758D95" w14:textId="77777777" w:rsidTr="00831B9C">
        <w:trPr>
          <w:trHeight w:val="300"/>
        </w:trPr>
        <w:tc>
          <w:tcPr>
            <w:tcW w:w="540" w:type="dxa"/>
            <w:tcBorders>
              <w:top w:val="nil"/>
              <w:left w:val="nil"/>
              <w:bottom w:val="nil"/>
              <w:right w:val="nil"/>
            </w:tcBorders>
            <w:shd w:val="clear" w:color="auto" w:fill="auto"/>
            <w:noWrap/>
            <w:vAlign w:val="bottom"/>
            <w:hideMark/>
          </w:tcPr>
          <w:p w14:paraId="5AF8CBBD"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31</w:t>
            </w:r>
          </w:p>
        </w:tc>
        <w:tc>
          <w:tcPr>
            <w:tcW w:w="680" w:type="dxa"/>
            <w:tcBorders>
              <w:top w:val="nil"/>
              <w:left w:val="nil"/>
              <w:bottom w:val="nil"/>
              <w:right w:val="nil"/>
            </w:tcBorders>
            <w:shd w:val="clear" w:color="auto" w:fill="auto"/>
            <w:noWrap/>
            <w:vAlign w:val="bottom"/>
            <w:hideMark/>
          </w:tcPr>
          <w:p w14:paraId="15AD0427"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298514A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71750A6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321CE7D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19F5DAA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07D2D69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E7F647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83D8AC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C030AC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BC15D7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42C858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0B0ACB2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8208BD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3A13D1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BB1D64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M</w:t>
            </w:r>
          </w:p>
        </w:tc>
        <w:tc>
          <w:tcPr>
            <w:tcW w:w="1160" w:type="dxa"/>
            <w:tcBorders>
              <w:top w:val="nil"/>
              <w:left w:val="nil"/>
              <w:bottom w:val="nil"/>
              <w:right w:val="nil"/>
            </w:tcBorders>
            <w:shd w:val="clear" w:color="auto" w:fill="auto"/>
            <w:noWrap/>
            <w:vAlign w:val="bottom"/>
            <w:hideMark/>
          </w:tcPr>
          <w:p w14:paraId="2077293B"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-757.778</w:t>
            </w:r>
          </w:p>
        </w:tc>
      </w:tr>
      <w:tr w:rsidR="00831B9C" w:rsidRPr="00776AB8" w14:paraId="45236230" w14:textId="77777777" w:rsidTr="00831B9C">
        <w:trPr>
          <w:trHeight w:val="300"/>
        </w:trPr>
        <w:tc>
          <w:tcPr>
            <w:tcW w:w="540" w:type="dxa"/>
            <w:tcBorders>
              <w:top w:val="nil"/>
              <w:left w:val="nil"/>
              <w:bottom w:val="nil"/>
              <w:right w:val="nil"/>
            </w:tcBorders>
            <w:shd w:val="clear" w:color="auto" w:fill="auto"/>
            <w:noWrap/>
            <w:vAlign w:val="bottom"/>
            <w:hideMark/>
          </w:tcPr>
          <w:p w14:paraId="36C55C1B"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32</w:t>
            </w:r>
          </w:p>
        </w:tc>
        <w:tc>
          <w:tcPr>
            <w:tcW w:w="680" w:type="dxa"/>
            <w:tcBorders>
              <w:top w:val="nil"/>
              <w:left w:val="nil"/>
              <w:bottom w:val="nil"/>
              <w:right w:val="nil"/>
            </w:tcBorders>
            <w:shd w:val="clear" w:color="auto" w:fill="auto"/>
            <w:noWrap/>
            <w:vAlign w:val="bottom"/>
            <w:hideMark/>
          </w:tcPr>
          <w:p w14:paraId="4C6B3C84"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48FD837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40A8910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1DD12AA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7C5E832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0DAC01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30735E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6AB9DB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0CE0AF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B88447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65B801D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F2B895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43FDE1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136EC6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317BDB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M</w:t>
            </w:r>
          </w:p>
        </w:tc>
        <w:tc>
          <w:tcPr>
            <w:tcW w:w="1160" w:type="dxa"/>
            <w:tcBorders>
              <w:top w:val="nil"/>
              <w:left w:val="nil"/>
              <w:bottom w:val="nil"/>
              <w:right w:val="nil"/>
            </w:tcBorders>
            <w:shd w:val="clear" w:color="auto" w:fill="auto"/>
            <w:noWrap/>
            <w:vAlign w:val="bottom"/>
            <w:hideMark/>
          </w:tcPr>
          <w:p w14:paraId="70D56227"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-757.723</w:t>
            </w:r>
          </w:p>
        </w:tc>
      </w:tr>
      <w:tr w:rsidR="00831B9C" w:rsidRPr="00776AB8" w14:paraId="734133A3" w14:textId="77777777" w:rsidTr="00831B9C">
        <w:trPr>
          <w:trHeight w:val="300"/>
        </w:trPr>
        <w:tc>
          <w:tcPr>
            <w:tcW w:w="540" w:type="dxa"/>
            <w:tcBorders>
              <w:top w:val="nil"/>
              <w:left w:val="nil"/>
              <w:bottom w:val="nil"/>
              <w:right w:val="nil"/>
            </w:tcBorders>
            <w:shd w:val="clear" w:color="auto" w:fill="auto"/>
            <w:noWrap/>
            <w:vAlign w:val="bottom"/>
            <w:hideMark/>
          </w:tcPr>
          <w:p w14:paraId="797A9431"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33</w:t>
            </w:r>
          </w:p>
        </w:tc>
        <w:tc>
          <w:tcPr>
            <w:tcW w:w="680" w:type="dxa"/>
            <w:tcBorders>
              <w:top w:val="nil"/>
              <w:left w:val="nil"/>
              <w:bottom w:val="nil"/>
              <w:right w:val="nil"/>
            </w:tcBorders>
            <w:shd w:val="clear" w:color="auto" w:fill="auto"/>
            <w:noWrap/>
            <w:vAlign w:val="bottom"/>
            <w:hideMark/>
          </w:tcPr>
          <w:p w14:paraId="6E9403F3"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3F686DB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4453F9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0FA4B23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3C548F5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30CB7E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9F7FFF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A22B76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0E22DF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009AD1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E419E0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6582A2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F55786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1CF7D7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B1E1CD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7D45A112"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-757.717</w:t>
            </w:r>
          </w:p>
        </w:tc>
      </w:tr>
      <w:tr w:rsidR="00831B9C" w:rsidRPr="00776AB8" w14:paraId="0CD684D8" w14:textId="77777777" w:rsidTr="00831B9C">
        <w:trPr>
          <w:trHeight w:val="300"/>
        </w:trPr>
        <w:tc>
          <w:tcPr>
            <w:tcW w:w="540" w:type="dxa"/>
            <w:tcBorders>
              <w:top w:val="nil"/>
              <w:left w:val="nil"/>
              <w:bottom w:val="nil"/>
              <w:right w:val="nil"/>
            </w:tcBorders>
            <w:shd w:val="clear" w:color="auto" w:fill="auto"/>
            <w:noWrap/>
            <w:vAlign w:val="bottom"/>
            <w:hideMark/>
          </w:tcPr>
          <w:p w14:paraId="2766D70C"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34</w:t>
            </w:r>
          </w:p>
        </w:tc>
        <w:tc>
          <w:tcPr>
            <w:tcW w:w="680" w:type="dxa"/>
            <w:tcBorders>
              <w:top w:val="nil"/>
              <w:left w:val="nil"/>
              <w:bottom w:val="nil"/>
              <w:right w:val="nil"/>
            </w:tcBorders>
            <w:shd w:val="clear" w:color="auto" w:fill="auto"/>
            <w:noWrap/>
            <w:vAlign w:val="bottom"/>
            <w:hideMark/>
          </w:tcPr>
          <w:p w14:paraId="2F54B151"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F232E9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63C0341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5F9B6E9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68EF341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BAEDD0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E63357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F078FE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028005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9A29DD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6E8F1C5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33E6B8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CAEF52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EFEAE7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B789E0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5D5479EE"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-757.673</w:t>
            </w:r>
          </w:p>
        </w:tc>
      </w:tr>
      <w:tr w:rsidR="00831B9C" w:rsidRPr="00776AB8" w14:paraId="538DBE35" w14:textId="77777777" w:rsidTr="00831B9C">
        <w:trPr>
          <w:trHeight w:val="300"/>
        </w:trPr>
        <w:tc>
          <w:tcPr>
            <w:tcW w:w="540" w:type="dxa"/>
            <w:tcBorders>
              <w:top w:val="nil"/>
              <w:left w:val="nil"/>
              <w:bottom w:val="nil"/>
              <w:right w:val="nil"/>
            </w:tcBorders>
            <w:shd w:val="clear" w:color="auto" w:fill="auto"/>
            <w:noWrap/>
            <w:vAlign w:val="bottom"/>
            <w:hideMark/>
          </w:tcPr>
          <w:p w14:paraId="1CB2FCBB"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35</w:t>
            </w:r>
          </w:p>
        </w:tc>
        <w:tc>
          <w:tcPr>
            <w:tcW w:w="680" w:type="dxa"/>
            <w:tcBorders>
              <w:top w:val="nil"/>
              <w:left w:val="nil"/>
              <w:bottom w:val="nil"/>
              <w:right w:val="nil"/>
            </w:tcBorders>
            <w:shd w:val="clear" w:color="auto" w:fill="auto"/>
            <w:noWrap/>
            <w:vAlign w:val="bottom"/>
            <w:hideMark/>
          </w:tcPr>
          <w:p w14:paraId="1996567F"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3781015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6B1CE06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4DD90C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1AD0088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39E4E9E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DED42B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225487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B5AAD5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0B9AD5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2E3BB34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35A82D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25B35B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028C11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68462C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0FCD56F5"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-757.646</w:t>
            </w:r>
          </w:p>
        </w:tc>
      </w:tr>
      <w:tr w:rsidR="00831B9C" w:rsidRPr="00776AB8" w14:paraId="53346132" w14:textId="77777777" w:rsidTr="00831B9C">
        <w:trPr>
          <w:trHeight w:val="300"/>
        </w:trPr>
        <w:tc>
          <w:tcPr>
            <w:tcW w:w="540" w:type="dxa"/>
            <w:tcBorders>
              <w:top w:val="nil"/>
              <w:left w:val="nil"/>
              <w:bottom w:val="nil"/>
              <w:right w:val="nil"/>
            </w:tcBorders>
            <w:shd w:val="clear" w:color="auto" w:fill="auto"/>
            <w:noWrap/>
            <w:vAlign w:val="bottom"/>
            <w:hideMark/>
          </w:tcPr>
          <w:p w14:paraId="7FC6E2D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36</w:t>
            </w:r>
          </w:p>
        </w:tc>
        <w:tc>
          <w:tcPr>
            <w:tcW w:w="680" w:type="dxa"/>
            <w:tcBorders>
              <w:top w:val="nil"/>
              <w:left w:val="nil"/>
              <w:bottom w:val="nil"/>
              <w:right w:val="nil"/>
            </w:tcBorders>
            <w:shd w:val="clear" w:color="auto" w:fill="auto"/>
            <w:noWrap/>
            <w:vAlign w:val="bottom"/>
            <w:hideMark/>
          </w:tcPr>
          <w:p w14:paraId="0BF998BE"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16578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2CDB30F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6FF377A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6A4174C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C28EBC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8E9043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E534EF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D09B20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8005F6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41590C1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031E38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4F2F16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7241F8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FDAB52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246509C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-757.567</w:t>
            </w:r>
          </w:p>
        </w:tc>
      </w:tr>
      <w:tr w:rsidR="00831B9C" w:rsidRPr="00776AB8" w14:paraId="33FB8A1C" w14:textId="77777777" w:rsidTr="00831B9C">
        <w:trPr>
          <w:trHeight w:val="300"/>
        </w:trPr>
        <w:tc>
          <w:tcPr>
            <w:tcW w:w="540" w:type="dxa"/>
            <w:tcBorders>
              <w:top w:val="nil"/>
              <w:left w:val="nil"/>
              <w:bottom w:val="nil"/>
              <w:right w:val="nil"/>
            </w:tcBorders>
            <w:shd w:val="clear" w:color="auto" w:fill="auto"/>
            <w:noWrap/>
            <w:vAlign w:val="bottom"/>
            <w:hideMark/>
          </w:tcPr>
          <w:p w14:paraId="1B818F76"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37</w:t>
            </w:r>
          </w:p>
        </w:tc>
        <w:tc>
          <w:tcPr>
            <w:tcW w:w="680" w:type="dxa"/>
            <w:tcBorders>
              <w:top w:val="nil"/>
              <w:left w:val="nil"/>
              <w:bottom w:val="nil"/>
              <w:right w:val="nil"/>
            </w:tcBorders>
            <w:shd w:val="clear" w:color="auto" w:fill="auto"/>
            <w:noWrap/>
            <w:vAlign w:val="bottom"/>
            <w:hideMark/>
          </w:tcPr>
          <w:p w14:paraId="5469629B"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69F8ABB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3E1BD9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06341A3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17DE4BD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4610D9E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F84B92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1C0E50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01E92F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FF9A0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269A5E0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B15AA6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936066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8A196D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A24404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1BC3721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-757.556</w:t>
            </w:r>
          </w:p>
        </w:tc>
      </w:tr>
      <w:tr w:rsidR="00831B9C" w:rsidRPr="00776AB8" w14:paraId="6B9C134E" w14:textId="77777777" w:rsidTr="00831B9C">
        <w:trPr>
          <w:trHeight w:val="300"/>
        </w:trPr>
        <w:tc>
          <w:tcPr>
            <w:tcW w:w="540" w:type="dxa"/>
            <w:tcBorders>
              <w:top w:val="nil"/>
              <w:left w:val="nil"/>
              <w:bottom w:val="nil"/>
              <w:right w:val="nil"/>
            </w:tcBorders>
            <w:shd w:val="clear" w:color="auto" w:fill="auto"/>
            <w:noWrap/>
            <w:vAlign w:val="bottom"/>
            <w:hideMark/>
          </w:tcPr>
          <w:p w14:paraId="53EE13C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38</w:t>
            </w:r>
          </w:p>
        </w:tc>
        <w:tc>
          <w:tcPr>
            <w:tcW w:w="680" w:type="dxa"/>
            <w:tcBorders>
              <w:top w:val="nil"/>
              <w:left w:val="nil"/>
              <w:bottom w:val="nil"/>
              <w:right w:val="nil"/>
            </w:tcBorders>
            <w:shd w:val="clear" w:color="auto" w:fill="auto"/>
            <w:noWrap/>
            <w:vAlign w:val="bottom"/>
            <w:hideMark/>
          </w:tcPr>
          <w:p w14:paraId="6F79E806"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32C71E8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1BE9D2C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744780D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7627B26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6BF490C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0622C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1609BD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2465FD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0D8914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0F4B260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0FE48A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6356AB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A4CF52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565DC3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6FBE1E4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-757.555</w:t>
            </w:r>
          </w:p>
        </w:tc>
      </w:tr>
      <w:tr w:rsidR="00831B9C" w:rsidRPr="00776AB8" w14:paraId="1A163F95" w14:textId="77777777" w:rsidTr="00831B9C">
        <w:trPr>
          <w:trHeight w:val="300"/>
        </w:trPr>
        <w:tc>
          <w:tcPr>
            <w:tcW w:w="540" w:type="dxa"/>
            <w:tcBorders>
              <w:top w:val="nil"/>
              <w:left w:val="nil"/>
              <w:bottom w:val="nil"/>
              <w:right w:val="nil"/>
            </w:tcBorders>
            <w:shd w:val="clear" w:color="auto" w:fill="auto"/>
            <w:noWrap/>
            <w:vAlign w:val="bottom"/>
            <w:hideMark/>
          </w:tcPr>
          <w:p w14:paraId="5D9D9A3C"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39</w:t>
            </w:r>
          </w:p>
        </w:tc>
        <w:tc>
          <w:tcPr>
            <w:tcW w:w="680" w:type="dxa"/>
            <w:tcBorders>
              <w:top w:val="nil"/>
              <w:left w:val="nil"/>
              <w:bottom w:val="nil"/>
              <w:right w:val="nil"/>
            </w:tcBorders>
            <w:shd w:val="clear" w:color="auto" w:fill="auto"/>
            <w:noWrap/>
            <w:vAlign w:val="bottom"/>
            <w:hideMark/>
          </w:tcPr>
          <w:p w14:paraId="0232D63A"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73512E2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C64B27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0E203CD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05CB501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3CB399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66E715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55FFC62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061263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A05308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7424801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753D22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25B1A7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B7EBBC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7F5F75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721E93BA"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-757.543</w:t>
            </w:r>
          </w:p>
        </w:tc>
      </w:tr>
      <w:tr w:rsidR="00831B9C" w:rsidRPr="00776AB8" w14:paraId="7E09DF52" w14:textId="77777777" w:rsidTr="00831B9C">
        <w:trPr>
          <w:trHeight w:val="300"/>
        </w:trPr>
        <w:tc>
          <w:tcPr>
            <w:tcW w:w="540" w:type="dxa"/>
            <w:tcBorders>
              <w:top w:val="nil"/>
              <w:left w:val="nil"/>
              <w:bottom w:val="nil"/>
              <w:right w:val="nil"/>
            </w:tcBorders>
            <w:shd w:val="clear" w:color="auto" w:fill="auto"/>
            <w:noWrap/>
            <w:vAlign w:val="bottom"/>
            <w:hideMark/>
          </w:tcPr>
          <w:p w14:paraId="6291F817"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40</w:t>
            </w:r>
          </w:p>
        </w:tc>
        <w:tc>
          <w:tcPr>
            <w:tcW w:w="680" w:type="dxa"/>
            <w:tcBorders>
              <w:top w:val="nil"/>
              <w:left w:val="nil"/>
              <w:bottom w:val="nil"/>
              <w:right w:val="nil"/>
            </w:tcBorders>
            <w:shd w:val="clear" w:color="auto" w:fill="auto"/>
            <w:noWrap/>
            <w:vAlign w:val="bottom"/>
            <w:hideMark/>
          </w:tcPr>
          <w:p w14:paraId="14E776B4"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EC1A3E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35B94D2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20D0A2A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460" w:type="dxa"/>
            <w:tcBorders>
              <w:top w:val="nil"/>
              <w:left w:val="nil"/>
              <w:bottom w:val="nil"/>
              <w:right w:val="nil"/>
            </w:tcBorders>
            <w:shd w:val="clear" w:color="auto" w:fill="auto"/>
            <w:noWrap/>
            <w:vAlign w:val="bottom"/>
            <w:hideMark/>
          </w:tcPr>
          <w:p w14:paraId="7EFD05A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4BCEFD2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ED3D75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FF98B6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36519D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89C8AC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885711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250C6E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FEAE78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1C00F1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000EB26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4EDFE2BA"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-757.532</w:t>
            </w:r>
          </w:p>
        </w:tc>
      </w:tr>
      <w:tr w:rsidR="00831B9C" w:rsidRPr="00776AB8" w14:paraId="4BFEA520" w14:textId="77777777" w:rsidTr="00831B9C">
        <w:trPr>
          <w:trHeight w:val="300"/>
        </w:trPr>
        <w:tc>
          <w:tcPr>
            <w:tcW w:w="540" w:type="dxa"/>
            <w:tcBorders>
              <w:top w:val="nil"/>
              <w:left w:val="nil"/>
              <w:bottom w:val="nil"/>
              <w:right w:val="nil"/>
            </w:tcBorders>
            <w:shd w:val="clear" w:color="auto" w:fill="auto"/>
            <w:noWrap/>
            <w:vAlign w:val="bottom"/>
            <w:hideMark/>
          </w:tcPr>
          <w:p w14:paraId="5BC94DE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41</w:t>
            </w:r>
          </w:p>
        </w:tc>
        <w:tc>
          <w:tcPr>
            <w:tcW w:w="680" w:type="dxa"/>
            <w:tcBorders>
              <w:top w:val="nil"/>
              <w:left w:val="nil"/>
              <w:bottom w:val="nil"/>
              <w:right w:val="nil"/>
            </w:tcBorders>
            <w:shd w:val="clear" w:color="auto" w:fill="auto"/>
            <w:noWrap/>
            <w:vAlign w:val="bottom"/>
            <w:hideMark/>
          </w:tcPr>
          <w:p w14:paraId="54BDFC78"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178B5CD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587658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4F3CC4B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6952BE6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265F31D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D06BB7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652F2A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734383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595CF1A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5DAEF6B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C3CD2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472E53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6D15DC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90693F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M</w:t>
            </w:r>
          </w:p>
        </w:tc>
        <w:tc>
          <w:tcPr>
            <w:tcW w:w="1160" w:type="dxa"/>
            <w:tcBorders>
              <w:top w:val="nil"/>
              <w:left w:val="nil"/>
              <w:bottom w:val="nil"/>
              <w:right w:val="nil"/>
            </w:tcBorders>
            <w:shd w:val="clear" w:color="auto" w:fill="auto"/>
            <w:noWrap/>
            <w:vAlign w:val="bottom"/>
            <w:hideMark/>
          </w:tcPr>
          <w:p w14:paraId="1C678FA6"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-757.528</w:t>
            </w:r>
          </w:p>
        </w:tc>
      </w:tr>
      <w:tr w:rsidR="00831B9C" w:rsidRPr="00776AB8" w14:paraId="7F1B9B54" w14:textId="77777777" w:rsidTr="00831B9C">
        <w:trPr>
          <w:trHeight w:val="300"/>
        </w:trPr>
        <w:tc>
          <w:tcPr>
            <w:tcW w:w="540" w:type="dxa"/>
            <w:tcBorders>
              <w:top w:val="nil"/>
              <w:left w:val="nil"/>
              <w:bottom w:val="nil"/>
              <w:right w:val="nil"/>
            </w:tcBorders>
            <w:shd w:val="clear" w:color="auto" w:fill="auto"/>
            <w:noWrap/>
            <w:vAlign w:val="bottom"/>
            <w:hideMark/>
          </w:tcPr>
          <w:p w14:paraId="0311A3F5"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42</w:t>
            </w:r>
          </w:p>
        </w:tc>
        <w:tc>
          <w:tcPr>
            <w:tcW w:w="680" w:type="dxa"/>
            <w:tcBorders>
              <w:top w:val="nil"/>
              <w:left w:val="nil"/>
              <w:bottom w:val="nil"/>
              <w:right w:val="nil"/>
            </w:tcBorders>
            <w:shd w:val="clear" w:color="auto" w:fill="auto"/>
            <w:noWrap/>
            <w:vAlign w:val="bottom"/>
            <w:hideMark/>
          </w:tcPr>
          <w:p w14:paraId="56CB8D9F"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A04FFA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CCF9F6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1423ED9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415DACC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41B9B3E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C381A9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F619D2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ED6A9C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C3BEB2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31B8B89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68E640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F9F4A7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4CF8716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22247E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282DC642"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-757.486</w:t>
            </w:r>
          </w:p>
        </w:tc>
      </w:tr>
      <w:tr w:rsidR="00831B9C" w:rsidRPr="00776AB8" w14:paraId="7A0BB600" w14:textId="77777777" w:rsidTr="00831B9C">
        <w:trPr>
          <w:trHeight w:val="300"/>
        </w:trPr>
        <w:tc>
          <w:tcPr>
            <w:tcW w:w="540" w:type="dxa"/>
            <w:tcBorders>
              <w:top w:val="nil"/>
              <w:left w:val="nil"/>
              <w:bottom w:val="nil"/>
              <w:right w:val="nil"/>
            </w:tcBorders>
            <w:shd w:val="clear" w:color="auto" w:fill="auto"/>
            <w:noWrap/>
            <w:vAlign w:val="bottom"/>
            <w:hideMark/>
          </w:tcPr>
          <w:p w14:paraId="6122DF0C"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43</w:t>
            </w:r>
          </w:p>
        </w:tc>
        <w:tc>
          <w:tcPr>
            <w:tcW w:w="680" w:type="dxa"/>
            <w:tcBorders>
              <w:top w:val="nil"/>
              <w:left w:val="nil"/>
              <w:bottom w:val="nil"/>
              <w:right w:val="nil"/>
            </w:tcBorders>
            <w:shd w:val="clear" w:color="auto" w:fill="auto"/>
            <w:noWrap/>
            <w:vAlign w:val="bottom"/>
            <w:hideMark/>
          </w:tcPr>
          <w:p w14:paraId="11D3C12E"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3A6B1D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D0069E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03ECA27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8222C6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420EAF4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8672FA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399BF2F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2EC574C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81ED2B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01865BB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A79864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320080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3EE03A5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3B2BC6B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19735EE2"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-757.461</w:t>
            </w:r>
          </w:p>
        </w:tc>
      </w:tr>
      <w:tr w:rsidR="00831B9C" w:rsidRPr="00776AB8" w14:paraId="27B51C3A" w14:textId="77777777" w:rsidTr="00831B9C">
        <w:trPr>
          <w:trHeight w:val="300"/>
        </w:trPr>
        <w:tc>
          <w:tcPr>
            <w:tcW w:w="540" w:type="dxa"/>
            <w:tcBorders>
              <w:top w:val="nil"/>
              <w:left w:val="nil"/>
              <w:bottom w:val="nil"/>
              <w:right w:val="nil"/>
            </w:tcBorders>
            <w:shd w:val="clear" w:color="auto" w:fill="auto"/>
            <w:noWrap/>
            <w:vAlign w:val="bottom"/>
            <w:hideMark/>
          </w:tcPr>
          <w:p w14:paraId="2E521D28"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44</w:t>
            </w:r>
          </w:p>
        </w:tc>
        <w:tc>
          <w:tcPr>
            <w:tcW w:w="680" w:type="dxa"/>
            <w:tcBorders>
              <w:top w:val="nil"/>
              <w:left w:val="nil"/>
              <w:bottom w:val="nil"/>
              <w:right w:val="nil"/>
            </w:tcBorders>
            <w:shd w:val="clear" w:color="auto" w:fill="auto"/>
            <w:noWrap/>
            <w:vAlign w:val="bottom"/>
            <w:hideMark/>
          </w:tcPr>
          <w:p w14:paraId="1F354473"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98FBD1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7A5679A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62866C3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59F149F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18AFBBD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8C4D2A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1D35F4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4FB59F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79B67E5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691AB3B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06E408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60AEB0A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8BC755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0EEC06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42573C67"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-757.372</w:t>
            </w:r>
          </w:p>
        </w:tc>
      </w:tr>
      <w:tr w:rsidR="00831B9C" w:rsidRPr="00776AB8" w14:paraId="4AD0ED3C" w14:textId="77777777" w:rsidTr="00831B9C">
        <w:trPr>
          <w:trHeight w:val="300"/>
        </w:trPr>
        <w:tc>
          <w:tcPr>
            <w:tcW w:w="540" w:type="dxa"/>
            <w:tcBorders>
              <w:top w:val="nil"/>
              <w:left w:val="nil"/>
              <w:bottom w:val="nil"/>
              <w:right w:val="nil"/>
            </w:tcBorders>
            <w:shd w:val="clear" w:color="auto" w:fill="auto"/>
            <w:noWrap/>
            <w:vAlign w:val="bottom"/>
            <w:hideMark/>
          </w:tcPr>
          <w:p w14:paraId="6A08AA9E"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lastRenderedPageBreak/>
              <w:t>45</w:t>
            </w:r>
          </w:p>
        </w:tc>
        <w:tc>
          <w:tcPr>
            <w:tcW w:w="680" w:type="dxa"/>
            <w:tcBorders>
              <w:top w:val="nil"/>
              <w:left w:val="nil"/>
              <w:bottom w:val="nil"/>
              <w:right w:val="nil"/>
            </w:tcBorders>
            <w:shd w:val="clear" w:color="auto" w:fill="auto"/>
            <w:noWrap/>
            <w:vAlign w:val="bottom"/>
            <w:hideMark/>
          </w:tcPr>
          <w:p w14:paraId="69866F86"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657158B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486674E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1D9F696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079B8A0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750C1BA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C8E4E2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A582E1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3EDFE8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C4B564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61394F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6EBA817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406AA4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EBFF24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4BDC73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2F90386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-757.338</w:t>
            </w:r>
          </w:p>
        </w:tc>
      </w:tr>
      <w:tr w:rsidR="00831B9C" w:rsidRPr="00776AB8" w14:paraId="3B08A36F" w14:textId="77777777" w:rsidTr="00831B9C">
        <w:trPr>
          <w:trHeight w:val="300"/>
        </w:trPr>
        <w:tc>
          <w:tcPr>
            <w:tcW w:w="540" w:type="dxa"/>
            <w:tcBorders>
              <w:top w:val="nil"/>
              <w:left w:val="nil"/>
              <w:bottom w:val="nil"/>
              <w:right w:val="nil"/>
            </w:tcBorders>
            <w:shd w:val="clear" w:color="auto" w:fill="auto"/>
            <w:noWrap/>
            <w:vAlign w:val="bottom"/>
            <w:hideMark/>
          </w:tcPr>
          <w:p w14:paraId="4C29EF83"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46</w:t>
            </w:r>
          </w:p>
        </w:tc>
        <w:tc>
          <w:tcPr>
            <w:tcW w:w="680" w:type="dxa"/>
            <w:tcBorders>
              <w:top w:val="nil"/>
              <w:left w:val="nil"/>
              <w:bottom w:val="nil"/>
              <w:right w:val="nil"/>
            </w:tcBorders>
            <w:shd w:val="clear" w:color="auto" w:fill="auto"/>
            <w:noWrap/>
            <w:vAlign w:val="bottom"/>
            <w:hideMark/>
          </w:tcPr>
          <w:p w14:paraId="7FD650D3"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5BE79F7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5FDE93E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78DC79F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3D40581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6880565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E7CA48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2EC11BA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14F71A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FC7B0D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4AD70EA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759F68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152AAE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B7312F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8AA9C2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4434DCD5"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-757.321</w:t>
            </w:r>
          </w:p>
        </w:tc>
      </w:tr>
      <w:tr w:rsidR="00831B9C" w:rsidRPr="00776AB8" w14:paraId="1FD66EEE" w14:textId="77777777" w:rsidTr="00831B9C">
        <w:trPr>
          <w:trHeight w:val="300"/>
        </w:trPr>
        <w:tc>
          <w:tcPr>
            <w:tcW w:w="540" w:type="dxa"/>
            <w:tcBorders>
              <w:top w:val="nil"/>
              <w:left w:val="nil"/>
              <w:bottom w:val="nil"/>
              <w:right w:val="nil"/>
            </w:tcBorders>
            <w:shd w:val="clear" w:color="auto" w:fill="auto"/>
            <w:noWrap/>
            <w:vAlign w:val="bottom"/>
            <w:hideMark/>
          </w:tcPr>
          <w:p w14:paraId="55729AD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47</w:t>
            </w:r>
          </w:p>
        </w:tc>
        <w:tc>
          <w:tcPr>
            <w:tcW w:w="680" w:type="dxa"/>
            <w:tcBorders>
              <w:top w:val="nil"/>
              <w:left w:val="nil"/>
              <w:bottom w:val="nil"/>
              <w:right w:val="nil"/>
            </w:tcBorders>
            <w:shd w:val="clear" w:color="auto" w:fill="auto"/>
            <w:noWrap/>
            <w:vAlign w:val="bottom"/>
            <w:hideMark/>
          </w:tcPr>
          <w:p w14:paraId="28A9EDF6"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1A1ACC6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111FB98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460" w:type="dxa"/>
            <w:tcBorders>
              <w:top w:val="nil"/>
              <w:left w:val="nil"/>
              <w:bottom w:val="nil"/>
              <w:right w:val="nil"/>
            </w:tcBorders>
            <w:shd w:val="clear" w:color="auto" w:fill="auto"/>
            <w:noWrap/>
            <w:vAlign w:val="bottom"/>
            <w:hideMark/>
          </w:tcPr>
          <w:p w14:paraId="091D0F1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3AD7BA4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0112B52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45BC4DD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403258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7C4352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D37724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0328039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311E334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6EA24E4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63A2446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326DCE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64F4D684"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-757.296</w:t>
            </w:r>
          </w:p>
        </w:tc>
      </w:tr>
      <w:tr w:rsidR="00831B9C" w:rsidRPr="00776AB8" w14:paraId="55A31846" w14:textId="77777777" w:rsidTr="00831B9C">
        <w:trPr>
          <w:trHeight w:val="300"/>
        </w:trPr>
        <w:tc>
          <w:tcPr>
            <w:tcW w:w="540" w:type="dxa"/>
            <w:tcBorders>
              <w:top w:val="nil"/>
              <w:left w:val="nil"/>
              <w:bottom w:val="nil"/>
              <w:right w:val="nil"/>
            </w:tcBorders>
            <w:shd w:val="clear" w:color="auto" w:fill="auto"/>
            <w:noWrap/>
            <w:vAlign w:val="bottom"/>
            <w:hideMark/>
          </w:tcPr>
          <w:p w14:paraId="006A664C"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48</w:t>
            </w:r>
          </w:p>
        </w:tc>
        <w:tc>
          <w:tcPr>
            <w:tcW w:w="680" w:type="dxa"/>
            <w:tcBorders>
              <w:top w:val="nil"/>
              <w:left w:val="nil"/>
              <w:bottom w:val="nil"/>
              <w:right w:val="nil"/>
            </w:tcBorders>
            <w:shd w:val="clear" w:color="auto" w:fill="auto"/>
            <w:noWrap/>
            <w:vAlign w:val="bottom"/>
            <w:hideMark/>
          </w:tcPr>
          <w:p w14:paraId="0CE3302E"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2BBFB8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00AD2C7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0E8FBF3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3BA6877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7EA87674"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FD5490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545FB2B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7657E52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4FEFEB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657F259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59D32ED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5B98F8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AC5081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43D3209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1160" w:type="dxa"/>
            <w:tcBorders>
              <w:top w:val="nil"/>
              <w:left w:val="nil"/>
              <w:bottom w:val="nil"/>
              <w:right w:val="nil"/>
            </w:tcBorders>
            <w:shd w:val="clear" w:color="auto" w:fill="auto"/>
            <w:noWrap/>
            <w:vAlign w:val="bottom"/>
            <w:hideMark/>
          </w:tcPr>
          <w:p w14:paraId="1596CF80"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-757.288</w:t>
            </w:r>
          </w:p>
        </w:tc>
      </w:tr>
      <w:tr w:rsidR="00831B9C" w:rsidRPr="00776AB8" w14:paraId="77B225DD" w14:textId="77777777" w:rsidTr="00831B9C">
        <w:trPr>
          <w:trHeight w:val="300"/>
        </w:trPr>
        <w:tc>
          <w:tcPr>
            <w:tcW w:w="540" w:type="dxa"/>
            <w:tcBorders>
              <w:top w:val="nil"/>
              <w:left w:val="nil"/>
              <w:bottom w:val="nil"/>
              <w:right w:val="nil"/>
            </w:tcBorders>
            <w:shd w:val="clear" w:color="auto" w:fill="auto"/>
            <w:noWrap/>
            <w:vAlign w:val="bottom"/>
            <w:hideMark/>
          </w:tcPr>
          <w:p w14:paraId="6CE706CD"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49</w:t>
            </w:r>
          </w:p>
        </w:tc>
        <w:tc>
          <w:tcPr>
            <w:tcW w:w="680" w:type="dxa"/>
            <w:tcBorders>
              <w:top w:val="nil"/>
              <w:left w:val="nil"/>
              <w:bottom w:val="nil"/>
              <w:right w:val="nil"/>
            </w:tcBorders>
            <w:shd w:val="clear" w:color="auto" w:fill="auto"/>
            <w:noWrap/>
            <w:vAlign w:val="bottom"/>
            <w:hideMark/>
          </w:tcPr>
          <w:p w14:paraId="75FCCA59"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7DEBBD7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57D0E8F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0486C22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40D3D56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19AF55F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682CF3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1355021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F3E2FB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FB8F63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05C97B9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D95FAE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1DC78DF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0B9D337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28CC18B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38DC54E8"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-757.264</w:t>
            </w:r>
          </w:p>
        </w:tc>
      </w:tr>
      <w:tr w:rsidR="00831B9C" w:rsidRPr="00776AB8" w14:paraId="56491CC1" w14:textId="77777777" w:rsidTr="00831B9C">
        <w:trPr>
          <w:trHeight w:val="300"/>
        </w:trPr>
        <w:tc>
          <w:tcPr>
            <w:tcW w:w="540" w:type="dxa"/>
            <w:tcBorders>
              <w:top w:val="nil"/>
              <w:left w:val="nil"/>
              <w:bottom w:val="nil"/>
              <w:right w:val="nil"/>
            </w:tcBorders>
            <w:shd w:val="clear" w:color="auto" w:fill="auto"/>
            <w:noWrap/>
            <w:vAlign w:val="bottom"/>
            <w:hideMark/>
          </w:tcPr>
          <w:p w14:paraId="08638A79"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50</w:t>
            </w:r>
          </w:p>
        </w:tc>
        <w:tc>
          <w:tcPr>
            <w:tcW w:w="680" w:type="dxa"/>
            <w:tcBorders>
              <w:top w:val="nil"/>
              <w:left w:val="nil"/>
              <w:bottom w:val="nil"/>
              <w:right w:val="nil"/>
            </w:tcBorders>
            <w:shd w:val="clear" w:color="auto" w:fill="auto"/>
            <w:noWrap/>
            <w:vAlign w:val="bottom"/>
            <w:hideMark/>
          </w:tcPr>
          <w:p w14:paraId="6DC3E8BF"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0FC4C85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0B46B39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326520C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6CA6E8C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N</w:t>
            </w:r>
          </w:p>
        </w:tc>
        <w:tc>
          <w:tcPr>
            <w:tcW w:w="520" w:type="dxa"/>
            <w:tcBorders>
              <w:top w:val="nil"/>
              <w:left w:val="nil"/>
              <w:bottom w:val="nil"/>
              <w:right w:val="nil"/>
            </w:tcBorders>
            <w:shd w:val="clear" w:color="auto" w:fill="auto"/>
            <w:noWrap/>
            <w:vAlign w:val="bottom"/>
            <w:hideMark/>
          </w:tcPr>
          <w:p w14:paraId="5A3CF18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F09F28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6BAADB6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14AF995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F999A5C"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Q</w:t>
            </w:r>
          </w:p>
        </w:tc>
        <w:tc>
          <w:tcPr>
            <w:tcW w:w="520" w:type="dxa"/>
            <w:tcBorders>
              <w:top w:val="nil"/>
              <w:left w:val="nil"/>
              <w:bottom w:val="nil"/>
              <w:right w:val="nil"/>
            </w:tcBorders>
            <w:shd w:val="clear" w:color="auto" w:fill="auto"/>
            <w:noWrap/>
            <w:vAlign w:val="bottom"/>
            <w:hideMark/>
          </w:tcPr>
          <w:p w14:paraId="32C37E6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10D5447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60B00CD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5CE8F01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6F4E87DA"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32BEA192"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-757.257</w:t>
            </w:r>
          </w:p>
        </w:tc>
      </w:tr>
      <w:tr w:rsidR="00831B9C" w:rsidRPr="00776AB8" w14:paraId="1D1387BB" w14:textId="77777777" w:rsidTr="00831B9C">
        <w:trPr>
          <w:trHeight w:val="300"/>
        </w:trPr>
        <w:tc>
          <w:tcPr>
            <w:tcW w:w="540" w:type="dxa"/>
            <w:tcBorders>
              <w:top w:val="nil"/>
              <w:left w:val="nil"/>
              <w:bottom w:val="nil"/>
              <w:right w:val="nil"/>
            </w:tcBorders>
            <w:shd w:val="clear" w:color="auto" w:fill="auto"/>
            <w:noWrap/>
            <w:vAlign w:val="bottom"/>
            <w:hideMark/>
          </w:tcPr>
          <w:p w14:paraId="4DE0F33A"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51</w:t>
            </w:r>
          </w:p>
        </w:tc>
        <w:tc>
          <w:tcPr>
            <w:tcW w:w="680" w:type="dxa"/>
            <w:tcBorders>
              <w:top w:val="nil"/>
              <w:left w:val="nil"/>
              <w:bottom w:val="nil"/>
              <w:right w:val="nil"/>
            </w:tcBorders>
            <w:shd w:val="clear" w:color="auto" w:fill="auto"/>
            <w:noWrap/>
            <w:vAlign w:val="bottom"/>
            <w:hideMark/>
          </w:tcPr>
          <w:p w14:paraId="49DFCD1D"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29CCB19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2CC5E8D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Y</w:t>
            </w:r>
          </w:p>
        </w:tc>
        <w:tc>
          <w:tcPr>
            <w:tcW w:w="460" w:type="dxa"/>
            <w:tcBorders>
              <w:top w:val="nil"/>
              <w:left w:val="nil"/>
              <w:bottom w:val="nil"/>
              <w:right w:val="nil"/>
            </w:tcBorders>
            <w:shd w:val="clear" w:color="auto" w:fill="auto"/>
            <w:noWrap/>
            <w:vAlign w:val="bottom"/>
            <w:hideMark/>
          </w:tcPr>
          <w:p w14:paraId="3F81502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460" w:type="dxa"/>
            <w:tcBorders>
              <w:top w:val="nil"/>
              <w:left w:val="nil"/>
              <w:bottom w:val="nil"/>
              <w:right w:val="nil"/>
            </w:tcBorders>
            <w:shd w:val="clear" w:color="auto" w:fill="auto"/>
            <w:noWrap/>
            <w:vAlign w:val="bottom"/>
            <w:hideMark/>
          </w:tcPr>
          <w:p w14:paraId="5EED954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5B85ABB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3218CE1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7CA8117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56B1ECE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2DA0D19"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H</w:t>
            </w:r>
          </w:p>
        </w:tc>
        <w:tc>
          <w:tcPr>
            <w:tcW w:w="520" w:type="dxa"/>
            <w:tcBorders>
              <w:top w:val="nil"/>
              <w:left w:val="nil"/>
              <w:bottom w:val="nil"/>
              <w:right w:val="nil"/>
            </w:tcBorders>
            <w:shd w:val="clear" w:color="auto" w:fill="auto"/>
            <w:noWrap/>
            <w:vAlign w:val="bottom"/>
            <w:hideMark/>
          </w:tcPr>
          <w:p w14:paraId="02352DE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D2DFA9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S</w:t>
            </w:r>
          </w:p>
        </w:tc>
        <w:tc>
          <w:tcPr>
            <w:tcW w:w="520" w:type="dxa"/>
            <w:tcBorders>
              <w:top w:val="nil"/>
              <w:left w:val="nil"/>
              <w:bottom w:val="nil"/>
              <w:right w:val="nil"/>
            </w:tcBorders>
            <w:shd w:val="clear" w:color="auto" w:fill="auto"/>
            <w:noWrap/>
            <w:vAlign w:val="bottom"/>
            <w:hideMark/>
          </w:tcPr>
          <w:p w14:paraId="77F43CC2"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6FCBCDF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78A987B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1160" w:type="dxa"/>
            <w:tcBorders>
              <w:top w:val="nil"/>
              <w:left w:val="nil"/>
              <w:bottom w:val="nil"/>
              <w:right w:val="nil"/>
            </w:tcBorders>
            <w:shd w:val="clear" w:color="auto" w:fill="auto"/>
            <w:noWrap/>
            <w:vAlign w:val="bottom"/>
            <w:hideMark/>
          </w:tcPr>
          <w:p w14:paraId="1AC89BF3"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-757.254</w:t>
            </w:r>
          </w:p>
        </w:tc>
      </w:tr>
      <w:tr w:rsidR="00831B9C" w:rsidRPr="00776AB8" w14:paraId="02BACBD8" w14:textId="77777777" w:rsidTr="00831B9C">
        <w:trPr>
          <w:trHeight w:val="300"/>
        </w:trPr>
        <w:tc>
          <w:tcPr>
            <w:tcW w:w="540" w:type="dxa"/>
            <w:tcBorders>
              <w:top w:val="nil"/>
              <w:left w:val="nil"/>
              <w:bottom w:val="nil"/>
              <w:right w:val="nil"/>
            </w:tcBorders>
            <w:shd w:val="clear" w:color="auto" w:fill="auto"/>
            <w:noWrap/>
            <w:vAlign w:val="bottom"/>
            <w:hideMark/>
          </w:tcPr>
          <w:p w14:paraId="114ACB3B"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52</w:t>
            </w:r>
          </w:p>
        </w:tc>
        <w:tc>
          <w:tcPr>
            <w:tcW w:w="680" w:type="dxa"/>
            <w:tcBorders>
              <w:top w:val="nil"/>
              <w:left w:val="nil"/>
              <w:bottom w:val="nil"/>
              <w:right w:val="nil"/>
            </w:tcBorders>
            <w:shd w:val="clear" w:color="auto" w:fill="auto"/>
            <w:noWrap/>
            <w:vAlign w:val="bottom"/>
            <w:hideMark/>
          </w:tcPr>
          <w:p w14:paraId="7D63560B" w14:textId="77777777" w:rsidR="00831B9C" w:rsidRPr="00776AB8" w:rsidRDefault="00831B9C" w:rsidP="00831B9C">
            <w:pPr>
              <w:spacing w:line="240" w:lineRule="auto"/>
              <w:jc w:val="right"/>
              <w:rPr>
                <w:rFonts w:eastAsia="Times New Roman" w:cstheme="minorHAnsi"/>
                <w:color w:val="000000"/>
                <w:sz w:val="18"/>
                <w:szCs w:val="18"/>
                <w:lang w:eastAsia="nl-NL"/>
              </w:rPr>
            </w:pPr>
          </w:p>
        </w:tc>
        <w:tc>
          <w:tcPr>
            <w:tcW w:w="460" w:type="dxa"/>
            <w:tcBorders>
              <w:top w:val="nil"/>
              <w:left w:val="nil"/>
              <w:bottom w:val="nil"/>
              <w:right w:val="nil"/>
            </w:tcBorders>
            <w:shd w:val="clear" w:color="auto" w:fill="auto"/>
            <w:noWrap/>
            <w:vAlign w:val="bottom"/>
            <w:hideMark/>
          </w:tcPr>
          <w:p w14:paraId="66E8EC5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460" w:type="dxa"/>
            <w:tcBorders>
              <w:top w:val="nil"/>
              <w:left w:val="nil"/>
              <w:bottom w:val="nil"/>
              <w:right w:val="nil"/>
            </w:tcBorders>
            <w:shd w:val="clear" w:color="auto" w:fill="auto"/>
            <w:noWrap/>
            <w:vAlign w:val="bottom"/>
            <w:hideMark/>
          </w:tcPr>
          <w:p w14:paraId="10C09C1B"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460" w:type="dxa"/>
            <w:tcBorders>
              <w:top w:val="nil"/>
              <w:left w:val="nil"/>
              <w:bottom w:val="nil"/>
              <w:right w:val="nil"/>
            </w:tcBorders>
            <w:shd w:val="clear" w:color="auto" w:fill="auto"/>
            <w:noWrap/>
            <w:vAlign w:val="bottom"/>
            <w:hideMark/>
          </w:tcPr>
          <w:p w14:paraId="48317600"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460" w:type="dxa"/>
            <w:tcBorders>
              <w:top w:val="nil"/>
              <w:left w:val="nil"/>
              <w:bottom w:val="nil"/>
              <w:right w:val="nil"/>
            </w:tcBorders>
            <w:shd w:val="clear" w:color="auto" w:fill="auto"/>
            <w:noWrap/>
            <w:vAlign w:val="bottom"/>
            <w:hideMark/>
          </w:tcPr>
          <w:p w14:paraId="2C88AEB3"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p>
        </w:tc>
        <w:tc>
          <w:tcPr>
            <w:tcW w:w="520" w:type="dxa"/>
            <w:tcBorders>
              <w:top w:val="nil"/>
              <w:left w:val="nil"/>
              <w:bottom w:val="nil"/>
              <w:right w:val="nil"/>
            </w:tcBorders>
            <w:shd w:val="clear" w:color="auto" w:fill="auto"/>
            <w:noWrap/>
            <w:vAlign w:val="bottom"/>
            <w:hideMark/>
          </w:tcPr>
          <w:p w14:paraId="12A2D48F"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0BC1290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I</w:t>
            </w:r>
          </w:p>
        </w:tc>
        <w:tc>
          <w:tcPr>
            <w:tcW w:w="520" w:type="dxa"/>
            <w:tcBorders>
              <w:top w:val="nil"/>
              <w:left w:val="nil"/>
              <w:bottom w:val="nil"/>
              <w:right w:val="nil"/>
            </w:tcBorders>
            <w:shd w:val="clear" w:color="auto" w:fill="auto"/>
            <w:noWrap/>
            <w:vAlign w:val="bottom"/>
            <w:hideMark/>
          </w:tcPr>
          <w:p w14:paraId="0C4F9211"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L</w:t>
            </w:r>
          </w:p>
        </w:tc>
        <w:tc>
          <w:tcPr>
            <w:tcW w:w="520" w:type="dxa"/>
            <w:tcBorders>
              <w:top w:val="nil"/>
              <w:left w:val="nil"/>
              <w:bottom w:val="nil"/>
              <w:right w:val="nil"/>
            </w:tcBorders>
            <w:shd w:val="clear" w:color="auto" w:fill="auto"/>
            <w:noWrap/>
            <w:vAlign w:val="bottom"/>
            <w:hideMark/>
          </w:tcPr>
          <w:p w14:paraId="63A34335"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09562877"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T</w:t>
            </w:r>
          </w:p>
        </w:tc>
        <w:tc>
          <w:tcPr>
            <w:tcW w:w="520" w:type="dxa"/>
            <w:tcBorders>
              <w:top w:val="nil"/>
              <w:left w:val="nil"/>
              <w:bottom w:val="nil"/>
              <w:right w:val="nil"/>
            </w:tcBorders>
            <w:shd w:val="clear" w:color="auto" w:fill="auto"/>
            <w:noWrap/>
            <w:vAlign w:val="bottom"/>
            <w:hideMark/>
          </w:tcPr>
          <w:p w14:paraId="495B196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46EA326D"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p>
        </w:tc>
        <w:tc>
          <w:tcPr>
            <w:tcW w:w="520" w:type="dxa"/>
            <w:tcBorders>
              <w:top w:val="nil"/>
              <w:left w:val="nil"/>
              <w:bottom w:val="nil"/>
              <w:right w:val="nil"/>
            </w:tcBorders>
            <w:shd w:val="clear" w:color="auto" w:fill="auto"/>
            <w:noWrap/>
            <w:vAlign w:val="bottom"/>
            <w:hideMark/>
          </w:tcPr>
          <w:p w14:paraId="219D474E"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G</w:t>
            </w:r>
          </w:p>
        </w:tc>
        <w:tc>
          <w:tcPr>
            <w:tcW w:w="520" w:type="dxa"/>
            <w:tcBorders>
              <w:top w:val="nil"/>
              <w:left w:val="nil"/>
              <w:bottom w:val="nil"/>
              <w:right w:val="nil"/>
            </w:tcBorders>
            <w:shd w:val="clear" w:color="auto" w:fill="auto"/>
            <w:noWrap/>
            <w:vAlign w:val="bottom"/>
            <w:hideMark/>
          </w:tcPr>
          <w:p w14:paraId="29C54EA8"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520" w:type="dxa"/>
            <w:tcBorders>
              <w:top w:val="nil"/>
              <w:left w:val="nil"/>
              <w:bottom w:val="nil"/>
              <w:right w:val="nil"/>
            </w:tcBorders>
            <w:shd w:val="clear" w:color="auto" w:fill="auto"/>
            <w:noWrap/>
            <w:vAlign w:val="bottom"/>
            <w:hideMark/>
          </w:tcPr>
          <w:p w14:paraId="11675C46" w14:textId="77777777" w:rsidR="00831B9C" w:rsidRPr="00776AB8" w:rsidRDefault="00831B9C" w:rsidP="00831B9C">
            <w:pPr>
              <w:spacing w:line="240" w:lineRule="auto"/>
              <w:rPr>
                <w:rFonts w:eastAsia="Times New Roman" w:cstheme="minorHAnsi"/>
                <w:color w:val="000000"/>
                <w:sz w:val="18"/>
                <w:szCs w:val="18"/>
                <w:lang w:eastAsia="nl-NL"/>
              </w:rPr>
            </w:pPr>
            <w:r w:rsidRPr="00776AB8">
              <w:rPr>
                <w:rFonts w:eastAsia="Times New Roman" w:cstheme="minorHAnsi"/>
                <w:color w:val="000000"/>
                <w:sz w:val="18"/>
                <w:szCs w:val="18"/>
                <w:lang w:eastAsia="nl-NL"/>
              </w:rPr>
              <w:t>V</w:t>
            </w:r>
          </w:p>
        </w:tc>
        <w:tc>
          <w:tcPr>
            <w:tcW w:w="1160" w:type="dxa"/>
            <w:tcBorders>
              <w:top w:val="nil"/>
              <w:left w:val="nil"/>
              <w:bottom w:val="nil"/>
              <w:right w:val="nil"/>
            </w:tcBorders>
            <w:shd w:val="clear" w:color="auto" w:fill="auto"/>
            <w:noWrap/>
            <w:vAlign w:val="bottom"/>
            <w:hideMark/>
          </w:tcPr>
          <w:p w14:paraId="454BA9B8" w14:textId="77777777" w:rsidR="00831B9C" w:rsidRPr="00776AB8" w:rsidRDefault="00831B9C" w:rsidP="00831B9C">
            <w:pPr>
              <w:spacing w:line="240" w:lineRule="auto"/>
              <w:jc w:val="right"/>
              <w:rPr>
                <w:rFonts w:eastAsia="Times New Roman" w:cstheme="minorHAnsi"/>
                <w:color w:val="000000"/>
                <w:sz w:val="18"/>
                <w:szCs w:val="18"/>
                <w:lang w:eastAsia="nl-NL"/>
              </w:rPr>
            </w:pPr>
            <w:r w:rsidRPr="00776AB8">
              <w:rPr>
                <w:rFonts w:eastAsia="Times New Roman" w:cstheme="minorHAnsi"/>
                <w:color w:val="000000"/>
                <w:sz w:val="18"/>
                <w:szCs w:val="18"/>
                <w:lang w:eastAsia="nl-NL"/>
              </w:rPr>
              <w:t>-757.25</w:t>
            </w:r>
          </w:p>
        </w:tc>
      </w:tr>
    </w:tbl>
    <w:p w14:paraId="23AC30C9" w14:textId="77777777" w:rsidR="00AD45AE" w:rsidRPr="00776AB8" w:rsidRDefault="00AD45AE" w:rsidP="00AD45AE">
      <w:pPr>
        <w:spacing w:after="163"/>
      </w:pPr>
    </w:p>
    <w:p w14:paraId="0514E400" w14:textId="61E23CE7" w:rsidR="003D3D7B" w:rsidRPr="00776AB8" w:rsidRDefault="00B64B2B" w:rsidP="00C0652E">
      <w:pPr>
        <w:pStyle w:val="Heading2"/>
      </w:pPr>
      <w:bookmarkStart w:id="10" w:name="_Toc169854543"/>
      <w:r w:rsidRPr="00776AB8">
        <w:t xml:space="preserve">Production of </w:t>
      </w:r>
      <w:r w:rsidR="00087C4E" w:rsidRPr="00776AB8">
        <w:rPr>
          <w:i/>
          <w:iCs/>
        </w:rPr>
        <w:t>Lb</w:t>
      </w:r>
      <w:r w:rsidR="00087C4E" w:rsidRPr="00776AB8">
        <w:t>ADH</w:t>
      </w:r>
      <w:r w:rsidR="00C506FD" w:rsidRPr="00776AB8">
        <w:t>-wt and</w:t>
      </w:r>
      <w:r w:rsidR="007C29B9">
        <w:t xml:space="preserve"> </w:t>
      </w:r>
      <w:r w:rsidR="006366B2">
        <w:t>variants</w:t>
      </w:r>
      <w:bookmarkEnd w:id="10"/>
    </w:p>
    <w:p w14:paraId="383AF23F" w14:textId="79C75C51" w:rsidR="00B30429" w:rsidRPr="00776AB8" w:rsidRDefault="00E942F9" w:rsidP="001B5B91">
      <w:r w:rsidRPr="00776AB8">
        <w:t xml:space="preserve">The gene sequences for the </w:t>
      </w:r>
      <w:r w:rsidRPr="00776AB8">
        <w:rPr>
          <w:i/>
        </w:rPr>
        <w:t>Lb</w:t>
      </w:r>
      <w:r w:rsidRPr="00776AB8">
        <w:t>ADH</w:t>
      </w:r>
      <w:r w:rsidR="00503C35" w:rsidRPr="00776AB8">
        <w:t>-wt</w:t>
      </w:r>
      <w:r w:rsidR="0068312F" w:rsidRPr="00776AB8">
        <w:t>, the serine and tyrosine</w:t>
      </w:r>
      <w:r w:rsidR="007C29B9">
        <w:t xml:space="preserve"> </w:t>
      </w:r>
      <w:r w:rsidR="006366B2">
        <w:t>variants</w:t>
      </w:r>
      <w:r w:rsidR="0068312F" w:rsidRPr="00776AB8">
        <w:t xml:space="preserve"> were ordered</w:t>
      </w:r>
      <w:r w:rsidRPr="00776AB8">
        <w:t xml:space="preserve"> in </w:t>
      </w:r>
      <w:r w:rsidR="0068312F" w:rsidRPr="00776AB8">
        <w:t xml:space="preserve">a </w:t>
      </w:r>
      <w:r w:rsidRPr="00776AB8">
        <w:t>pET28a(+)</w:t>
      </w:r>
      <w:r w:rsidR="0068312F" w:rsidRPr="00776AB8">
        <w:t xml:space="preserve"> vector</w:t>
      </w:r>
      <w:r w:rsidRPr="00776AB8">
        <w:t xml:space="preserve"> </w:t>
      </w:r>
      <w:r w:rsidR="0068312F" w:rsidRPr="00776AB8">
        <w:t>from</w:t>
      </w:r>
      <w:r w:rsidRPr="00776AB8">
        <w:t xml:space="preserve"> SynBio (Monmouth Junction, NJ, USA).</w:t>
      </w:r>
      <w:r w:rsidR="007C29B9">
        <w:t xml:space="preserve"> </w:t>
      </w:r>
      <w:r w:rsidR="00FF7D3E" w:rsidRPr="00776AB8">
        <w:t>The corresponding plasmids</w:t>
      </w:r>
      <w:r w:rsidR="00981F0F" w:rsidRPr="00776AB8">
        <w:t xml:space="preserve"> were transformed in </w:t>
      </w:r>
      <w:r w:rsidR="00981F0F" w:rsidRPr="00776AB8">
        <w:rPr>
          <w:i/>
          <w:iCs/>
        </w:rPr>
        <w:t>E.</w:t>
      </w:r>
      <w:r w:rsidR="0078771E" w:rsidRPr="00776AB8">
        <w:rPr>
          <w:i/>
          <w:iCs/>
        </w:rPr>
        <w:t xml:space="preserve"> </w:t>
      </w:r>
      <w:r w:rsidR="00981F0F" w:rsidRPr="00776AB8">
        <w:rPr>
          <w:i/>
          <w:iCs/>
        </w:rPr>
        <w:t>coli</w:t>
      </w:r>
      <w:r w:rsidR="00981F0F" w:rsidRPr="00776AB8">
        <w:t xml:space="preserve"> C43(DE3) competent cells. The transformed cells were grown on selective LB-agar plates (50 µg/mL kanamycin) overnight at 37 </w:t>
      </w:r>
      <w:r w:rsidR="00981F0F" w:rsidRPr="00776AB8">
        <w:rPr>
          <w:rFonts w:cstheme="minorHAnsi"/>
        </w:rPr>
        <w:t>°</w:t>
      </w:r>
      <w:r w:rsidR="00981F0F" w:rsidRPr="00776AB8">
        <w:t xml:space="preserve">C. TB-medium (500 mL in 2L baffled flask) was inoculated with 1% overnight LB preculture of the transformed cells and incubated for 3-5 h at 37 </w:t>
      </w:r>
      <w:r w:rsidR="00981F0F" w:rsidRPr="00776AB8">
        <w:rPr>
          <w:rFonts w:cstheme="minorHAnsi"/>
        </w:rPr>
        <w:t>°</w:t>
      </w:r>
      <w:r w:rsidR="00981F0F" w:rsidRPr="00776AB8">
        <w:t>C, 180 rpm. After reaching an OD</w:t>
      </w:r>
      <w:r w:rsidR="00981F0F" w:rsidRPr="00776AB8">
        <w:rPr>
          <w:vertAlign w:val="subscript"/>
        </w:rPr>
        <w:t>600</w:t>
      </w:r>
      <w:r w:rsidR="00981F0F" w:rsidRPr="00776AB8">
        <w:t xml:space="preserve"> of 0.6-0.8, 0.5 mM IPTG was added, followed by overnight incubation at 2</w:t>
      </w:r>
      <w:r w:rsidR="00534FB8" w:rsidRPr="00776AB8">
        <w:t>2</w:t>
      </w:r>
      <w:r w:rsidR="00981F0F" w:rsidRPr="00776AB8">
        <w:t xml:space="preserve"> </w:t>
      </w:r>
      <w:r w:rsidR="00981F0F" w:rsidRPr="00776AB8">
        <w:rPr>
          <w:rFonts w:cstheme="minorHAnsi"/>
        </w:rPr>
        <w:t>°</w:t>
      </w:r>
      <w:r w:rsidR="00981F0F" w:rsidRPr="00776AB8">
        <w:t>C. Cells were harvested (17,000 </w:t>
      </w:r>
      <w:r w:rsidR="00981F0F" w:rsidRPr="00776AB8">
        <w:rPr>
          <w:rFonts w:cstheme="minorHAnsi"/>
        </w:rPr>
        <w:t>×</w:t>
      </w:r>
      <w:r w:rsidR="00981F0F" w:rsidRPr="00776AB8">
        <w:t> </w:t>
      </w:r>
      <w:r w:rsidR="00981F0F" w:rsidRPr="00776AB8">
        <w:rPr>
          <w:i/>
        </w:rPr>
        <w:t>g</w:t>
      </w:r>
      <w:r w:rsidR="00981F0F" w:rsidRPr="00776AB8">
        <w:t xml:space="preserve">, 20 min, 4 °C) and stored at -80 </w:t>
      </w:r>
      <w:r w:rsidR="00981F0F" w:rsidRPr="00776AB8">
        <w:rPr>
          <w:rFonts w:cstheme="minorHAnsi"/>
        </w:rPr>
        <w:t>°</w:t>
      </w:r>
      <w:r w:rsidR="00981F0F" w:rsidRPr="00776AB8">
        <w:t>C.</w:t>
      </w:r>
    </w:p>
    <w:p w14:paraId="763BD9C4" w14:textId="77777777" w:rsidR="00B30429" w:rsidRPr="00776AB8" w:rsidRDefault="00B30429" w:rsidP="00B30429">
      <w:pPr>
        <w:pStyle w:val="Stijl2"/>
        <w:ind w:firstLine="0"/>
        <w:rPr>
          <w:lang w:val="en-GB"/>
        </w:rPr>
      </w:pPr>
    </w:p>
    <w:p w14:paraId="4B90561F" w14:textId="486C1A5A" w:rsidR="00594E9C" w:rsidRPr="00776AB8" w:rsidRDefault="00594E9C" w:rsidP="00B30429">
      <w:pPr>
        <w:pStyle w:val="Stijl2"/>
        <w:ind w:firstLine="0"/>
        <w:rPr>
          <w:lang w:val="en-GB"/>
        </w:rPr>
      </w:pPr>
      <w:r w:rsidRPr="00776AB8">
        <w:rPr>
          <w:lang w:val="en-GB"/>
        </w:rPr>
        <w:t xml:space="preserve">For </w:t>
      </w:r>
      <w:r w:rsidRPr="00776AB8">
        <w:rPr>
          <w:i/>
          <w:lang w:val="en-GB"/>
        </w:rPr>
        <w:t>Lb</w:t>
      </w:r>
      <w:r w:rsidRPr="00776AB8">
        <w:rPr>
          <w:lang w:val="en-GB"/>
        </w:rPr>
        <w:t xml:space="preserve">ADH-A94D and </w:t>
      </w:r>
      <w:r w:rsidRPr="00776AB8">
        <w:rPr>
          <w:i/>
          <w:lang w:val="en-GB"/>
        </w:rPr>
        <w:t>Lb</w:t>
      </w:r>
      <w:r w:rsidRPr="00776AB8">
        <w:rPr>
          <w:lang w:val="en-GB"/>
        </w:rPr>
        <w:t>ADH-A94E, primers were ordered from BaseClear (Leiden, The</w:t>
      </w:r>
    </w:p>
    <w:p w14:paraId="38B3CFC1" w14:textId="7DDE86A7" w:rsidR="00C63F0C" w:rsidRPr="00776AB8" w:rsidRDefault="00594E9C" w:rsidP="001B5B91">
      <w:r w:rsidRPr="00776AB8">
        <w:t xml:space="preserve">Netherlands). Site-directed mutagenesis was performed </w:t>
      </w:r>
      <w:r w:rsidRPr="00776AB8">
        <w:rPr>
          <w:i/>
        </w:rPr>
        <w:t xml:space="preserve">via </w:t>
      </w:r>
      <w:r w:rsidRPr="00776AB8">
        <w:t>PCR using a Q5</w:t>
      </w:r>
      <w:r w:rsidRPr="00776AB8">
        <w:rPr>
          <w:rFonts w:ascii="Calibri" w:eastAsia="Calibri" w:hAnsi="Calibri" w:cs="Calibri"/>
          <w:vertAlign w:val="superscript"/>
        </w:rPr>
        <w:t xml:space="preserve">® </w:t>
      </w:r>
      <w:r w:rsidRPr="00776AB8">
        <w:t>High-Fidelity 2X Master Mix (NEB M0492) from New England Biolabs (</w:t>
      </w:r>
      <w:r w:rsidR="007C29B9" w:rsidRPr="00776AB8">
        <w:t>Ipswich</w:t>
      </w:r>
      <w:r w:rsidRPr="00776AB8">
        <w:t>, MA, USA). The produced plasmids were purified using a Monarch</w:t>
      </w:r>
      <w:r w:rsidRPr="00776AB8">
        <w:rPr>
          <w:rFonts w:ascii="Calibri" w:eastAsia="Calibri" w:hAnsi="Calibri" w:cs="Calibri"/>
          <w:vertAlign w:val="superscript"/>
        </w:rPr>
        <w:t xml:space="preserve">® </w:t>
      </w:r>
      <w:r w:rsidRPr="00776AB8">
        <w:t>Plasmid Miniprep Kit (NEB T1010) from</w:t>
      </w:r>
      <w:r w:rsidR="00D11CB6" w:rsidRPr="00776AB8">
        <w:t xml:space="preserve"> </w:t>
      </w:r>
      <w:r w:rsidRPr="00776AB8">
        <w:t xml:space="preserve">New England Biotech and were sequenced by </w:t>
      </w:r>
      <w:proofErr w:type="spellStart"/>
      <w:r w:rsidRPr="00776AB8">
        <w:t>Macrogen</w:t>
      </w:r>
      <w:proofErr w:type="spellEnd"/>
      <w:r w:rsidRPr="00776AB8">
        <w:t xml:space="preserve"> (Amsterdam, The Netherlands) (Appendix C.2).</w:t>
      </w:r>
      <w:r w:rsidR="00C63F0C" w:rsidRPr="00776AB8">
        <w:t xml:space="preserve"> The </w:t>
      </w:r>
      <w:r w:rsidR="00DB5912" w:rsidRPr="00776AB8">
        <w:t>mutated genes were confirmed</w:t>
      </w:r>
      <w:r w:rsidR="00C63F0C" w:rsidRPr="00776AB8">
        <w:t xml:space="preserve"> with </w:t>
      </w:r>
      <w:r w:rsidR="00DB5912" w:rsidRPr="00776AB8">
        <w:t>an</w:t>
      </w:r>
      <w:r w:rsidR="00C63F0C" w:rsidRPr="00776AB8">
        <w:t xml:space="preserve"> alignment with </w:t>
      </w:r>
      <w:proofErr w:type="spellStart"/>
      <w:r w:rsidR="00C63F0C" w:rsidRPr="00776AB8">
        <w:t>CloneManager</w:t>
      </w:r>
      <w:proofErr w:type="spellEnd"/>
      <w:r w:rsidR="00C63F0C" w:rsidRPr="00776AB8">
        <w:t xml:space="preserve"> Professional Suite</w:t>
      </w:r>
      <w:r w:rsidR="00DB5912" w:rsidRPr="00776AB8">
        <w:t xml:space="preserve"> (</w:t>
      </w:r>
      <w:r w:rsidR="00162366" w:rsidRPr="00776AB8">
        <w:fldChar w:fldCharType="begin"/>
      </w:r>
      <w:r w:rsidR="00162366" w:rsidRPr="00776AB8">
        <w:instrText xml:space="preserve"> REF _Ref157761045 \h </w:instrText>
      </w:r>
      <w:r w:rsidR="00162366" w:rsidRPr="00776AB8">
        <w:fldChar w:fldCharType="separate"/>
      </w:r>
      <w:r w:rsidR="00D10F57" w:rsidRPr="00776AB8">
        <w:rPr>
          <w:b/>
        </w:rPr>
        <w:t xml:space="preserve">Figure </w:t>
      </w:r>
      <w:r w:rsidR="00D10F57" w:rsidRPr="00776AB8">
        <w:rPr>
          <w:b/>
          <w:bCs/>
          <w:noProof/>
        </w:rPr>
        <w:t>1</w:t>
      </w:r>
      <w:r w:rsidR="00162366" w:rsidRPr="00776AB8">
        <w:fldChar w:fldCharType="end"/>
      </w:r>
      <w:r w:rsidR="00DB5912" w:rsidRPr="00776AB8">
        <w:t>)</w:t>
      </w:r>
      <w:r w:rsidR="00C63F0C" w:rsidRPr="00776AB8">
        <w:t xml:space="preserve">. </w:t>
      </w:r>
    </w:p>
    <w:p w14:paraId="7CF109FF" w14:textId="77777777" w:rsidR="00D11CB6" w:rsidRPr="00776AB8" w:rsidRDefault="00D11CB6" w:rsidP="00D11CB6">
      <w:pPr>
        <w:spacing w:after="7"/>
        <w:ind w:left="-5"/>
      </w:pPr>
    </w:p>
    <w:p w14:paraId="202636D6" w14:textId="4619765F" w:rsidR="00594E9C" w:rsidRPr="00776AB8" w:rsidRDefault="00594E9C" w:rsidP="00D11CB6">
      <w:r w:rsidRPr="00776AB8">
        <w:t>Primer sequences</w:t>
      </w:r>
      <w:r w:rsidR="00D11CB6" w:rsidRPr="00776AB8">
        <w:t>:</w:t>
      </w:r>
    </w:p>
    <w:p w14:paraId="751266A9" w14:textId="77777777" w:rsidR="00594E9C" w:rsidRPr="00776AB8" w:rsidRDefault="00594E9C" w:rsidP="00D11CB6">
      <w:r w:rsidRPr="00776AB8">
        <w:t>A94E forward: CGC TGG GAT CGA GGT TAA GA</w:t>
      </w:r>
    </w:p>
    <w:p w14:paraId="5DF96711" w14:textId="59DEE25E" w:rsidR="00594E9C" w:rsidRPr="00776AB8" w:rsidRDefault="00594E9C" w:rsidP="00D11CB6">
      <w:r w:rsidRPr="00776AB8">
        <w:t xml:space="preserve">A94E reverse: TTA </w:t>
      </w:r>
      <w:proofErr w:type="spellStart"/>
      <w:r w:rsidRPr="00776AB8">
        <w:t>TTA</w:t>
      </w:r>
      <w:proofErr w:type="spellEnd"/>
      <w:r w:rsidRPr="00776AB8">
        <w:t xml:space="preserve"> ACT AAT GTA GAA ACT GGG CC</w:t>
      </w:r>
    </w:p>
    <w:p w14:paraId="43F3D2D0" w14:textId="569F1168" w:rsidR="00594E9C" w:rsidRPr="00776AB8" w:rsidRDefault="00594E9C" w:rsidP="00D11CB6">
      <w:r w:rsidRPr="00776AB8">
        <w:t>A94D forward: CGC TGG GAT CGA CGT TAA CAA GAG</w:t>
      </w:r>
    </w:p>
    <w:p w14:paraId="7BEB5505" w14:textId="77777777" w:rsidR="00594E9C" w:rsidRPr="00776AB8" w:rsidRDefault="00594E9C" w:rsidP="00D11CB6">
      <w:r w:rsidRPr="00776AB8">
        <w:t xml:space="preserve">A94D reverse: TTA </w:t>
      </w:r>
      <w:proofErr w:type="spellStart"/>
      <w:r w:rsidRPr="00776AB8">
        <w:t>TTA</w:t>
      </w:r>
      <w:proofErr w:type="spellEnd"/>
      <w:r w:rsidRPr="00776AB8">
        <w:t xml:space="preserve"> ACT AAT GTA GAA ACT GG</w:t>
      </w:r>
    </w:p>
    <w:p w14:paraId="0CC639ED" w14:textId="77777777" w:rsidR="00226AC2" w:rsidRPr="00776AB8" w:rsidRDefault="00226AC2" w:rsidP="00720677">
      <w:pPr>
        <w:rPr>
          <w:rFonts w:cstheme="minorHAnsi"/>
          <w:noProof/>
          <w:lang w:eastAsia="en-GB"/>
        </w:rPr>
      </w:pPr>
    </w:p>
    <w:p w14:paraId="4ECD8837" w14:textId="759914F7" w:rsidR="00720677" w:rsidRPr="00776AB8" w:rsidRDefault="00720677" w:rsidP="00720677">
      <w:pPr>
        <w:rPr>
          <w:rFonts w:cstheme="minorHAnsi"/>
        </w:rPr>
      </w:pPr>
      <w:r w:rsidRPr="00776AB8">
        <w:rPr>
          <w:rFonts w:cstheme="minorHAnsi"/>
          <w:noProof/>
          <w:lang w:eastAsia="en-GB"/>
        </w:rPr>
        <w:lastRenderedPageBreak/>
        <w:drawing>
          <wp:inline distT="0" distB="0" distL="0" distR="0" wp14:anchorId="26DC7A6A" wp14:editId="2B79AAC5">
            <wp:extent cx="5462172" cy="5028753"/>
            <wp:effectExtent l="0" t="0" r="5715" b="635"/>
            <wp:docPr id="4" name="Picture 4" descr="C:\Users\ewaldjongkind\OneDrive\Afbeeldingen\Schermafbeeldingen\2023-01-12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ewaldjongkind\OneDrive\Afbeeldingen\Schermafbeeldingen\2023-01-12 (3).png"/>
                    <pic:cNvPicPr>
                      <a:picLocks noChangeAspect="1" noChangeArrowheads="1"/>
                    </pic:cNvPicPr>
                  </pic:nvPicPr>
                  <pic:blipFill rotWithShape="1">
                    <a:blip r:embed="rId8">
                      <a:extLst>
                        <a:ext uri="{28A0092B-C50C-407E-A947-70E740481C1C}">
                          <a14:useLocalDpi xmlns:a14="http://schemas.microsoft.com/office/drawing/2010/main" val="0"/>
                        </a:ext>
                      </a:extLst>
                    </a:blip>
                    <a:srcRect l="14732"/>
                    <a:stretch/>
                  </pic:blipFill>
                  <pic:spPr bwMode="auto">
                    <a:xfrm>
                      <a:off x="0" y="0"/>
                      <a:ext cx="5469534" cy="5035531"/>
                    </a:xfrm>
                    <a:prstGeom prst="rect">
                      <a:avLst/>
                    </a:prstGeom>
                    <a:noFill/>
                    <a:ln>
                      <a:noFill/>
                    </a:ln>
                    <a:extLst>
                      <a:ext uri="{53640926-AAD7-44D8-BBD7-CCE9431645EC}">
                        <a14:shadowObscured xmlns:a14="http://schemas.microsoft.com/office/drawing/2010/main"/>
                      </a:ext>
                    </a:extLst>
                  </pic:spPr>
                </pic:pic>
              </a:graphicData>
            </a:graphic>
          </wp:inline>
        </w:drawing>
      </w:r>
    </w:p>
    <w:p w14:paraId="08DC8DE3" w14:textId="5B1A6AC3" w:rsidR="00DB5912" w:rsidRPr="00776AB8" w:rsidRDefault="00502CB5" w:rsidP="00502CB5">
      <w:pPr>
        <w:pStyle w:val="Caption"/>
        <w:rPr>
          <w:rFonts w:cstheme="minorHAnsi"/>
        </w:rPr>
      </w:pPr>
      <w:bookmarkStart w:id="11" w:name="_Ref157761045"/>
      <w:r w:rsidRPr="00776AB8">
        <w:rPr>
          <w:b/>
          <w:bCs w:val="0"/>
        </w:rPr>
        <w:t xml:space="preserve">Figure </w:t>
      </w:r>
      <w:r w:rsidR="00032411"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w:t>
      </w:r>
      <w:r w:rsidRPr="00776AB8">
        <w:rPr>
          <w:b/>
          <w:bCs w:val="0"/>
        </w:rPr>
        <w:fldChar w:fldCharType="end"/>
      </w:r>
      <w:bookmarkEnd w:id="11"/>
      <w:r w:rsidR="00DB5912" w:rsidRPr="00776AB8">
        <w:rPr>
          <w:rFonts w:cstheme="minorHAnsi"/>
        </w:rPr>
        <w:t xml:space="preserve">. </w:t>
      </w:r>
      <w:r w:rsidR="00226AC2" w:rsidRPr="00776AB8">
        <w:rPr>
          <w:rFonts w:cstheme="minorHAnsi"/>
        </w:rPr>
        <w:t>Alignment of</w:t>
      </w:r>
      <w:r w:rsidR="00E03405" w:rsidRPr="00776AB8">
        <w:rPr>
          <w:rFonts w:cstheme="minorHAnsi"/>
        </w:rPr>
        <w:t xml:space="preserve"> genes</w:t>
      </w:r>
      <w:r w:rsidR="009C67D5" w:rsidRPr="00776AB8">
        <w:rPr>
          <w:rFonts w:cstheme="minorHAnsi"/>
        </w:rPr>
        <w:t xml:space="preserve"> encoding for</w:t>
      </w:r>
      <w:r w:rsidR="00226AC2" w:rsidRPr="00776AB8">
        <w:rPr>
          <w:rFonts w:cstheme="minorHAnsi"/>
        </w:rPr>
        <w:t xml:space="preserve"> </w:t>
      </w:r>
      <w:r w:rsidR="00226AC2" w:rsidRPr="00776AB8">
        <w:rPr>
          <w:rFonts w:cstheme="minorHAnsi"/>
          <w:i/>
          <w:iCs/>
        </w:rPr>
        <w:t>Lb</w:t>
      </w:r>
      <w:r w:rsidR="00226AC2" w:rsidRPr="00776AB8">
        <w:rPr>
          <w:rFonts w:cstheme="minorHAnsi"/>
        </w:rPr>
        <w:t>ADH-wt (top)</w:t>
      </w:r>
      <w:r w:rsidR="009C67D5" w:rsidRPr="00776AB8">
        <w:rPr>
          <w:rFonts w:cstheme="minorHAnsi"/>
        </w:rPr>
        <w:t xml:space="preserve">, </w:t>
      </w:r>
      <w:r w:rsidR="009C67D5" w:rsidRPr="00776AB8">
        <w:rPr>
          <w:rFonts w:cstheme="minorHAnsi"/>
          <w:i/>
          <w:iCs/>
        </w:rPr>
        <w:t>Lb</w:t>
      </w:r>
      <w:r w:rsidR="009C67D5" w:rsidRPr="00776AB8">
        <w:rPr>
          <w:rFonts w:cstheme="minorHAnsi"/>
        </w:rPr>
        <w:t xml:space="preserve">ADH-A94D (middle) and </w:t>
      </w:r>
      <w:r w:rsidR="009C67D5" w:rsidRPr="00776AB8">
        <w:rPr>
          <w:rFonts w:cstheme="minorHAnsi"/>
          <w:i/>
          <w:iCs/>
        </w:rPr>
        <w:t>Lb</w:t>
      </w:r>
      <w:r w:rsidR="009C67D5" w:rsidRPr="00776AB8">
        <w:rPr>
          <w:rFonts w:cstheme="minorHAnsi"/>
        </w:rPr>
        <w:t>ADH-A94E (bottom).</w:t>
      </w:r>
      <w:r w:rsidR="00E03405" w:rsidRPr="00776AB8">
        <w:rPr>
          <w:rFonts w:cstheme="minorHAnsi"/>
        </w:rPr>
        <w:t xml:space="preserve"> Made with Clone Manager</w:t>
      </w:r>
      <w:r w:rsidR="0026438B" w:rsidRPr="00776AB8">
        <w:rPr>
          <w:rFonts w:cstheme="minorHAnsi"/>
        </w:rPr>
        <w:t>.</w:t>
      </w:r>
      <w:r w:rsidR="00E03405" w:rsidRPr="00776AB8">
        <w:rPr>
          <w:rFonts w:cstheme="minorHAnsi"/>
        </w:rPr>
        <w:t xml:space="preserve"> </w:t>
      </w:r>
    </w:p>
    <w:p w14:paraId="75E2A52E" w14:textId="77777777" w:rsidR="003110FB" w:rsidRPr="00776AB8" w:rsidRDefault="003110FB" w:rsidP="003110FB">
      <w:pPr>
        <w:rPr>
          <w:lang w:eastAsia="en-GB"/>
        </w:rPr>
      </w:pPr>
    </w:p>
    <w:p w14:paraId="32D5BB31" w14:textId="1D033B39" w:rsidR="00E74F0A" w:rsidRPr="00776AB8" w:rsidRDefault="008B1534" w:rsidP="00C0652E">
      <w:pPr>
        <w:pStyle w:val="Heading2"/>
      </w:pPr>
      <w:bookmarkStart w:id="12" w:name="_Toc169854544"/>
      <w:r w:rsidRPr="00776AB8">
        <w:t xml:space="preserve">Affinity chromatography purification of </w:t>
      </w:r>
      <w:r w:rsidR="00510177" w:rsidRPr="00776AB8">
        <w:rPr>
          <w:i/>
          <w:iCs/>
        </w:rPr>
        <w:t>Lb</w:t>
      </w:r>
      <w:r w:rsidR="00510177" w:rsidRPr="00776AB8">
        <w:t>ADH-wt and</w:t>
      </w:r>
      <w:r w:rsidR="007C29B9">
        <w:t xml:space="preserve"> </w:t>
      </w:r>
      <w:r w:rsidR="006366B2">
        <w:t>variants</w:t>
      </w:r>
      <w:bookmarkEnd w:id="12"/>
    </w:p>
    <w:p w14:paraId="215BD9A7" w14:textId="1DF9A3B2" w:rsidR="00E1363C" w:rsidRPr="00776AB8" w:rsidRDefault="00DB259B" w:rsidP="001B5B91">
      <w:r w:rsidRPr="00776AB8">
        <w:t>Two buffers were prepared for each purification:</w:t>
      </w:r>
      <w:r w:rsidR="00BD21E9" w:rsidRPr="00776AB8">
        <w:t xml:space="preserve"> a </w:t>
      </w:r>
      <w:r w:rsidRPr="00776AB8">
        <w:t xml:space="preserve">20 mM </w:t>
      </w:r>
      <w:r w:rsidR="008F4CFC" w:rsidRPr="00776AB8">
        <w:t>sodium phosphate (</w:t>
      </w:r>
      <w:r w:rsidRPr="00776AB8">
        <w:t>NaP</w:t>
      </w:r>
      <w:r w:rsidRPr="00776AB8">
        <w:rPr>
          <w:vertAlign w:val="subscript"/>
        </w:rPr>
        <w:t>i</w:t>
      </w:r>
      <w:r w:rsidR="008F4CFC" w:rsidRPr="00776AB8">
        <w:t>)</w:t>
      </w:r>
      <w:r w:rsidR="00FD2865" w:rsidRPr="00776AB8">
        <w:t xml:space="preserve"> buffer with</w:t>
      </w:r>
      <w:r w:rsidRPr="00776AB8">
        <w:t xml:space="preserve"> 0.5 M NaCl, 1 mM MgCl</w:t>
      </w:r>
      <w:r w:rsidRPr="00776AB8">
        <w:rPr>
          <w:vertAlign w:val="subscript"/>
        </w:rPr>
        <w:t>2</w:t>
      </w:r>
      <w:r w:rsidRPr="00776AB8">
        <w:t>, pH 7.4, titrated with 3 M NaOH</w:t>
      </w:r>
      <w:r w:rsidR="00BD21E9" w:rsidRPr="00776AB8">
        <w:t xml:space="preserve"> (referred to as ‘binding buffer’) and a</w:t>
      </w:r>
      <w:r w:rsidR="00FD2865" w:rsidRPr="00776AB8">
        <w:t xml:space="preserve"> 20 mM NaP</w:t>
      </w:r>
      <w:r w:rsidR="00FD2865" w:rsidRPr="00776AB8">
        <w:rPr>
          <w:vertAlign w:val="subscript"/>
        </w:rPr>
        <w:t>i</w:t>
      </w:r>
      <w:r w:rsidR="00FD2865" w:rsidRPr="00776AB8">
        <w:t xml:space="preserve"> buffer with</w:t>
      </w:r>
      <w:r w:rsidRPr="00776AB8">
        <w:t xml:space="preserve"> 0.5 M NaCl, 250 mM imidazole, 1 mM MgCl</w:t>
      </w:r>
      <w:r w:rsidRPr="00776AB8">
        <w:rPr>
          <w:vertAlign w:val="subscript"/>
        </w:rPr>
        <w:t>2</w:t>
      </w:r>
      <w:r w:rsidRPr="00776AB8">
        <w:t>, pH 7.4, titrated with 3 M HCl</w:t>
      </w:r>
      <w:r w:rsidR="00FD2865" w:rsidRPr="00776AB8">
        <w:t xml:space="preserve"> (referred to as ‘elution buffer’)</w:t>
      </w:r>
      <w:r w:rsidRPr="00776AB8">
        <w:t xml:space="preserve">. </w:t>
      </w:r>
      <w:r w:rsidR="00E1363C" w:rsidRPr="00776AB8">
        <w:t xml:space="preserve">For preparation of the cell-free extracts the cells were resuspended in 20 mM </w:t>
      </w:r>
      <w:r w:rsidR="009C67D5" w:rsidRPr="00776AB8">
        <w:t>NaP</w:t>
      </w:r>
      <w:r w:rsidR="009C67D5" w:rsidRPr="00776AB8">
        <w:rPr>
          <w:vertAlign w:val="subscript"/>
        </w:rPr>
        <w:t>i</w:t>
      </w:r>
      <w:r w:rsidR="00A940C8" w:rsidRPr="00776AB8">
        <w:t xml:space="preserve"> </w:t>
      </w:r>
      <w:r w:rsidR="009C67D5" w:rsidRPr="00776AB8">
        <w:t>buffer pH 7.</w:t>
      </w:r>
      <w:r w:rsidR="00E954CF" w:rsidRPr="00776AB8">
        <w:t>5</w:t>
      </w:r>
      <w:r w:rsidR="009C67D5" w:rsidRPr="00776AB8">
        <w:t xml:space="preserve">, </w:t>
      </w:r>
      <w:r w:rsidR="00E1363C" w:rsidRPr="00776AB8">
        <w:t>0.5 M NaCl, 1 mM MgCl</w:t>
      </w:r>
      <w:r w:rsidR="00E1363C" w:rsidRPr="00776AB8">
        <w:rPr>
          <w:vertAlign w:val="subscript"/>
        </w:rPr>
        <w:t>2</w:t>
      </w:r>
      <w:r w:rsidR="00E954CF" w:rsidRPr="00776AB8">
        <w:t>. To the buffer</w:t>
      </w:r>
      <w:r w:rsidR="00E1363C" w:rsidRPr="00776AB8">
        <w:t xml:space="preserve">, EDTA-free protease inhibitor, lysozyme and </w:t>
      </w:r>
      <w:proofErr w:type="spellStart"/>
      <w:r w:rsidR="00E1363C" w:rsidRPr="00776AB8">
        <w:t>DNaseI</w:t>
      </w:r>
      <w:proofErr w:type="spellEnd"/>
      <w:r w:rsidR="00E954CF" w:rsidRPr="00776AB8">
        <w:t xml:space="preserve"> were added</w:t>
      </w:r>
      <w:r w:rsidR="00E1363C" w:rsidRPr="00776AB8">
        <w:t xml:space="preserve">. After 10 min incubation, the suspension was passed through a cell disruptor at </w:t>
      </w:r>
      <w:r w:rsidR="00A018B2" w:rsidRPr="00776AB8">
        <w:t xml:space="preserve">22 </w:t>
      </w:r>
      <w:proofErr w:type="spellStart"/>
      <w:r w:rsidR="00A018B2" w:rsidRPr="00776AB8">
        <w:t>kpsi</w:t>
      </w:r>
      <w:proofErr w:type="spellEnd"/>
      <w:r w:rsidR="00E1363C" w:rsidRPr="00776AB8">
        <w:t xml:space="preserve"> with 50 mM KP</w:t>
      </w:r>
      <w:r w:rsidR="00E1363C" w:rsidRPr="00776AB8">
        <w:rPr>
          <w:i/>
          <w:vertAlign w:val="subscript"/>
        </w:rPr>
        <w:t xml:space="preserve">i </w:t>
      </w:r>
      <w:r w:rsidR="00E1363C" w:rsidRPr="00776AB8">
        <w:t>buffer pH 7.5 with 1 mM MgCl</w:t>
      </w:r>
      <w:r w:rsidR="00E1363C" w:rsidRPr="00776AB8">
        <w:rPr>
          <w:vertAlign w:val="subscript"/>
        </w:rPr>
        <w:t>2</w:t>
      </w:r>
      <w:r w:rsidR="00A018B2" w:rsidRPr="00776AB8">
        <w:t xml:space="preserve"> and clarified by centrifugation</w:t>
      </w:r>
      <w:r w:rsidR="00192709" w:rsidRPr="00776AB8">
        <w:t xml:space="preserve"> (32,000 × </w:t>
      </w:r>
      <w:r w:rsidR="00192709" w:rsidRPr="00776AB8">
        <w:rPr>
          <w:i/>
          <w:iCs/>
        </w:rPr>
        <w:t>g</w:t>
      </w:r>
      <w:r w:rsidR="00192709" w:rsidRPr="00776AB8">
        <w:t xml:space="preserve">, 30 min, 4 °C). After filtering the CFE (0.2 µm), IMAC was performed with 5 mL </w:t>
      </w:r>
      <w:proofErr w:type="spellStart"/>
      <w:r w:rsidR="00192709" w:rsidRPr="00776AB8">
        <w:t>HisTrap</w:t>
      </w:r>
      <w:r w:rsidR="00192709" w:rsidRPr="00776AB8">
        <w:rPr>
          <w:vertAlign w:val="superscript"/>
        </w:rPr>
        <w:t>TM</w:t>
      </w:r>
      <w:proofErr w:type="spellEnd"/>
      <w:r w:rsidR="00192709" w:rsidRPr="00776AB8">
        <w:t xml:space="preserve"> FF crude column (GE Healthcare, Chicago, Illinois, U.S.). These columns were attached into a Bio-Rad NGC Chromatography system.</w:t>
      </w:r>
    </w:p>
    <w:p w14:paraId="4928C695" w14:textId="19201BF4" w:rsidR="00E1363C" w:rsidRPr="00776AB8" w:rsidRDefault="00C84A7C" w:rsidP="001B5B91">
      <w:r w:rsidRPr="00776AB8">
        <w:t>P</w:t>
      </w:r>
      <w:r w:rsidR="00E1363C" w:rsidRPr="00776AB8">
        <w:t>rotein fractions were concentrated with Amicon</w:t>
      </w:r>
      <w:r w:rsidR="00E1363C" w:rsidRPr="00776AB8">
        <w:rPr>
          <w:rFonts w:ascii="Calibri" w:eastAsia="Calibri" w:hAnsi="Calibri" w:cs="Calibri"/>
          <w:vertAlign w:val="superscript"/>
        </w:rPr>
        <w:t xml:space="preserve">® </w:t>
      </w:r>
      <w:r w:rsidR="00E1363C" w:rsidRPr="00776AB8">
        <w:t>Ultra-15 10 K Centrifugal Filter Devices at 4</w:t>
      </w:r>
      <w:r w:rsidRPr="00776AB8">
        <w:t>,</w:t>
      </w:r>
      <w:r w:rsidR="00E1363C" w:rsidRPr="00776AB8">
        <w:t xml:space="preserve">000 </w:t>
      </w:r>
      <w:proofErr w:type="spellStart"/>
      <w:r w:rsidR="00E1363C" w:rsidRPr="00776AB8">
        <w:t>rcf</w:t>
      </w:r>
      <w:proofErr w:type="spellEnd"/>
      <w:r w:rsidR="00E1363C" w:rsidRPr="00776AB8">
        <w:t>. Desalting was performed using PD10 desalting columns (52-1308-00 AP) from GE Healthcare (Chicago, IL, USA), equilibrated with 50 mM potassium or sodium phosphate buffer, pH 7.</w:t>
      </w:r>
      <w:r w:rsidR="002D73BC" w:rsidRPr="00776AB8">
        <w:t>4</w:t>
      </w:r>
      <w:r w:rsidR="00E1363C" w:rsidRPr="00776AB8">
        <w:t>, with 1 mM MgCl</w:t>
      </w:r>
      <w:r w:rsidR="00E1363C" w:rsidRPr="00776AB8">
        <w:rPr>
          <w:vertAlign w:val="subscript"/>
        </w:rPr>
        <w:t>2</w:t>
      </w:r>
      <w:r w:rsidR="00E1363C" w:rsidRPr="00776AB8">
        <w:t xml:space="preserve">. </w:t>
      </w:r>
      <w:r w:rsidR="009F6214" w:rsidRPr="00776AB8">
        <w:t>10% gly</w:t>
      </w:r>
      <w:r w:rsidR="00D97DAF" w:rsidRPr="00776AB8">
        <w:t>c</w:t>
      </w:r>
      <w:r w:rsidR="009F6214" w:rsidRPr="00776AB8">
        <w:t>erol and 50 mM NaCl were added to the pure protein fraction which was then stored at -80</w:t>
      </w:r>
      <w:r w:rsidR="009F6214" w:rsidRPr="00776AB8">
        <w:rPr>
          <w:rFonts w:cstheme="minorHAnsi"/>
        </w:rPr>
        <w:t>°</w:t>
      </w:r>
      <w:r w:rsidR="009F6214" w:rsidRPr="00776AB8">
        <w:t>C.</w:t>
      </w:r>
      <w:r w:rsidR="00F553FD" w:rsidRPr="00776AB8">
        <w:t xml:space="preserve"> When comparing storage conditions, stocks were placed either at 4 </w:t>
      </w:r>
      <w:r w:rsidR="00F553FD" w:rsidRPr="00776AB8">
        <w:rPr>
          <w:rFonts w:cstheme="minorHAnsi"/>
        </w:rPr>
        <w:t>°</w:t>
      </w:r>
      <w:r w:rsidR="00F553FD" w:rsidRPr="00776AB8">
        <w:t xml:space="preserve">C and -20 </w:t>
      </w:r>
      <w:r w:rsidR="00F553FD" w:rsidRPr="00776AB8">
        <w:rPr>
          <w:rFonts w:cstheme="minorHAnsi"/>
        </w:rPr>
        <w:t>°</w:t>
      </w:r>
      <w:r w:rsidR="00F553FD" w:rsidRPr="00776AB8">
        <w:t xml:space="preserve">C. </w:t>
      </w:r>
      <w:r w:rsidR="00E1363C" w:rsidRPr="00776AB8">
        <w:t xml:space="preserve">Total protein </w:t>
      </w:r>
      <w:r w:rsidR="00E1363C" w:rsidRPr="00776AB8">
        <w:lastRenderedPageBreak/>
        <w:t xml:space="preserve">amounts were determined by BC Assay (Uptima Protein Quantitation Kit UP40840A, </w:t>
      </w:r>
      <w:proofErr w:type="spellStart"/>
      <w:r w:rsidR="00E1363C" w:rsidRPr="00776AB8">
        <w:t>Interchim</w:t>
      </w:r>
      <w:proofErr w:type="spellEnd"/>
      <w:r w:rsidR="00E1363C" w:rsidRPr="00776AB8">
        <w:t>, Montlucon, France).</w:t>
      </w:r>
    </w:p>
    <w:p w14:paraId="29EB0968" w14:textId="77777777" w:rsidR="001B5B91" w:rsidRPr="00776AB8" w:rsidRDefault="001B5B91" w:rsidP="001B5B91"/>
    <w:p w14:paraId="6D43075C" w14:textId="5417DEF5" w:rsidR="006C0726" w:rsidRPr="00776AB8" w:rsidRDefault="006C0726" w:rsidP="001B5B91">
      <w:r w:rsidRPr="00776AB8">
        <w:t>Sodium dodecyl sulphate polyacrylamide gel electrophoresis (SDS-PAGE) was run to show gene expression and enzyme purity levels</w:t>
      </w:r>
      <w:r w:rsidR="000B1E09" w:rsidRPr="00776AB8">
        <w:t xml:space="preserve"> (Figures </w:t>
      </w:r>
      <w:r w:rsidR="008955FB" w:rsidRPr="00776AB8">
        <w:t xml:space="preserve">2 - </w:t>
      </w:r>
      <w:r w:rsidR="008955FB" w:rsidRPr="00776AB8">
        <w:fldChar w:fldCharType="begin"/>
      </w:r>
      <w:r w:rsidR="008955FB" w:rsidRPr="00776AB8">
        <w:instrText xml:space="preserve"> REF _Ref157761733 \h </w:instrText>
      </w:r>
      <w:r w:rsidR="008955FB" w:rsidRPr="00776AB8">
        <w:fldChar w:fldCharType="separate"/>
      </w:r>
      <w:r w:rsidR="00D10F57" w:rsidRPr="00776AB8">
        <w:rPr>
          <w:b/>
        </w:rPr>
        <w:t xml:space="preserve">Figure </w:t>
      </w:r>
      <w:r w:rsidR="00D10F57" w:rsidRPr="00776AB8">
        <w:rPr>
          <w:b/>
          <w:bCs/>
          <w:noProof/>
        </w:rPr>
        <w:t>8</w:t>
      </w:r>
      <w:r w:rsidR="008955FB" w:rsidRPr="00776AB8">
        <w:fldChar w:fldCharType="end"/>
      </w:r>
      <w:r w:rsidR="000B1E09" w:rsidRPr="00776AB8">
        <w:t>)</w:t>
      </w:r>
      <w:r w:rsidRPr="00776AB8">
        <w:t xml:space="preserve">. Samples were prepared by mixing with one equivalent of Laemmli buffer and 5% v/v dithiothreitol (DTT), heated to 95 °C for 5 min, then centrifuged at 9,000 </w:t>
      </w:r>
      <w:r w:rsidRPr="00776AB8">
        <w:rPr>
          <w:rFonts w:cstheme="minorHAnsi"/>
        </w:rPr>
        <w:t>×</w:t>
      </w:r>
      <w:r w:rsidRPr="00776AB8">
        <w:t xml:space="preserve"> </w:t>
      </w:r>
      <w:r w:rsidRPr="00776AB8">
        <w:rPr>
          <w:i/>
          <w:iCs/>
        </w:rPr>
        <w:t xml:space="preserve">g </w:t>
      </w:r>
      <w:r w:rsidRPr="00776AB8">
        <w:t xml:space="preserve">for 2 min. From these samples, 10 μL was loaded onto the gel, whereas 5 μL of protein ladder was loaded onto a Criterion TGX Stain-Free Precast Gel. Imaging was performed with a </w:t>
      </w:r>
      <w:proofErr w:type="spellStart"/>
      <w:r w:rsidRPr="00776AB8">
        <w:t>ChemiDoc</w:t>
      </w:r>
      <w:proofErr w:type="spellEnd"/>
      <w:r w:rsidRPr="00776AB8">
        <w:t xml:space="preserve"> MP imaging system (Bio-Rad Laboratories, Hercules, California, U.S.). </w:t>
      </w:r>
    </w:p>
    <w:p w14:paraId="2FA4BD23" w14:textId="77777777" w:rsidR="00604E88" w:rsidRPr="00776AB8" w:rsidRDefault="00604E88" w:rsidP="006C0726">
      <w:pPr>
        <w:suppressAutoHyphens/>
        <w:spacing w:line="240" w:lineRule="auto"/>
      </w:pPr>
    </w:p>
    <w:p w14:paraId="543F7442" w14:textId="7568E423" w:rsidR="00E1363C" w:rsidRPr="00776AB8" w:rsidRDefault="00604E88" w:rsidP="009C67D5">
      <w:r w:rsidRPr="00776AB8">
        <w:rPr>
          <w:noProof/>
        </w:rPr>
        <w:drawing>
          <wp:inline distT="0" distB="0" distL="0" distR="0" wp14:anchorId="39FC72E9" wp14:editId="3C90A737">
            <wp:extent cx="1676400" cy="2372429"/>
            <wp:effectExtent l="0" t="0" r="0" b="8890"/>
            <wp:docPr id="14703607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7344"/>
                    <a:stretch/>
                  </pic:blipFill>
                  <pic:spPr bwMode="auto">
                    <a:xfrm>
                      <a:off x="0" y="0"/>
                      <a:ext cx="1690839" cy="2392864"/>
                    </a:xfrm>
                    <a:prstGeom prst="rect">
                      <a:avLst/>
                    </a:prstGeom>
                    <a:noFill/>
                    <a:ln>
                      <a:noFill/>
                    </a:ln>
                    <a:extLst>
                      <a:ext uri="{53640926-AAD7-44D8-BBD7-CCE9431645EC}">
                        <a14:shadowObscured xmlns:a14="http://schemas.microsoft.com/office/drawing/2010/main"/>
                      </a:ext>
                    </a:extLst>
                  </pic:spPr>
                </pic:pic>
              </a:graphicData>
            </a:graphic>
          </wp:inline>
        </w:drawing>
      </w:r>
    </w:p>
    <w:p w14:paraId="29FFABBF" w14:textId="22DD5F23" w:rsidR="00A326BD" w:rsidRPr="00776AB8" w:rsidRDefault="007E06CC" w:rsidP="007E06CC">
      <w:pPr>
        <w:pStyle w:val="Caption"/>
      </w:pPr>
      <w:bookmarkStart w:id="13" w:name="_Ref157761728"/>
      <w:r w:rsidRPr="00776AB8">
        <w:rPr>
          <w:b/>
          <w:bCs w:val="0"/>
        </w:rPr>
        <w:t xml:space="preserve">Figure </w:t>
      </w:r>
      <w:r w:rsidR="00EF753A"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2</w:t>
      </w:r>
      <w:r w:rsidRPr="00776AB8">
        <w:rPr>
          <w:b/>
          <w:bCs w:val="0"/>
        </w:rPr>
        <w:fldChar w:fldCharType="end"/>
      </w:r>
      <w:bookmarkEnd w:id="13"/>
      <w:r w:rsidR="0025749D" w:rsidRPr="00776AB8">
        <w:t>. SDS-PAGE of the purification of</w:t>
      </w:r>
      <w:r w:rsidR="00AF1B7B" w:rsidRPr="00776AB8">
        <w:t xml:space="preserve"> the</w:t>
      </w:r>
      <w:r w:rsidR="0025749D" w:rsidRPr="00776AB8">
        <w:t xml:space="preserve"> </w:t>
      </w:r>
      <w:r w:rsidR="0025749D" w:rsidRPr="00776AB8">
        <w:rPr>
          <w:i/>
          <w:iCs/>
        </w:rPr>
        <w:t>Lb</w:t>
      </w:r>
      <w:r w:rsidR="0025749D" w:rsidRPr="00776AB8">
        <w:t>ADH</w:t>
      </w:r>
      <w:r w:rsidR="00A740B2" w:rsidRPr="00776AB8">
        <w:t>-wt</w:t>
      </w:r>
      <w:r w:rsidR="007C29B9">
        <w:t xml:space="preserve"> </w:t>
      </w:r>
      <w:r w:rsidR="00FB7A72" w:rsidRPr="00776AB8">
        <w:t>IMAC purification</w:t>
      </w:r>
      <w:r w:rsidR="00B20A8D" w:rsidRPr="00776AB8">
        <w:t>.</w:t>
      </w:r>
      <w:r w:rsidR="00A740B2" w:rsidRPr="00776AB8">
        <w:t xml:space="preserve"> </w:t>
      </w:r>
      <w:r w:rsidR="00D32F60" w:rsidRPr="00776AB8">
        <w:t xml:space="preserve">L: protein ladder. 1: </w:t>
      </w:r>
      <w:r w:rsidR="00255300" w:rsidRPr="00776AB8">
        <w:t>cell-free extract</w:t>
      </w:r>
      <w:r w:rsidR="00D32F60" w:rsidRPr="00776AB8">
        <w:t xml:space="preserve">. 2: </w:t>
      </w:r>
      <w:r w:rsidR="00255300" w:rsidRPr="00776AB8">
        <w:t>f</w:t>
      </w:r>
      <w:r w:rsidR="00D32F60" w:rsidRPr="00776AB8">
        <w:t>lowthrough</w:t>
      </w:r>
      <w:r w:rsidR="00255300" w:rsidRPr="00776AB8">
        <w:t xml:space="preserve"> after loading on Histrap colum</w:t>
      </w:r>
      <w:r w:rsidR="00D32F60" w:rsidRPr="00776AB8">
        <w:t xml:space="preserve">. 3: </w:t>
      </w:r>
      <w:r w:rsidR="00F87963" w:rsidRPr="00776AB8">
        <w:t>w</w:t>
      </w:r>
      <w:r w:rsidR="00D32F60" w:rsidRPr="00776AB8">
        <w:t>ash</w:t>
      </w:r>
      <w:r w:rsidR="009528DA" w:rsidRPr="00776AB8">
        <w:t xml:space="preserve">ing </w:t>
      </w:r>
      <w:r w:rsidR="00F87963" w:rsidRPr="00776AB8">
        <w:t>fraction</w:t>
      </w:r>
      <w:r w:rsidR="00D32F60" w:rsidRPr="00776AB8">
        <w:t xml:space="preserve">. 4:eluted </w:t>
      </w:r>
      <w:r w:rsidR="00D32F60" w:rsidRPr="00776AB8">
        <w:rPr>
          <w:i/>
          <w:iCs/>
        </w:rPr>
        <w:t>Lb</w:t>
      </w:r>
      <w:r w:rsidR="00D32F60" w:rsidRPr="00776AB8">
        <w:t>ADH-wt</w:t>
      </w:r>
      <w:r w:rsidR="0052556A" w:rsidRPr="00776AB8">
        <w:t>.</w:t>
      </w:r>
    </w:p>
    <w:p w14:paraId="0CCBC8CC" w14:textId="77777777" w:rsidR="001C3491" w:rsidRPr="00776AB8" w:rsidRDefault="001C3491" w:rsidP="001C3491">
      <w:pPr>
        <w:rPr>
          <w:lang w:eastAsia="en-GB"/>
        </w:rPr>
      </w:pPr>
    </w:p>
    <w:p w14:paraId="7D464769" w14:textId="77777777" w:rsidR="00D31EAF" w:rsidRPr="00776AB8" w:rsidRDefault="00D31EAF" w:rsidP="00D31EAF">
      <w:r w:rsidRPr="00776AB8">
        <w:rPr>
          <w:noProof/>
        </w:rPr>
        <w:drawing>
          <wp:inline distT="0" distB="0" distL="0" distR="0" wp14:anchorId="6D7EB05C" wp14:editId="36BE4604">
            <wp:extent cx="2355850" cy="2082751"/>
            <wp:effectExtent l="0" t="0" r="6350" b="0"/>
            <wp:docPr id="272598817" name="Picture 2" descr="A close-up of a dna t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598817" name="Picture 2" descr="A close-up of a dna test&#10;&#10;Description automatically generated"/>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0186"/>
                    <a:stretch/>
                  </pic:blipFill>
                  <pic:spPr bwMode="auto">
                    <a:xfrm>
                      <a:off x="0" y="0"/>
                      <a:ext cx="2375047" cy="2099723"/>
                    </a:xfrm>
                    <a:prstGeom prst="rect">
                      <a:avLst/>
                    </a:prstGeom>
                    <a:noFill/>
                    <a:ln>
                      <a:noFill/>
                    </a:ln>
                    <a:extLst>
                      <a:ext uri="{53640926-AAD7-44D8-BBD7-CCE9431645EC}">
                        <a14:shadowObscured xmlns:a14="http://schemas.microsoft.com/office/drawing/2010/main"/>
                      </a:ext>
                    </a:extLst>
                  </pic:spPr>
                </pic:pic>
              </a:graphicData>
            </a:graphic>
          </wp:inline>
        </w:drawing>
      </w:r>
    </w:p>
    <w:p w14:paraId="0C2E7657" w14:textId="090F9547" w:rsidR="00D31EAF" w:rsidRPr="00776AB8" w:rsidRDefault="007E06CC" w:rsidP="007E06CC">
      <w:pPr>
        <w:pStyle w:val="Caption"/>
      </w:pPr>
      <w:r w:rsidRPr="00776AB8">
        <w:rPr>
          <w:b/>
          <w:bCs w:val="0"/>
        </w:rPr>
        <w:t xml:space="preserve">Figure </w:t>
      </w:r>
      <w:r w:rsidR="00EF753A"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3</w:t>
      </w:r>
      <w:r w:rsidRPr="00776AB8">
        <w:rPr>
          <w:b/>
          <w:bCs w:val="0"/>
        </w:rPr>
        <w:fldChar w:fldCharType="end"/>
      </w:r>
      <w:r w:rsidR="00B87A20" w:rsidRPr="00776AB8">
        <w:t>. SDS-PAGE of the purification of</w:t>
      </w:r>
      <w:r w:rsidR="00AF1B7B" w:rsidRPr="00776AB8">
        <w:t xml:space="preserve"> the</w:t>
      </w:r>
      <w:r w:rsidR="00B87A20" w:rsidRPr="00776AB8">
        <w:t xml:space="preserve"> </w:t>
      </w:r>
      <w:r w:rsidR="00B87A20" w:rsidRPr="00776AB8">
        <w:rPr>
          <w:i/>
          <w:iCs/>
        </w:rPr>
        <w:t>Lb</w:t>
      </w:r>
      <w:r w:rsidR="00B87A20" w:rsidRPr="00776AB8">
        <w:t xml:space="preserve">ADH-Y156E IMAC purification </w:t>
      </w:r>
      <w:r w:rsidR="00AF1B7B" w:rsidRPr="00776AB8">
        <w:t xml:space="preserve">1: cell-free extract. 2: flowthrough after loading on Histrap column. 3-4: washing fractions. 5: eluted </w:t>
      </w:r>
      <w:r w:rsidR="00AF1B7B" w:rsidRPr="00776AB8">
        <w:rPr>
          <w:i/>
          <w:iCs/>
        </w:rPr>
        <w:t>Lb</w:t>
      </w:r>
      <w:r w:rsidR="00AF1B7B" w:rsidRPr="00776AB8">
        <w:t>ADH-Y</w:t>
      </w:r>
      <w:r w:rsidR="00F87963" w:rsidRPr="00776AB8">
        <w:t>156E.</w:t>
      </w:r>
    </w:p>
    <w:p w14:paraId="1C93673C" w14:textId="77777777" w:rsidR="001C3491" w:rsidRPr="00776AB8" w:rsidRDefault="001C3491" w:rsidP="001C3491">
      <w:pPr>
        <w:rPr>
          <w:lang w:eastAsia="en-GB"/>
        </w:rPr>
      </w:pPr>
    </w:p>
    <w:p w14:paraId="5CA687C7" w14:textId="0230A2E6" w:rsidR="008765E7" w:rsidRPr="00776AB8" w:rsidRDefault="008765E7" w:rsidP="009C67D5">
      <w:r w:rsidRPr="00776AB8">
        <w:rPr>
          <w:noProof/>
        </w:rPr>
        <w:lastRenderedPageBreak/>
        <w:drawing>
          <wp:inline distT="0" distB="0" distL="0" distR="0" wp14:anchorId="17FDDE9D" wp14:editId="63E9F0BE">
            <wp:extent cx="1790700" cy="2398199"/>
            <wp:effectExtent l="0" t="0" r="0" b="2540"/>
            <wp:docPr id="3747556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94277" cy="2402990"/>
                    </a:xfrm>
                    <a:prstGeom prst="rect">
                      <a:avLst/>
                    </a:prstGeom>
                    <a:noFill/>
                  </pic:spPr>
                </pic:pic>
              </a:graphicData>
            </a:graphic>
          </wp:inline>
        </w:drawing>
      </w:r>
    </w:p>
    <w:p w14:paraId="78FBE2F6" w14:textId="35DE73C6" w:rsidR="0052556A" w:rsidRPr="00776AB8" w:rsidRDefault="007E06CC" w:rsidP="007E06CC">
      <w:pPr>
        <w:pStyle w:val="Caption"/>
      </w:pPr>
      <w:r w:rsidRPr="00776AB8">
        <w:rPr>
          <w:b/>
          <w:bCs w:val="0"/>
        </w:rPr>
        <w:t xml:space="preserve">Figure </w:t>
      </w:r>
      <w:r w:rsidR="00EF753A"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4</w:t>
      </w:r>
      <w:r w:rsidRPr="00776AB8">
        <w:rPr>
          <w:b/>
          <w:bCs w:val="0"/>
        </w:rPr>
        <w:fldChar w:fldCharType="end"/>
      </w:r>
      <w:r w:rsidR="0052556A" w:rsidRPr="00776AB8">
        <w:t xml:space="preserve">. SDS-PAGE of the purification of </w:t>
      </w:r>
      <w:r w:rsidR="0052556A" w:rsidRPr="00776AB8">
        <w:rPr>
          <w:i/>
          <w:iCs/>
        </w:rPr>
        <w:t>Lb</w:t>
      </w:r>
      <w:r w:rsidR="0052556A" w:rsidRPr="00776AB8">
        <w:t>ADH-Y</w:t>
      </w:r>
      <w:r w:rsidR="00D31EAF" w:rsidRPr="00776AB8">
        <w:t>F1</w:t>
      </w:r>
      <w:r w:rsidR="0052556A" w:rsidRPr="00776AB8">
        <w:t xml:space="preserve"> IMAC purification. 1: cell-free extract. 2: flowthrough after loading on Histrap colum</w:t>
      </w:r>
      <w:r w:rsidR="00B87A20" w:rsidRPr="00776AB8">
        <w:t>n</w:t>
      </w:r>
      <w:r w:rsidR="0052556A" w:rsidRPr="00776AB8">
        <w:t>. 3</w:t>
      </w:r>
      <w:r w:rsidR="00D31EAF" w:rsidRPr="00776AB8">
        <w:t>-4</w:t>
      </w:r>
      <w:r w:rsidR="0052556A" w:rsidRPr="00776AB8">
        <w:t xml:space="preserve">: </w:t>
      </w:r>
      <w:r w:rsidR="00DA4461" w:rsidRPr="00776AB8">
        <w:t>w</w:t>
      </w:r>
      <w:r w:rsidR="0052556A" w:rsidRPr="00776AB8">
        <w:t xml:space="preserve">ashing </w:t>
      </w:r>
      <w:r w:rsidR="00D31EAF" w:rsidRPr="00776AB8">
        <w:t>fractions</w:t>
      </w:r>
      <w:r w:rsidR="0052556A" w:rsidRPr="00776AB8">
        <w:t xml:space="preserve">. </w:t>
      </w:r>
      <w:r w:rsidR="00B87A20" w:rsidRPr="00776AB8">
        <w:t>5</w:t>
      </w:r>
      <w:r w:rsidR="0052556A" w:rsidRPr="00776AB8">
        <w:t>:</w:t>
      </w:r>
      <w:r w:rsidR="00B87A20" w:rsidRPr="00776AB8">
        <w:t xml:space="preserve"> </w:t>
      </w:r>
      <w:r w:rsidR="0052556A" w:rsidRPr="00776AB8">
        <w:t xml:space="preserve">eluted </w:t>
      </w:r>
      <w:r w:rsidR="0052556A" w:rsidRPr="00776AB8">
        <w:rPr>
          <w:i/>
          <w:iCs/>
        </w:rPr>
        <w:t>Lb</w:t>
      </w:r>
      <w:r w:rsidR="0052556A" w:rsidRPr="00776AB8">
        <w:t>ADH-</w:t>
      </w:r>
      <w:r w:rsidR="00B87A20" w:rsidRPr="00776AB8">
        <w:t>YF1</w:t>
      </w:r>
      <w:r w:rsidR="0052556A" w:rsidRPr="00776AB8">
        <w:t>.</w:t>
      </w:r>
      <w:r w:rsidR="00DA4461" w:rsidRPr="00776AB8">
        <w:t xml:space="preserve"> L: protein ladder.</w:t>
      </w:r>
    </w:p>
    <w:p w14:paraId="4A1617C9" w14:textId="77777777" w:rsidR="001C3491" w:rsidRPr="00776AB8" w:rsidRDefault="001C3491" w:rsidP="001C3491">
      <w:pPr>
        <w:rPr>
          <w:lang w:eastAsia="en-GB"/>
        </w:rPr>
      </w:pPr>
    </w:p>
    <w:p w14:paraId="767579FD" w14:textId="5332DAE7" w:rsidR="00B95318" w:rsidRPr="00776AB8" w:rsidRDefault="00805768" w:rsidP="009C67D5">
      <w:r w:rsidRPr="00776AB8">
        <w:rPr>
          <w:noProof/>
        </w:rPr>
        <w:drawing>
          <wp:inline distT="0" distB="0" distL="0" distR="0" wp14:anchorId="3E665488" wp14:editId="3D96632A">
            <wp:extent cx="2087583" cy="2468880"/>
            <wp:effectExtent l="0" t="0" r="0" b="7620"/>
            <wp:docPr id="5959013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9728"/>
                    <a:stretch/>
                  </pic:blipFill>
                  <pic:spPr bwMode="auto">
                    <a:xfrm>
                      <a:off x="0" y="0"/>
                      <a:ext cx="2090098" cy="2471854"/>
                    </a:xfrm>
                    <a:prstGeom prst="rect">
                      <a:avLst/>
                    </a:prstGeom>
                    <a:noFill/>
                    <a:ln>
                      <a:noFill/>
                    </a:ln>
                    <a:extLst>
                      <a:ext uri="{53640926-AAD7-44D8-BBD7-CCE9431645EC}">
                        <a14:shadowObscured xmlns:a14="http://schemas.microsoft.com/office/drawing/2010/main"/>
                      </a:ext>
                    </a:extLst>
                  </pic:spPr>
                </pic:pic>
              </a:graphicData>
            </a:graphic>
          </wp:inline>
        </w:drawing>
      </w:r>
    </w:p>
    <w:p w14:paraId="591EBABB" w14:textId="24C352A3" w:rsidR="0012495F" w:rsidRPr="00776AB8" w:rsidRDefault="007E06CC" w:rsidP="007E06CC">
      <w:pPr>
        <w:pStyle w:val="Caption"/>
      </w:pPr>
      <w:r w:rsidRPr="00776AB8">
        <w:rPr>
          <w:b/>
          <w:bCs w:val="0"/>
        </w:rPr>
        <w:t xml:space="preserve">Figure </w:t>
      </w:r>
      <w:r w:rsidR="00AE5AF1"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5</w:t>
      </w:r>
      <w:r w:rsidRPr="00776AB8">
        <w:rPr>
          <w:b/>
          <w:bCs w:val="0"/>
        </w:rPr>
        <w:fldChar w:fldCharType="end"/>
      </w:r>
      <w:r w:rsidR="0012495F" w:rsidRPr="00776AB8">
        <w:t xml:space="preserve">. SDS-PAGE of the purification of </w:t>
      </w:r>
      <w:r w:rsidR="0012495F" w:rsidRPr="00776AB8">
        <w:rPr>
          <w:i/>
          <w:iCs/>
        </w:rPr>
        <w:t>Lb</w:t>
      </w:r>
      <w:r w:rsidR="0012495F" w:rsidRPr="00776AB8">
        <w:t>ADH-YF</w:t>
      </w:r>
      <w:r w:rsidR="00264C4A" w:rsidRPr="00776AB8">
        <w:t>2</w:t>
      </w:r>
      <w:r w:rsidR="0012495F" w:rsidRPr="00776AB8">
        <w:t xml:space="preserve"> IMAC purification. 1: cell-free extract. 2: flowthrough after loading on Histrap column. 3: washing fractions. 4-6: eluted </w:t>
      </w:r>
      <w:r w:rsidR="0012495F" w:rsidRPr="00776AB8">
        <w:rPr>
          <w:i/>
          <w:iCs/>
        </w:rPr>
        <w:t>Lb</w:t>
      </w:r>
      <w:r w:rsidR="0012495F" w:rsidRPr="00776AB8">
        <w:t>ADH-YF2. L: protein ladder.</w:t>
      </w:r>
    </w:p>
    <w:p w14:paraId="6EC55E66" w14:textId="77777777" w:rsidR="00AE5AF1" w:rsidRPr="00776AB8" w:rsidRDefault="00AE5AF1" w:rsidP="00AE5AF1">
      <w:pPr>
        <w:rPr>
          <w:lang w:eastAsia="en-GB"/>
        </w:rPr>
      </w:pPr>
    </w:p>
    <w:p w14:paraId="7A9964CB" w14:textId="05D3430D" w:rsidR="008D7DAC" w:rsidRPr="00776AB8" w:rsidRDefault="00BF47CA" w:rsidP="009C67D5">
      <w:r w:rsidRPr="00776AB8">
        <w:rPr>
          <w:noProof/>
        </w:rPr>
        <w:drawing>
          <wp:inline distT="0" distB="0" distL="0" distR="0" wp14:anchorId="1B4B7530" wp14:editId="478A8D0D">
            <wp:extent cx="2419350" cy="2048387"/>
            <wp:effectExtent l="0" t="0" r="0" b="9525"/>
            <wp:docPr id="18957013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27680" cy="2055440"/>
                    </a:xfrm>
                    <a:prstGeom prst="rect">
                      <a:avLst/>
                    </a:prstGeom>
                    <a:noFill/>
                  </pic:spPr>
                </pic:pic>
              </a:graphicData>
            </a:graphic>
          </wp:inline>
        </w:drawing>
      </w:r>
    </w:p>
    <w:p w14:paraId="1FAD141C" w14:textId="7445FA1F" w:rsidR="00C278BF" w:rsidRPr="00776AB8" w:rsidRDefault="007E06CC" w:rsidP="007E06CC">
      <w:pPr>
        <w:pStyle w:val="Caption"/>
      </w:pPr>
      <w:r w:rsidRPr="00776AB8">
        <w:rPr>
          <w:b/>
          <w:bCs w:val="0"/>
        </w:rPr>
        <w:t xml:space="preserve">Figure </w:t>
      </w:r>
      <w:r w:rsidR="00AE5AF1"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6</w:t>
      </w:r>
      <w:r w:rsidRPr="00776AB8">
        <w:rPr>
          <w:b/>
          <w:bCs w:val="0"/>
        </w:rPr>
        <w:fldChar w:fldCharType="end"/>
      </w:r>
      <w:r w:rsidR="00C278BF" w:rsidRPr="00776AB8">
        <w:t xml:space="preserve">. SDS-PAGE of the purification of </w:t>
      </w:r>
      <w:r w:rsidR="00C278BF" w:rsidRPr="00776AB8">
        <w:rPr>
          <w:i/>
          <w:iCs/>
        </w:rPr>
        <w:t>Lb</w:t>
      </w:r>
      <w:r w:rsidR="00C278BF" w:rsidRPr="00776AB8">
        <w:t xml:space="preserve">ADH-YF3 IMAC purification. L: protein ladder. 1: cell-free extract. 2: flowthrough after loading on Histrap column. 3: washing fractions. 4: eluted </w:t>
      </w:r>
      <w:r w:rsidR="00C278BF" w:rsidRPr="00776AB8">
        <w:rPr>
          <w:i/>
          <w:iCs/>
        </w:rPr>
        <w:t>Lb</w:t>
      </w:r>
      <w:r w:rsidR="00C278BF" w:rsidRPr="00776AB8">
        <w:t>ADH-YF3.</w:t>
      </w:r>
    </w:p>
    <w:p w14:paraId="4B077F81" w14:textId="77777777" w:rsidR="00AE5AF1" w:rsidRPr="00776AB8" w:rsidRDefault="00AE5AF1" w:rsidP="00AE5AF1">
      <w:pPr>
        <w:rPr>
          <w:lang w:eastAsia="en-GB"/>
        </w:rPr>
      </w:pPr>
    </w:p>
    <w:p w14:paraId="186E49E6" w14:textId="5E726EE4" w:rsidR="00730117" w:rsidRPr="00776AB8" w:rsidRDefault="00730117" w:rsidP="009C67D5">
      <w:r w:rsidRPr="00776AB8">
        <w:rPr>
          <w:noProof/>
        </w:rPr>
        <w:lastRenderedPageBreak/>
        <w:drawing>
          <wp:inline distT="0" distB="0" distL="0" distR="0" wp14:anchorId="0CC579E4" wp14:editId="29169C6A">
            <wp:extent cx="2415245" cy="2508250"/>
            <wp:effectExtent l="0" t="0" r="0" b="6350"/>
            <wp:docPr id="69405797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22487" cy="2515771"/>
                    </a:xfrm>
                    <a:prstGeom prst="rect">
                      <a:avLst/>
                    </a:prstGeom>
                    <a:noFill/>
                  </pic:spPr>
                </pic:pic>
              </a:graphicData>
            </a:graphic>
          </wp:inline>
        </w:drawing>
      </w:r>
    </w:p>
    <w:p w14:paraId="2C467570" w14:textId="4EDB97E8" w:rsidR="0002766A" w:rsidRPr="00776AB8" w:rsidRDefault="007E06CC" w:rsidP="007E06CC">
      <w:pPr>
        <w:pStyle w:val="Caption"/>
      </w:pPr>
      <w:r w:rsidRPr="00776AB8">
        <w:rPr>
          <w:b/>
          <w:bCs w:val="0"/>
        </w:rPr>
        <w:t xml:space="preserve">Figure </w:t>
      </w:r>
      <w:r w:rsidR="00AE5AF1"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7</w:t>
      </w:r>
      <w:r w:rsidRPr="00776AB8">
        <w:rPr>
          <w:b/>
          <w:bCs w:val="0"/>
        </w:rPr>
        <w:fldChar w:fldCharType="end"/>
      </w:r>
      <w:r w:rsidR="004B5512" w:rsidRPr="00776AB8">
        <w:t xml:space="preserve">. SDS-PAGE of the purification of </w:t>
      </w:r>
      <w:r w:rsidR="004B5512" w:rsidRPr="00776AB8">
        <w:rPr>
          <w:i/>
          <w:iCs/>
        </w:rPr>
        <w:t>Lb</w:t>
      </w:r>
      <w:r w:rsidR="004B5512" w:rsidRPr="00776AB8">
        <w:t>ADH-S143E (1-</w:t>
      </w:r>
      <w:r w:rsidR="00A863C2" w:rsidRPr="00776AB8">
        <w:t>3) and</w:t>
      </w:r>
      <w:r w:rsidR="00A863C2" w:rsidRPr="00776AB8">
        <w:rPr>
          <w:i/>
          <w:iCs/>
        </w:rPr>
        <w:t xml:space="preserve"> Lb</w:t>
      </w:r>
      <w:r w:rsidR="00A863C2" w:rsidRPr="00776AB8">
        <w:t>ADH-SF1 (4-7)</w:t>
      </w:r>
      <w:r w:rsidR="007C29B9">
        <w:t xml:space="preserve"> </w:t>
      </w:r>
      <w:r w:rsidR="004B5512" w:rsidRPr="00776AB8">
        <w:t>IMAC purification</w:t>
      </w:r>
      <w:r w:rsidR="00A863C2" w:rsidRPr="00776AB8">
        <w:t>s</w:t>
      </w:r>
      <w:r w:rsidR="004B5512" w:rsidRPr="00776AB8">
        <w:t xml:space="preserve">. 1: cell-free extract. 2: flowthrough after loading on Histrap column. 3: </w:t>
      </w:r>
      <w:r w:rsidR="00A863C2" w:rsidRPr="00776AB8">
        <w:t xml:space="preserve">eluted </w:t>
      </w:r>
      <w:r w:rsidR="00A863C2" w:rsidRPr="00776AB8">
        <w:rPr>
          <w:i/>
          <w:iCs/>
        </w:rPr>
        <w:t>Lb</w:t>
      </w:r>
      <w:r w:rsidR="00A863C2" w:rsidRPr="00776AB8">
        <w:t>ADH-S143E</w:t>
      </w:r>
      <w:r w:rsidR="004B5512" w:rsidRPr="00776AB8">
        <w:t xml:space="preserve">. </w:t>
      </w:r>
      <w:r w:rsidR="0002766A" w:rsidRPr="00776AB8">
        <w:t xml:space="preserve">4: </w:t>
      </w:r>
      <w:r w:rsidR="00925D0D" w:rsidRPr="00776AB8">
        <w:t xml:space="preserve">cell-free extract. 5: flowthrough after loading on Histrap column. 6: elution fraction with </w:t>
      </w:r>
      <w:r w:rsidR="00925D0D" w:rsidRPr="00776AB8">
        <w:rPr>
          <w:i/>
          <w:iCs/>
        </w:rPr>
        <w:t>Lb</w:t>
      </w:r>
      <w:r w:rsidR="00925D0D" w:rsidRPr="00776AB8">
        <w:t xml:space="preserve">ADH-SF1. 7: pure fraction with </w:t>
      </w:r>
      <w:r w:rsidR="00925D0D" w:rsidRPr="00776AB8">
        <w:rPr>
          <w:i/>
          <w:iCs/>
        </w:rPr>
        <w:t>Lb</w:t>
      </w:r>
      <w:r w:rsidR="00925D0D" w:rsidRPr="00776AB8">
        <w:t>ADH-SF1.</w:t>
      </w:r>
    </w:p>
    <w:p w14:paraId="00B2F0A8" w14:textId="77777777" w:rsidR="001C3491" w:rsidRPr="00776AB8" w:rsidRDefault="001C3491" w:rsidP="001C3491">
      <w:pPr>
        <w:rPr>
          <w:lang w:eastAsia="en-GB"/>
        </w:rPr>
      </w:pPr>
    </w:p>
    <w:p w14:paraId="5AE43755" w14:textId="0FC9B634" w:rsidR="0043735A" w:rsidRPr="00776AB8" w:rsidRDefault="00F06DA5" w:rsidP="009C67D5">
      <w:r w:rsidRPr="00776AB8">
        <w:rPr>
          <w:noProof/>
        </w:rPr>
        <w:drawing>
          <wp:inline distT="0" distB="0" distL="0" distR="0" wp14:anchorId="2F026BAF" wp14:editId="1FE202C3">
            <wp:extent cx="1581150" cy="2753457"/>
            <wp:effectExtent l="0" t="0" r="0" b="8890"/>
            <wp:docPr id="8713267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29966"/>
                    <a:stretch/>
                  </pic:blipFill>
                  <pic:spPr bwMode="auto">
                    <a:xfrm>
                      <a:off x="0" y="0"/>
                      <a:ext cx="1586460" cy="2762704"/>
                    </a:xfrm>
                    <a:prstGeom prst="rect">
                      <a:avLst/>
                    </a:prstGeom>
                    <a:noFill/>
                    <a:ln>
                      <a:noFill/>
                    </a:ln>
                    <a:extLst>
                      <a:ext uri="{53640926-AAD7-44D8-BBD7-CCE9431645EC}">
                        <a14:shadowObscured xmlns:a14="http://schemas.microsoft.com/office/drawing/2010/main"/>
                      </a:ext>
                    </a:extLst>
                  </pic:spPr>
                </pic:pic>
              </a:graphicData>
            </a:graphic>
          </wp:inline>
        </w:drawing>
      </w:r>
      <w:r w:rsidR="00517810" w:rsidRPr="00776AB8">
        <w:t xml:space="preserve"> </w:t>
      </w:r>
    </w:p>
    <w:p w14:paraId="4997BE88" w14:textId="6E97ACEB" w:rsidR="00F84E0C" w:rsidRPr="00776AB8" w:rsidRDefault="007E06CC" w:rsidP="007E06CC">
      <w:pPr>
        <w:pStyle w:val="Caption"/>
      </w:pPr>
      <w:bookmarkStart w:id="14" w:name="_Ref157761733"/>
      <w:r w:rsidRPr="00776AB8">
        <w:rPr>
          <w:b/>
          <w:bCs w:val="0"/>
        </w:rPr>
        <w:t xml:space="preserve">Figure </w:t>
      </w:r>
      <w:r w:rsidR="007C612B"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8</w:t>
      </w:r>
      <w:r w:rsidRPr="00776AB8">
        <w:rPr>
          <w:b/>
          <w:bCs w:val="0"/>
        </w:rPr>
        <w:fldChar w:fldCharType="end"/>
      </w:r>
      <w:bookmarkEnd w:id="14"/>
      <w:r w:rsidR="00F84E0C" w:rsidRPr="00776AB8">
        <w:t xml:space="preserve">. SDS-PAGE of the purification of </w:t>
      </w:r>
      <w:r w:rsidR="00F84E0C" w:rsidRPr="00776AB8">
        <w:rPr>
          <w:i/>
          <w:iCs/>
        </w:rPr>
        <w:t>Lb</w:t>
      </w:r>
      <w:r w:rsidR="00F84E0C" w:rsidRPr="00776AB8">
        <w:t xml:space="preserve">ADH-SF2 IMAC purification. L: protein ladder. 1: cell-free extract. 2: flowthrough after loading on Histrap column. 3: eluted </w:t>
      </w:r>
      <w:r w:rsidR="00F84E0C" w:rsidRPr="00776AB8">
        <w:rPr>
          <w:i/>
          <w:iCs/>
        </w:rPr>
        <w:t>Lb</w:t>
      </w:r>
      <w:r w:rsidR="00F84E0C" w:rsidRPr="00776AB8">
        <w:t>ADH-SF2.</w:t>
      </w:r>
    </w:p>
    <w:p w14:paraId="334177DB" w14:textId="77777777" w:rsidR="00784118" w:rsidRPr="00776AB8" w:rsidRDefault="00784118" w:rsidP="00784118">
      <w:pPr>
        <w:rPr>
          <w:lang w:eastAsia="en-GB"/>
        </w:rPr>
      </w:pPr>
    </w:p>
    <w:p w14:paraId="01F10844" w14:textId="430E6BBE" w:rsidR="00A8676C" w:rsidRPr="00776AB8" w:rsidRDefault="00A8676C">
      <w:pPr>
        <w:spacing w:after="160" w:line="259" w:lineRule="auto"/>
        <w:jc w:val="left"/>
        <w:rPr>
          <w:lang w:eastAsia="en-GB"/>
        </w:rPr>
      </w:pPr>
      <w:r w:rsidRPr="00776AB8">
        <w:rPr>
          <w:lang w:eastAsia="en-GB"/>
        </w:rPr>
        <w:br w:type="page"/>
      </w:r>
    </w:p>
    <w:p w14:paraId="2AFC2846" w14:textId="24612ECC" w:rsidR="005446AB" w:rsidRPr="00776AB8" w:rsidRDefault="00AA5FA6" w:rsidP="008635FB">
      <w:pPr>
        <w:pStyle w:val="Heading1"/>
        <w:rPr>
          <w:lang w:val="en-GB"/>
        </w:rPr>
      </w:pPr>
      <w:bookmarkStart w:id="15" w:name="_Toc169854545"/>
      <w:r w:rsidRPr="00776AB8">
        <w:rPr>
          <w:lang w:val="en-GB"/>
        </w:rPr>
        <w:lastRenderedPageBreak/>
        <w:t>Carbonyl</w:t>
      </w:r>
      <w:r w:rsidR="0034585F" w:rsidRPr="00776AB8">
        <w:rPr>
          <w:lang w:val="en-GB"/>
        </w:rPr>
        <w:t xml:space="preserve"> substrates and</w:t>
      </w:r>
      <w:r w:rsidR="00065F3E" w:rsidRPr="00776AB8">
        <w:rPr>
          <w:lang w:val="en-GB"/>
        </w:rPr>
        <w:t xml:space="preserve"> corresponding</w:t>
      </w:r>
      <w:r w:rsidR="0034585F" w:rsidRPr="00776AB8">
        <w:rPr>
          <w:lang w:val="en-GB"/>
        </w:rPr>
        <w:t xml:space="preserve"> products</w:t>
      </w:r>
      <w:bookmarkEnd w:id="15"/>
    </w:p>
    <w:p w14:paraId="70D71455" w14:textId="39E937CC" w:rsidR="00560F88" w:rsidRPr="00776AB8" w:rsidRDefault="00A8676C" w:rsidP="00002428">
      <w:r w:rsidRPr="00776AB8">
        <w:rPr>
          <w:noProof/>
        </w:rPr>
        <w:object w:dxaOrig="8136" w:dyaOrig="2486" w14:anchorId="160C63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31.5pt;height:99pt;mso-position-vertical:absolute" o:ole="">
            <v:imagedata r:id="rId16" o:title=""/>
          </v:shape>
          <o:OLEObject Type="Embed" ProgID="ChemDraw_x64.Document.6.0" ShapeID="_x0000_i1025" DrawAspect="Content" ObjectID="_1780486951" r:id="rId17"/>
        </w:object>
      </w:r>
    </w:p>
    <w:p w14:paraId="45BFF998" w14:textId="3EA24CD7" w:rsidR="00560F88" w:rsidRPr="00776AB8" w:rsidRDefault="007E06CC" w:rsidP="007E06CC">
      <w:pPr>
        <w:pStyle w:val="Caption"/>
      </w:pPr>
      <w:r w:rsidRPr="00776AB8">
        <w:rPr>
          <w:b/>
          <w:bCs w:val="0"/>
        </w:rPr>
        <w:t xml:space="preserve">Figure </w:t>
      </w:r>
      <w:r w:rsidR="007C612B"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9</w:t>
      </w:r>
      <w:r w:rsidRPr="00776AB8">
        <w:rPr>
          <w:b/>
          <w:bCs w:val="0"/>
        </w:rPr>
        <w:fldChar w:fldCharType="end"/>
      </w:r>
      <w:r w:rsidRPr="00776AB8">
        <w:t>.</w:t>
      </w:r>
      <w:r w:rsidR="00560F88" w:rsidRPr="00776AB8">
        <w:t xml:space="preserve"> Panel of ketone substrates used in screening of </w:t>
      </w:r>
      <w:r w:rsidR="00560F88" w:rsidRPr="00776AB8">
        <w:rPr>
          <w:rFonts w:eastAsia="Calibri"/>
          <w:i/>
        </w:rPr>
        <w:t>Lb</w:t>
      </w:r>
      <w:r w:rsidR="00560F88" w:rsidRPr="00776AB8">
        <w:t>ADH</w:t>
      </w:r>
      <w:r w:rsidR="007C29B9">
        <w:t xml:space="preserve"> </w:t>
      </w:r>
      <w:r w:rsidR="006366B2">
        <w:t>variants</w:t>
      </w:r>
      <w:r w:rsidR="000E56BB" w:rsidRPr="00776AB8">
        <w:t xml:space="preserve"> towards ketoreduction or reductive amination</w:t>
      </w:r>
      <w:r w:rsidR="00560F88" w:rsidRPr="00776AB8">
        <w:t>.</w:t>
      </w:r>
    </w:p>
    <w:p w14:paraId="57A6721A" w14:textId="77777777" w:rsidR="00D15F2B" w:rsidRPr="00776AB8" w:rsidRDefault="00D15F2B" w:rsidP="00D15F2B">
      <w:pPr>
        <w:rPr>
          <w:lang w:eastAsia="en-GB"/>
        </w:rPr>
      </w:pPr>
    </w:p>
    <w:p w14:paraId="07728BFB" w14:textId="4675A510" w:rsidR="002006E2" w:rsidRPr="00776AB8" w:rsidRDefault="007E06CC" w:rsidP="007E06CC">
      <w:pPr>
        <w:pStyle w:val="Tabeltekst"/>
      </w:pPr>
      <w:r w:rsidRPr="00776AB8">
        <w:rPr>
          <w:b/>
          <w:bCs/>
        </w:rPr>
        <w:t xml:space="preserve">Table </w:t>
      </w:r>
      <w:r w:rsidR="007C612B" w:rsidRPr="00776AB8">
        <w:rPr>
          <w:b/>
          <w:bCs/>
        </w:rPr>
        <w:t>S</w:t>
      </w:r>
      <w:r w:rsidRPr="00776AB8">
        <w:rPr>
          <w:b/>
          <w:bCs/>
        </w:rPr>
        <w:fldChar w:fldCharType="begin"/>
      </w:r>
      <w:r w:rsidRPr="00776AB8">
        <w:rPr>
          <w:b/>
          <w:bCs/>
        </w:rPr>
        <w:instrText xml:space="preserve"> SEQ Table \* ARABIC </w:instrText>
      </w:r>
      <w:r w:rsidRPr="00776AB8">
        <w:rPr>
          <w:b/>
          <w:bCs/>
        </w:rPr>
        <w:fldChar w:fldCharType="separate"/>
      </w:r>
      <w:r w:rsidR="00D10F57" w:rsidRPr="00776AB8">
        <w:rPr>
          <w:b/>
          <w:bCs/>
        </w:rPr>
        <w:t>4</w:t>
      </w:r>
      <w:r w:rsidRPr="00776AB8">
        <w:rPr>
          <w:b/>
          <w:bCs/>
        </w:rPr>
        <w:fldChar w:fldCharType="end"/>
      </w:r>
      <w:r w:rsidR="002006E2" w:rsidRPr="00776AB8">
        <w:t>. List of carbonyl substrates, original alcohol product</w:t>
      </w:r>
      <w:r w:rsidR="00E500B8" w:rsidRPr="00776AB8">
        <w:t>s</w:t>
      </w:r>
      <w:r w:rsidR="002006E2" w:rsidRPr="00776AB8">
        <w:t xml:space="preserve"> and targeted amine product</w:t>
      </w:r>
      <w:r w:rsidR="00E500B8" w:rsidRPr="00776AB8">
        <w:t>s with the corresponding labels used in this work</w:t>
      </w:r>
      <w:r w:rsidRPr="00776AB8">
        <w:t>.</w:t>
      </w:r>
    </w:p>
    <w:tbl>
      <w:tblPr>
        <w:tblW w:w="8780" w:type="dxa"/>
        <w:tblCellMar>
          <w:left w:w="70" w:type="dxa"/>
          <w:right w:w="70" w:type="dxa"/>
        </w:tblCellMar>
        <w:tblLook w:val="04A0" w:firstRow="1" w:lastRow="0" w:firstColumn="1" w:lastColumn="0" w:noHBand="0" w:noVBand="1"/>
      </w:tblPr>
      <w:tblGrid>
        <w:gridCol w:w="680"/>
        <w:gridCol w:w="2240"/>
        <w:gridCol w:w="680"/>
        <w:gridCol w:w="2060"/>
        <w:gridCol w:w="680"/>
        <w:gridCol w:w="2440"/>
      </w:tblGrid>
      <w:tr w:rsidR="00E51239" w:rsidRPr="00776AB8" w14:paraId="4D44AAB0" w14:textId="77777777" w:rsidTr="00A940C8">
        <w:trPr>
          <w:trHeight w:val="283"/>
        </w:trPr>
        <w:tc>
          <w:tcPr>
            <w:tcW w:w="680" w:type="dxa"/>
            <w:tcBorders>
              <w:top w:val="single" w:sz="4" w:space="0" w:color="000000"/>
              <w:left w:val="nil"/>
              <w:bottom w:val="single" w:sz="4" w:space="0" w:color="000000"/>
              <w:right w:val="nil"/>
            </w:tcBorders>
            <w:shd w:val="clear" w:color="auto" w:fill="auto"/>
            <w:noWrap/>
            <w:vAlign w:val="center"/>
            <w:hideMark/>
          </w:tcPr>
          <w:p w14:paraId="5E345039"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Label</w:t>
            </w:r>
          </w:p>
        </w:tc>
        <w:tc>
          <w:tcPr>
            <w:tcW w:w="2240" w:type="dxa"/>
            <w:tcBorders>
              <w:top w:val="single" w:sz="4" w:space="0" w:color="000000"/>
              <w:left w:val="nil"/>
              <w:bottom w:val="single" w:sz="4" w:space="0" w:color="000000"/>
              <w:right w:val="nil"/>
            </w:tcBorders>
            <w:shd w:val="clear" w:color="auto" w:fill="auto"/>
            <w:noWrap/>
            <w:vAlign w:val="center"/>
            <w:hideMark/>
          </w:tcPr>
          <w:p w14:paraId="17F6748C"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Carbonyl substrates</w:t>
            </w:r>
          </w:p>
        </w:tc>
        <w:tc>
          <w:tcPr>
            <w:tcW w:w="680" w:type="dxa"/>
            <w:tcBorders>
              <w:top w:val="single" w:sz="4" w:space="0" w:color="000000"/>
              <w:left w:val="nil"/>
              <w:bottom w:val="single" w:sz="4" w:space="0" w:color="000000"/>
              <w:right w:val="nil"/>
            </w:tcBorders>
            <w:shd w:val="clear" w:color="auto" w:fill="auto"/>
            <w:noWrap/>
            <w:vAlign w:val="center"/>
            <w:hideMark/>
          </w:tcPr>
          <w:p w14:paraId="64E1F087" w14:textId="652BDD3C"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Label</w:t>
            </w:r>
          </w:p>
        </w:tc>
        <w:tc>
          <w:tcPr>
            <w:tcW w:w="2060" w:type="dxa"/>
            <w:tcBorders>
              <w:top w:val="single" w:sz="4" w:space="0" w:color="000000"/>
              <w:left w:val="nil"/>
              <w:bottom w:val="single" w:sz="4" w:space="0" w:color="000000"/>
              <w:right w:val="nil"/>
            </w:tcBorders>
            <w:shd w:val="clear" w:color="auto" w:fill="auto"/>
            <w:noWrap/>
            <w:vAlign w:val="center"/>
            <w:hideMark/>
          </w:tcPr>
          <w:p w14:paraId="4AD56ACC"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Alcohol product</w:t>
            </w:r>
          </w:p>
        </w:tc>
        <w:tc>
          <w:tcPr>
            <w:tcW w:w="680" w:type="dxa"/>
            <w:tcBorders>
              <w:top w:val="single" w:sz="4" w:space="0" w:color="000000"/>
              <w:left w:val="nil"/>
              <w:bottom w:val="single" w:sz="4" w:space="0" w:color="000000"/>
              <w:right w:val="nil"/>
            </w:tcBorders>
            <w:shd w:val="clear" w:color="auto" w:fill="auto"/>
            <w:noWrap/>
            <w:vAlign w:val="center"/>
            <w:hideMark/>
          </w:tcPr>
          <w:p w14:paraId="786EE255" w14:textId="5ED33012"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Label</w:t>
            </w:r>
          </w:p>
        </w:tc>
        <w:tc>
          <w:tcPr>
            <w:tcW w:w="2440" w:type="dxa"/>
            <w:tcBorders>
              <w:top w:val="single" w:sz="4" w:space="0" w:color="000000"/>
              <w:left w:val="nil"/>
              <w:bottom w:val="single" w:sz="4" w:space="0" w:color="000000"/>
              <w:right w:val="nil"/>
            </w:tcBorders>
            <w:shd w:val="clear" w:color="auto" w:fill="auto"/>
            <w:noWrap/>
            <w:vAlign w:val="center"/>
            <w:hideMark/>
          </w:tcPr>
          <w:p w14:paraId="50EDC8FE"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Amine product</w:t>
            </w:r>
          </w:p>
        </w:tc>
      </w:tr>
      <w:tr w:rsidR="00E51239" w:rsidRPr="00776AB8" w14:paraId="27831575" w14:textId="77777777" w:rsidTr="00A940C8">
        <w:trPr>
          <w:trHeight w:val="283"/>
        </w:trPr>
        <w:tc>
          <w:tcPr>
            <w:tcW w:w="680" w:type="dxa"/>
            <w:tcBorders>
              <w:top w:val="nil"/>
              <w:left w:val="nil"/>
              <w:bottom w:val="nil"/>
              <w:right w:val="nil"/>
            </w:tcBorders>
            <w:shd w:val="clear" w:color="auto" w:fill="auto"/>
            <w:noWrap/>
            <w:vAlign w:val="center"/>
            <w:hideMark/>
          </w:tcPr>
          <w:p w14:paraId="5E5509C9"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1a</w:t>
            </w:r>
          </w:p>
        </w:tc>
        <w:tc>
          <w:tcPr>
            <w:tcW w:w="2240" w:type="dxa"/>
            <w:tcBorders>
              <w:top w:val="nil"/>
              <w:left w:val="nil"/>
              <w:bottom w:val="nil"/>
              <w:right w:val="nil"/>
            </w:tcBorders>
            <w:shd w:val="clear" w:color="auto" w:fill="auto"/>
            <w:noWrap/>
            <w:vAlign w:val="center"/>
            <w:hideMark/>
          </w:tcPr>
          <w:p w14:paraId="7F655AC7" w14:textId="0321D02B" w:rsidR="00E51239" w:rsidRPr="00776AB8" w:rsidRDefault="00A940C8"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a</w:t>
            </w:r>
            <w:r w:rsidR="00E51239" w:rsidRPr="00776AB8">
              <w:rPr>
                <w:rFonts w:eastAsia="Times New Roman" w:cstheme="minorHAnsi"/>
                <w:color w:val="000000"/>
                <w:sz w:val="18"/>
                <w:szCs w:val="18"/>
                <w:lang w:eastAsia="nl-NL"/>
              </w:rPr>
              <w:t>cetophenone</w:t>
            </w:r>
          </w:p>
        </w:tc>
        <w:tc>
          <w:tcPr>
            <w:tcW w:w="680" w:type="dxa"/>
            <w:tcBorders>
              <w:top w:val="nil"/>
              <w:left w:val="nil"/>
              <w:bottom w:val="nil"/>
              <w:right w:val="nil"/>
            </w:tcBorders>
            <w:shd w:val="clear" w:color="auto" w:fill="auto"/>
            <w:noWrap/>
            <w:vAlign w:val="center"/>
            <w:hideMark/>
          </w:tcPr>
          <w:p w14:paraId="6E5880AC"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2a</w:t>
            </w:r>
          </w:p>
        </w:tc>
        <w:tc>
          <w:tcPr>
            <w:tcW w:w="2060" w:type="dxa"/>
            <w:tcBorders>
              <w:top w:val="nil"/>
              <w:left w:val="nil"/>
              <w:bottom w:val="nil"/>
              <w:right w:val="nil"/>
            </w:tcBorders>
            <w:shd w:val="clear" w:color="auto" w:fill="auto"/>
            <w:noWrap/>
            <w:vAlign w:val="center"/>
            <w:hideMark/>
          </w:tcPr>
          <w:p w14:paraId="544D3467" w14:textId="3D9EA546" w:rsidR="00E51239" w:rsidRPr="00776AB8" w:rsidRDefault="00A940C8"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p</w:t>
            </w:r>
            <w:r w:rsidR="00E51239" w:rsidRPr="00776AB8">
              <w:rPr>
                <w:rFonts w:eastAsia="Times New Roman" w:cstheme="minorHAnsi"/>
                <w:color w:val="000000"/>
                <w:sz w:val="18"/>
                <w:szCs w:val="18"/>
                <w:lang w:eastAsia="nl-NL"/>
              </w:rPr>
              <w:t>henylethanol</w:t>
            </w:r>
          </w:p>
        </w:tc>
        <w:tc>
          <w:tcPr>
            <w:tcW w:w="680" w:type="dxa"/>
            <w:tcBorders>
              <w:top w:val="nil"/>
              <w:left w:val="nil"/>
              <w:bottom w:val="nil"/>
              <w:right w:val="nil"/>
            </w:tcBorders>
            <w:shd w:val="clear" w:color="auto" w:fill="auto"/>
            <w:noWrap/>
            <w:vAlign w:val="center"/>
            <w:hideMark/>
          </w:tcPr>
          <w:p w14:paraId="30E03F3E"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3a</w:t>
            </w:r>
          </w:p>
        </w:tc>
        <w:tc>
          <w:tcPr>
            <w:tcW w:w="2440" w:type="dxa"/>
            <w:tcBorders>
              <w:top w:val="nil"/>
              <w:left w:val="nil"/>
              <w:bottom w:val="nil"/>
              <w:right w:val="nil"/>
            </w:tcBorders>
            <w:shd w:val="clear" w:color="auto" w:fill="auto"/>
            <w:noWrap/>
            <w:vAlign w:val="center"/>
            <w:hideMark/>
          </w:tcPr>
          <w:p w14:paraId="25E6EF9D" w14:textId="7DEDF313" w:rsidR="00E51239" w:rsidRPr="00776AB8" w:rsidRDefault="009E4E6F"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phenylethylamine</w:t>
            </w:r>
          </w:p>
        </w:tc>
      </w:tr>
      <w:tr w:rsidR="00E51239" w:rsidRPr="00776AB8" w14:paraId="607A275E" w14:textId="77777777" w:rsidTr="00A940C8">
        <w:trPr>
          <w:trHeight w:val="283"/>
        </w:trPr>
        <w:tc>
          <w:tcPr>
            <w:tcW w:w="680" w:type="dxa"/>
            <w:tcBorders>
              <w:top w:val="nil"/>
              <w:left w:val="nil"/>
              <w:bottom w:val="nil"/>
              <w:right w:val="nil"/>
            </w:tcBorders>
            <w:shd w:val="clear" w:color="auto" w:fill="auto"/>
            <w:noWrap/>
            <w:vAlign w:val="center"/>
            <w:hideMark/>
          </w:tcPr>
          <w:p w14:paraId="6ADADE8D"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1b</w:t>
            </w:r>
          </w:p>
        </w:tc>
        <w:tc>
          <w:tcPr>
            <w:tcW w:w="2240" w:type="dxa"/>
            <w:tcBorders>
              <w:top w:val="nil"/>
              <w:left w:val="nil"/>
              <w:bottom w:val="nil"/>
              <w:right w:val="nil"/>
            </w:tcBorders>
            <w:shd w:val="clear" w:color="auto" w:fill="auto"/>
            <w:noWrap/>
            <w:vAlign w:val="center"/>
            <w:hideMark/>
          </w:tcPr>
          <w:p w14:paraId="6998B823"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phenylacetone</w:t>
            </w:r>
          </w:p>
        </w:tc>
        <w:tc>
          <w:tcPr>
            <w:tcW w:w="680" w:type="dxa"/>
            <w:tcBorders>
              <w:top w:val="nil"/>
              <w:left w:val="nil"/>
              <w:bottom w:val="nil"/>
              <w:right w:val="nil"/>
            </w:tcBorders>
            <w:shd w:val="clear" w:color="auto" w:fill="auto"/>
            <w:noWrap/>
            <w:vAlign w:val="center"/>
            <w:hideMark/>
          </w:tcPr>
          <w:p w14:paraId="22DD0CBB"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2b</w:t>
            </w:r>
          </w:p>
        </w:tc>
        <w:tc>
          <w:tcPr>
            <w:tcW w:w="2060" w:type="dxa"/>
            <w:tcBorders>
              <w:top w:val="nil"/>
              <w:left w:val="nil"/>
              <w:bottom w:val="nil"/>
              <w:right w:val="nil"/>
            </w:tcBorders>
            <w:shd w:val="clear" w:color="auto" w:fill="auto"/>
            <w:noWrap/>
            <w:vAlign w:val="center"/>
            <w:hideMark/>
          </w:tcPr>
          <w:p w14:paraId="153E18A2"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1-phenyl-2-propanol</w:t>
            </w:r>
          </w:p>
        </w:tc>
        <w:tc>
          <w:tcPr>
            <w:tcW w:w="680" w:type="dxa"/>
            <w:tcBorders>
              <w:top w:val="nil"/>
              <w:left w:val="nil"/>
              <w:bottom w:val="nil"/>
              <w:right w:val="nil"/>
            </w:tcBorders>
            <w:shd w:val="clear" w:color="auto" w:fill="auto"/>
            <w:noWrap/>
            <w:vAlign w:val="center"/>
            <w:hideMark/>
          </w:tcPr>
          <w:p w14:paraId="0A43C942"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3b</w:t>
            </w:r>
          </w:p>
        </w:tc>
        <w:tc>
          <w:tcPr>
            <w:tcW w:w="2440" w:type="dxa"/>
            <w:tcBorders>
              <w:top w:val="nil"/>
              <w:left w:val="nil"/>
              <w:bottom w:val="nil"/>
              <w:right w:val="nil"/>
            </w:tcBorders>
            <w:shd w:val="clear" w:color="auto" w:fill="auto"/>
            <w:noWrap/>
            <w:vAlign w:val="center"/>
            <w:hideMark/>
          </w:tcPr>
          <w:p w14:paraId="658CAA9D"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1-phenylpropan-2-amine</w:t>
            </w:r>
          </w:p>
        </w:tc>
      </w:tr>
      <w:tr w:rsidR="00E51239" w:rsidRPr="00776AB8" w14:paraId="5C64B13E" w14:textId="77777777" w:rsidTr="00A940C8">
        <w:trPr>
          <w:trHeight w:val="283"/>
        </w:trPr>
        <w:tc>
          <w:tcPr>
            <w:tcW w:w="680" w:type="dxa"/>
            <w:tcBorders>
              <w:top w:val="nil"/>
              <w:left w:val="nil"/>
              <w:bottom w:val="nil"/>
              <w:right w:val="nil"/>
            </w:tcBorders>
            <w:shd w:val="clear" w:color="auto" w:fill="auto"/>
            <w:noWrap/>
            <w:vAlign w:val="center"/>
            <w:hideMark/>
          </w:tcPr>
          <w:p w14:paraId="49453549"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1c</w:t>
            </w:r>
          </w:p>
        </w:tc>
        <w:tc>
          <w:tcPr>
            <w:tcW w:w="2240" w:type="dxa"/>
            <w:tcBorders>
              <w:top w:val="nil"/>
              <w:left w:val="nil"/>
              <w:bottom w:val="nil"/>
              <w:right w:val="nil"/>
            </w:tcBorders>
            <w:shd w:val="clear" w:color="auto" w:fill="auto"/>
            <w:noWrap/>
            <w:vAlign w:val="center"/>
            <w:hideMark/>
          </w:tcPr>
          <w:p w14:paraId="7F1A202F"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4-phenyl-2-butanone</w:t>
            </w:r>
          </w:p>
        </w:tc>
        <w:tc>
          <w:tcPr>
            <w:tcW w:w="680" w:type="dxa"/>
            <w:tcBorders>
              <w:top w:val="nil"/>
              <w:left w:val="nil"/>
              <w:bottom w:val="nil"/>
              <w:right w:val="nil"/>
            </w:tcBorders>
            <w:shd w:val="clear" w:color="auto" w:fill="auto"/>
            <w:noWrap/>
            <w:vAlign w:val="center"/>
            <w:hideMark/>
          </w:tcPr>
          <w:p w14:paraId="2851B625"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2c</w:t>
            </w:r>
          </w:p>
        </w:tc>
        <w:tc>
          <w:tcPr>
            <w:tcW w:w="2060" w:type="dxa"/>
            <w:tcBorders>
              <w:top w:val="nil"/>
              <w:left w:val="nil"/>
              <w:bottom w:val="nil"/>
              <w:right w:val="nil"/>
            </w:tcBorders>
            <w:shd w:val="clear" w:color="auto" w:fill="auto"/>
            <w:noWrap/>
            <w:vAlign w:val="center"/>
            <w:hideMark/>
          </w:tcPr>
          <w:p w14:paraId="61C561B6"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4-phenyl-2-butanol</w:t>
            </w:r>
          </w:p>
        </w:tc>
        <w:tc>
          <w:tcPr>
            <w:tcW w:w="680" w:type="dxa"/>
            <w:tcBorders>
              <w:top w:val="nil"/>
              <w:left w:val="nil"/>
              <w:bottom w:val="nil"/>
              <w:right w:val="nil"/>
            </w:tcBorders>
            <w:shd w:val="clear" w:color="auto" w:fill="auto"/>
            <w:noWrap/>
            <w:vAlign w:val="center"/>
            <w:hideMark/>
          </w:tcPr>
          <w:p w14:paraId="6C426CC4"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3c</w:t>
            </w:r>
          </w:p>
        </w:tc>
        <w:tc>
          <w:tcPr>
            <w:tcW w:w="2440" w:type="dxa"/>
            <w:tcBorders>
              <w:top w:val="nil"/>
              <w:left w:val="nil"/>
              <w:bottom w:val="nil"/>
              <w:right w:val="nil"/>
            </w:tcBorders>
            <w:shd w:val="clear" w:color="auto" w:fill="auto"/>
            <w:noWrap/>
            <w:vAlign w:val="center"/>
            <w:hideMark/>
          </w:tcPr>
          <w:p w14:paraId="4B537963"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4-phenylbutan-2-amine</w:t>
            </w:r>
          </w:p>
        </w:tc>
      </w:tr>
      <w:tr w:rsidR="00E51239" w:rsidRPr="00776AB8" w14:paraId="0E37658B" w14:textId="77777777" w:rsidTr="00A940C8">
        <w:trPr>
          <w:trHeight w:val="283"/>
        </w:trPr>
        <w:tc>
          <w:tcPr>
            <w:tcW w:w="680" w:type="dxa"/>
            <w:tcBorders>
              <w:top w:val="nil"/>
              <w:left w:val="nil"/>
              <w:bottom w:val="nil"/>
              <w:right w:val="nil"/>
            </w:tcBorders>
            <w:shd w:val="clear" w:color="auto" w:fill="auto"/>
            <w:noWrap/>
            <w:vAlign w:val="center"/>
            <w:hideMark/>
          </w:tcPr>
          <w:p w14:paraId="1DF06F0B"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1d</w:t>
            </w:r>
          </w:p>
        </w:tc>
        <w:tc>
          <w:tcPr>
            <w:tcW w:w="2240" w:type="dxa"/>
            <w:tcBorders>
              <w:top w:val="nil"/>
              <w:left w:val="nil"/>
              <w:bottom w:val="nil"/>
              <w:right w:val="nil"/>
            </w:tcBorders>
            <w:shd w:val="clear" w:color="auto" w:fill="auto"/>
            <w:noWrap/>
            <w:vAlign w:val="center"/>
            <w:hideMark/>
          </w:tcPr>
          <w:p w14:paraId="2BE0B278"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2-methylcyclohexanone</w:t>
            </w:r>
          </w:p>
        </w:tc>
        <w:tc>
          <w:tcPr>
            <w:tcW w:w="680" w:type="dxa"/>
            <w:tcBorders>
              <w:top w:val="nil"/>
              <w:left w:val="nil"/>
              <w:bottom w:val="nil"/>
              <w:right w:val="nil"/>
            </w:tcBorders>
            <w:shd w:val="clear" w:color="auto" w:fill="auto"/>
            <w:noWrap/>
            <w:vAlign w:val="center"/>
            <w:hideMark/>
          </w:tcPr>
          <w:p w14:paraId="662B6548"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2d</w:t>
            </w:r>
          </w:p>
        </w:tc>
        <w:tc>
          <w:tcPr>
            <w:tcW w:w="2060" w:type="dxa"/>
            <w:tcBorders>
              <w:top w:val="nil"/>
              <w:left w:val="nil"/>
              <w:bottom w:val="nil"/>
              <w:right w:val="nil"/>
            </w:tcBorders>
            <w:shd w:val="clear" w:color="auto" w:fill="auto"/>
            <w:noWrap/>
            <w:vAlign w:val="center"/>
            <w:hideMark/>
          </w:tcPr>
          <w:p w14:paraId="29D96422"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2-methylcyclohexanol</w:t>
            </w:r>
          </w:p>
        </w:tc>
        <w:tc>
          <w:tcPr>
            <w:tcW w:w="680" w:type="dxa"/>
            <w:tcBorders>
              <w:top w:val="nil"/>
              <w:left w:val="nil"/>
              <w:bottom w:val="nil"/>
              <w:right w:val="nil"/>
            </w:tcBorders>
            <w:shd w:val="clear" w:color="auto" w:fill="auto"/>
            <w:noWrap/>
            <w:vAlign w:val="center"/>
            <w:hideMark/>
          </w:tcPr>
          <w:p w14:paraId="13E33230"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3d</w:t>
            </w:r>
          </w:p>
        </w:tc>
        <w:tc>
          <w:tcPr>
            <w:tcW w:w="2440" w:type="dxa"/>
            <w:tcBorders>
              <w:top w:val="nil"/>
              <w:left w:val="nil"/>
              <w:bottom w:val="nil"/>
              <w:right w:val="nil"/>
            </w:tcBorders>
            <w:shd w:val="clear" w:color="auto" w:fill="auto"/>
            <w:noWrap/>
            <w:vAlign w:val="center"/>
            <w:hideMark/>
          </w:tcPr>
          <w:p w14:paraId="0E091A02"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2-methylcyclohexanamine</w:t>
            </w:r>
          </w:p>
        </w:tc>
      </w:tr>
      <w:tr w:rsidR="00E51239" w:rsidRPr="00776AB8" w14:paraId="01644F8B" w14:textId="77777777" w:rsidTr="00A940C8">
        <w:trPr>
          <w:trHeight w:val="283"/>
        </w:trPr>
        <w:tc>
          <w:tcPr>
            <w:tcW w:w="680" w:type="dxa"/>
            <w:tcBorders>
              <w:top w:val="nil"/>
              <w:left w:val="nil"/>
              <w:bottom w:val="nil"/>
              <w:right w:val="nil"/>
            </w:tcBorders>
            <w:shd w:val="clear" w:color="auto" w:fill="auto"/>
            <w:noWrap/>
            <w:vAlign w:val="center"/>
            <w:hideMark/>
          </w:tcPr>
          <w:p w14:paraId="7E3F3C6A"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1e</w:t>
            </w:r>
          </w:p>
        </w:tc>
        <w:tc>
          <w:tcPr>
            <w:tcW w:w="2240" w:type="dxa"/>
            <w:tcBorders>
              <w:top w:val="nil"/>
              <w:left w:val="nil"/>
              <w:bottom w:val="nil"/>
              <w:right w:val="nil"/>
            </w:tcBorders>
            <w:shd w:val="clear" w:color="auto" w:fill="auto"/>
            <w:noWrap/>
            <w:vAlign w:val="center"/>
            <w:hideMark/>
          </w:tcPr>
          <w:p w14:paraId="5AFDB42E"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3-methylcyclohexanone</w:t>
            </w:r>
          </w:p>
        </w:tc>
        <w:tc>
          <w:tcPr>
            <w:tcW w:w="680" w:type="dxa"/>
            <w:tcBorders>
              <w:top w:val="nil"/>
              <w:left w:val="nil"/>
              <w:bottom w:val="nil"/>
              <w:right w:val="nil"/>
            </w:tcBorders>
            <w:shd w:val="clear" w:color="auto" w:fill="auto"/>
            <w:noWrap/>
            <w:vAlign w:val="center"/>
            <w:hideMark/>
          </w:tcPr>
          <w:p w14:paraId="51F62459"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2e</w:t>
            </w:r>
          </w:p>
        </w:tc>
        <w:tc>
          <w:tcPr>
            <w:tcW w:w="2060" w:type="dxa"/>
            <w:tcBorders>
              <w:top w:val="nil"/>
              <w:left w:val="nil"/>
              <w:bottom w:val="nil"/>
              <w:right w:val="nil"/>
            </w:tcBorders>
            <w:shd w:val="clear" w:color="auto" w:fill="auto"/>
            <w:noWrap/>
            <w:vAlign w:val="center"/>
            <w:hideMark/>
          </w:tcPr>
          <w:p w14:paraId="6ADD49CA"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3-methylcyclohexanol</w:t>
            </w:r>
          </w:p>
        </w:tc>
        <w:tc>
          <w:tcPr>
            <w:tcW w:w="680" w:type="dxa"/>
            <w:tcBorders>
              <w:top w:val="nil"/>
              <w:left w:val="nil"/>
              <w:bottom w:val="nil"/>
              <w:right w:val="nil"/>
            </w:tcBorders>
            <w:shd w:val="clear" w:color="auto" w:fill="auto"/>
            <w:noWrap/>
            <w:vAlign w:val="center"/>
            <w:hideMark/>
          </w:tcPr>
          <w:p w14:paraId="4664B3F5"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3e</w:t>
            </w:r>
          </w:p>
        </w:tc>
        <w:tc>
          <w:tcPr>
            <w:tcW w:w="2440" w:type="dxa"/>
            <w:tcBorders>
              <w:top w:val="nil"/>
              <w:left w:val="nil"/>
              <w:bottom w:val="nil"/>
              <w:right w:val="nil"/>
            </w:tcBorders>
            <w:shd w:val="clear" w:color="auto" w:fill="auto"/>
            <w:noWrap/>
            <w:vAlign w:val="center"/>
            <w:hideMark/>
          </w:tcPr>
          <w:p w14:paraId="2058954C"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3-methylcycolhexanamine</w:t>
            </w:r>
          </w:p>
        </w:tc>
      </w:tr>
      <w:tr w:rsidR="00E51239" w:rsidRPr="00776AB8" w14:paraId="70ED73DC" w14:textId="77777777" w:rsidTr="00A940C8">
        <w:trPr>
          <w:trHeight w:val="283"/>
        </w:trPr>
        <w:tc>
          <w:tcPr>
            <w:tcW w:w="680" w:type="dxa"/>
            <w:tcBorders>
              <w:top w:val="nil"/>
              <w:left w:val="nil"/>
              <w:bottom w:val="nil"/>
              <w:right w:val="nil"/>
            </w:tcBorders>
            <w:shd w:val="clear" w:color="auto" w:fill="auto"/>
            <w:noWrap/>
            <w:vAlign w:val="center"/>
            <w:hideMark/>
          </w:tcPr>
          <w:p w14:paraId="004C2D30"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1f</w:t>
            </w:r>
          </w:p>
        </w:tc>
        <w:tc>
          <w:tcPr>
            <w:tcW w:w="2240" w:type="dxa"/>
            <w:tcBorders>
              <w:top w:val="nil"/>
              <w:left w:val="nil"/>
              <w:bottom w:val="nil"/>
              <w:right w:val="nil"/>
            </w:tcBorders>
            <w:shd w:val="clear" w:color="auto" w:fill="auto"/>
            <w:noWrap/>
            <w:vAlign w:val="center"/>
            <w:hideMark/>
          </w:tcPr>
          <w:p w14:paraId="056E4BEE"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2-hexanone</w:t>
            </w:r>
          </w:p>
        </w:tc>
        <w:tc>
          <w:tcPr>
            <w:tcW w:w="680" w:type="dxa"/>
            <w:tcBorders>
              <w:top w:val="nil"/>
              <w:left w:val="nil"/>
              <w:bottom w:val="nil"/>
              <w:right w:val="nil"/>
            </w:tcBorders>
            <w:shd w:val="clear" w:color="auto" w:fill="auto"/>
            <w:noWrap/>
            <w:vAlign w:val="center"/>
            <w:hideMark/>
          </w:tcPr>
          <w:p w14:paraId="73639EFE"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2f</w:t>
            </w:r>
          </w:p>
        </w:tc>
        <w:tc>
          <w:tcPr>
            <w:tcW w:w="2060" w:type="dxa"/>
            <w:tcBorders>
              <w:top w:val="nil"/>
              <w:left w:val="nil"/>
              <w:bottom w:val="nil"/>
              <w:right w:val="nil"/>
            </w:tcBorders>
            <w:shd w:val="clear" w:color="auto" w:fill="auto"/>
            <w:noWrap/>
            <w:vAlign w:val="center"/>
            <w:hideMark/>
          </w:tcPr>
          <w:p w14:paraId="4FD76D2E"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2-hexanol</w:t>
            </w:r>
          </w:p>
        </w:tc>
        <w:tc>
          <w:tcPr>
            <w:tcW w:w="680" w:type="dxa"/>
            <w:tcBorders>
              <w:top w:val="nil"/>
              <w:left w:val="nil"/>
              <w:bottom w:val="nil"/>
              <w:right w:val="nil"/>
            </w:tcBorders>
            <w:shd w:val="clear" w:color="auto" w:fill="auto"/>
            <w:noWrap/>
            <w:vAlign w:val="center"/>
            <w:hideMark/>
          </w:tcPr>
          <w:p w14:paraId="16845A1A"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3f</w:t>
            </w:r>
          </w:p>
        </w:tc>
        <w:tc>
          <w:tcPr>
            <w:tcW w:w="2440" w:type="dxa"/>
            <w:tcBorders>
              <w:top w:val="nil"/>
              <w:left w:val="nil"/>
              <w:bottom w:val="nil"/>
              <w:right w:val="nil"/>
            </w:tcBorders>
            <w:shd w:val="clear" w:color="auto" w:fill="auto"/>
            <w:noWrap/>
            <w:vAlign w:val="center"/>
            <w:hideMark/>
          </w:tcPr>
          <w:p w14:paraId="6E81497F"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2-hexanamine</w:t>
            </w:r>
          </w:p>
        </w:tc>
      </w:tr>
      <w:tr w:rsidR="00E51239" w:rsidRPr="00776AB8" w14:paraId="1933F7C0" w14:textId="77777777" w:rsidTr="00A940C8">
        <w:trPr>
          <w:trHeight w:val="283"/>
        </w:trPr>
        <w:tc>
          <w:tcPr>
            <w:tcW w:w="680" w:type="dxa"/>
            <w:tcBorders>
              <w:top w:val="nil"/>
              <w:left w:val="nil"/>
              <w:bottom w:val="nil"/>
              <w:right w:val="nil"/>
            </w:tcBorders>
            <w:shd w:val="clear" w:color="auto" w:fill="auto"/>
            <w:noWrap/>
            <w:vAlign w:val="center"/>
            <w:hideMark/>
          </w:tcPr>
          <w:p w14:paraId="6082C052"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1g</w:t>
            </w:r>
          </w:p>
        </w:tc>
        <w:tc>
          <w:tcPr>
            <w:tcW w:w="2240" w:type="dxa"/>
            <w:tcBorders>
              <w:top w:val="nil"/>
              <w:left w:val="nil"/>
              <w:bottom w:val="nil"/>
              <w:right w:val="nil"/>
            </w:tcBorders>
            <w:shd w:val="clear" w:color="auto" w:fill="auto"/>
            <w:noWrap/>
            <w:vAlign w:val="center"/>
            <w:hideMark/>
          </w:tcPr>
          <w:p w14:paraId="1318FE4E"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2-heptanone</w:t>
            </w:r>
          </w:p>
        </w:tc>
        <w:tc>
          <w:tcPr>
            <w:tcW w:w="680" w:type="dxa"/>
            <w:tcBorders>
              <w:top w:val="nil"/>
              <w:left w:val="nil"/>
              <w:bottom w:val="nil"/>
              <w:right w:val="nil"/>
            </w:tcBorders>
            <w:shd w:val="clear" w:color="auto" w:fill="auto"/>
            <w:noWrap/>
            <w:vAlign w:val="center"/>
            <w:hideMark/>
          </w:tcPr>
          <w:p w14:paraId="40E0BB1F"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2g</w:t>
            </w:r>
          </w:p>
        </w:tc>
        <w:tc>
          <w:tcPr>
            <w:tcW w:w="2060" w:type="dxa"/>
            <w:tcBorders>
              <w:top w:val="nil"/>
              <w:left w:val="nil"/>
              <w:bottom w:val="nil"/>
              <w:right w:val="nil"/>
            </w:tcBorders>
            <w:shd w:val="clear" w:color="auto" w:fill="auto"/>
            <w:noWrap/>
            <w:vAlign w:val="center"/>
            <w:hideMark/>
          </w:tcPr>
          <w:p w14:paraId="0877645D"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2-heptanol</w:t>
            </w:r>
          </w:p>
        </w:tc>
        <w:tc>
          <w:tcPr>
            <w:tcW w:w="680" w:type="dxa"/>
            <w:tcBorders>
              <w:top w:val="nil"/>
              <w:left w:val="nil"/>
              <w:bottom w:val="nil"/>
              <w:right w:val="nil"/>
            </w:tcBorders>
            <w:shd w:val="clear" w:color="auto" w:fill="auto"/>
            <w:noWrap/>
            <w:vAlign w:val="center"/>
            <w:hideMark/>
          </w:tcPr>
          <w:p w14:paraId="6751FDED"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3g</w:t>
            </w:r>
          </w:p>
        </w:tc>
        <w:tc>
          <w:tcPr>
            <w:tcW w:w="2440" w:type="dxa"/>
            <w:tcBorders>
              <w:top w:val="nil"/>
              <w:left w:val="nil"/>
              <w:bottom w:val="nil"/>
              <w:right w:val="nil"/>
            </w:tcBorders>
            <w:shd w:val="clear" w:color="auto" w:fill="auto"/>
            <w:noWrap/>
            <w:vAlign w:val="center"/>
            <w:hideMark/>
          </w:tcPr>
          <w:p w14:paraId="4F876B80"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2-heptanamine</w:t>
            </w:r>
          </w:p>
        </w:tc>
      </w:tr>
      <w:tr w:rsidR="00E51239" w:rsidRPr="00776AB8" w14:paraId="1D0EA25B" w14:textId="77777777" w:rsidTr="00A940C8">
        <w:trPr>
          <w:trHeight w:val="283"/>
        </w:trPr>
        <w:tc>
          <w:tcPr>
            <w:tcW w:w="680" w:type="dxa"/>
            <w:tcBorders>
              <w:top w:val="nil"/>
              <w:left w:val="nil"/>
              <w:bottom w:val="nil"/>
              <w:right w:val="nil"/>
            </w:tcBorders>
            <w:shd w:val="clear" w:color="auto" w:fill="auto"/>
            <w:noWrap/>
            <w:vAlign w:val="center"/>
            <w:hideMark/>
          </w:tcPr>
          <w:p w14:paraId="79B449F4"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1h</w:t>
            </w:r>
          </w:p>
        </w:tc>
        <w:tc>
          <w:tcPr>
            <w:tcW w:w="2240" w:type="dxa"/>
            <w:tcBorders>
              <w:top w:val="nil"/>
              <w:left w:val="nil"/>
              <w:bottom w:val="nil"/>
              <w:right w:val="nil"/>
            </w:tcBorders>
            <w:shd w:val="clear" w:color="auto" w:fill="auto"/>
            <w:noWrap/>
            <w:vAlign w:val="center"/>
            <w:hideMark/>
          </w:tcPr>
          <w:p w14:paraId="1486013E"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2-octanone</w:t>
            </w:r>
          </w:p>
        </w:tc>
        <w:tc>
          <w:tcPr>
            <w:tcW w:w="680" w:type="dxa"/>
            <w:tcBorders>
              <w:top w:val="nil"/>
              <w:left w:val="nil"/>
              <w:bottom w:val="nil"/>
              <w:right w:val="nil"/>
            </w:tcBorders>
            <w:shd w:val="clear" w:color="auto" w:fill="auto"/>
            <w:noWrap/>
            <w:vAlign w:val="center"/>
            <w:hideMark/>
          </w:tcPr>
          <w:p w14:paraId="73EA54B4"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2h</w:t>
            </w:r>
          </w:p>
        </w:tc>
        <w:tc>
          <w:tcPr>
            <w:tcW w:w="2060" w:type="dxa"/>
            <w:tcBorders>
              <w:top w:val="nil"/>
              <w:left w:val="nil"/>
              <w:bottom w:val="nil"/>
              <w:right w:val="nil"/>
            </w:tcBorders>
            <w:shd w:val="clear" w:color="auto" w:fill="auto"/>
            <w:noWrap/>
            <w:vAlign w:val="center"/>
            <w:hideMark/>
          </w:tcPr>
          <w:p w14:paraId="7FC06B88"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2-octanol</w:t>
            </w:r>
          </w:p>
        </w:tc>
        <w:tc>
          <w:tcPr>
            <w:tcW w:w="680" w:type="dxa"/>
            <w:tcBorders>
              <w:top w:val="nil"/>
              <w:left w:val="nil"/>
              <w:bottom w:val="nil"/>
              <w:right w:val="nil"/>
            </w:tcBorders>
            <w:shd w:val="clear" w:color="auto" w:fill="auto"/>
            <w:noWrap/>
            <w:vAlign w:val="center"/>
            <w:hideMark/>
          </w:tcPr>
          <w:p w14:paraId="13EA4136"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3h</w:t>
            </w:r>
          </w:p>
        </w:tc>
        <w:tc>
          <w:tcPr>
            <w:tcW w:w="2440" w:type="dxa"/>
            <w:tcBorders>
              <w:top w:val="nil"/>
              <w:left w:val="nil"/>
              <w:bottom w:val="nil"/>
              <w:right w:val="nil"/>
            </w:tcBorders>
            <w:shd w:val="clear" w:color="auto" w:fill="auto"/>
            <w:noWrap/>
            <w:vAlign w:val="center"/>
            <w:hideMark/>
          </w:tcPr>
          <w:p w14:paraId="1CD47163"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2-octanamine</w:t>
            </w:r>
          </w:p>
        </w:tc>
      </w:tr>
      <w:tr w:rsidR="00E51239" w:rsidRPr="00776AB8" w14:paraId="2CCEAA52" w14:textId="77777777" w:rsidTr="00A940C8">
        <w:trPr>
          <w:trHeight w:val="283"/>
        </w:trPr>
        <w:tc>
          <w:tcPr>
            <w:tcW w:w="680" w:type="dxa"/>
            <w:tcBorders>
              <w:top w:val="nil"/>
              <w:left w:val="nil"/>
              <w:bottom w:val="nil"/>
              <w:right w:val="nil"/>
            </w:tcBorders>
            <w:shd w:val="clear" w:color="auto" w:fill="auto"/>
            <w:noWrap/>
            <w:vAlign w:val="center"/>
            <w:hideMark/>
          </w:tcPr>
          <w:p w14:paraId="55774A29"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1i</w:t>
            </w:r>
          </w:p>
        </w:tc>
        <w:tc>
          <w:tcPr>
            <w:tcW w:w="2240" w:type="dxa"/>
            <w:tcBorders>
              <w:top w:val="nil"/>
              <w:left w:val="nil"/>
              <w:bottom w:val="nil"/>
              <w:right w:val="nil"/>
            </w:tcBorders>
            <w:shd w:val="clear" w:color="auto" w:fill="auto"/>
            <w:noWrap/>
            <w:vAlign w:val="center"/>
            <w:hideMark/>
          </w:tcPr>
          <w:p w14:paraId="5C64DD36"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3-octanone</w:t>
            </w:r>
          </w:p>
        </w:tc>
        <w:tc>
          <w:tcPr>
            <w:tcW w:w="680" w:type="dxa"/>
            <w:tcBorders>
              <w:top w:val="nil"/>
              <w:left w:val="nil"/>
              <w:bottom w:val="nil"/>
              <w:right w:val="nil"/>
            </w:tcBorders>
            <w:shd w:val="clear" w:color="auto" w:fill="auto"/>
            <w:noWrap/>
            <w:vAlign w:val="center"/>
            <w:hideMark/>
          </w:tcPr>
          <w:p w14:paraId="2487440D"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2i</w:t>
            </w:r>
          </w:p>
        </w:tc>
        <w:tc>
          <w:tcPr>
            <w:tcW w:w="2060" w:type="dxa"/>
            <w:tcBorders>
              <w:top w:val="nil"/>
              <w:left w:val="nil"/>
              <w:bottom w:val="nil"/>
              <w:right w:val="nil"/>
            </w:tcBorders>
            <w:shd w:val="clear" w:color="auto" w:fill="auto"/>
            <w:noWrap/>
            <w:vAlign w:val="center"/>
            <w:hideMark/>
          </w:tcPr>
          <w:p w14:paraId="744A5B9F"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3-octanol</w:t>
            </w:r>
          </w:p>
        </w:tc>
        <w:tc>
          <w:tcPr>
            <w:tcW w:w="680" w:type="dxa"/>
            <w:tcBorders>
              <w:top w:val="nil"/>
              <w:left w:val="nil"/>
              <w:bottom w:val="nil"/>
              <w:right w:val="nil"/>
            </w:tcBorders>
            <w:shd w:val="clear" w:color="auto" w:fill="auto"/>
            <w:noWrap/>
            <w:vAlign w:val="center"/>
            <w:hideMark/>
          </w:tcPr>
          <w:p w14:paraId="63A9C5BD"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3i</w:t>
            </w:r>
          </w:p>
        </w:tc>
        <w:tc>
          <w:tcPr>
            <w:tcW w:w="2440" w:type="dxa"/>
            <w:tcBorders>
              <w:top w:val="nil"/>
              <w:left w:val="nil"/>
              <w:bottom w:val="nil"/>
              <w:right w:val="nil"/>
            </w:tcBorders>
            <w:shd w:val="clear" w:color="auto" w:fill="auto"/>
            <w:noWrap/>
            <w:vAlign w:val="center"/>
            <w:hideMark/>
          </w:tcPr>
          <w:p w14:paraId="0313E1EB"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3-octanamine</w:t>
            </w:r>
          </w:p>
        </w:tc>
      </w:tr>
      <w:tr w:rsidR="00E51239" w:rsidRPr="00776AB8" w14:paraId="79D76FF1" w14:textId="77777777" w:rsidTr="00A940C8">
        <w:trPr>
          <w:trHeight w:val="283"/>
        </w:trPr>
        <w:tc>
          <w:tcPr>
            <w:tcW w:w="680" w:type="dxa"/>
            <w:tcBorders>
              <w:top w:val="nil"/>
              <w:left w:val="nil"/>
              <w:bottom w:val="nil"/>
              <w:right w:val="nil"/>
            </w:tcBorders>
            <w:shd w:val="clear" w:color="auto" w:fill="auto"/>
            <w:noWrap/>
            <w:vAlign w:val="center"/>
            <w:hideMark/>
          </w:tcPr>
          <w:p w14:paraId="0F68DD3E"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1j</w:t>
            </w:r>
          </w:p>
        </w:tc>
        <w:tc>
          <w:tcPr>
            <w:tcW w:w="2240" w:type="dxa"/>
            <w:tcBorders>
              <w:top w:val="nil"/>
              <w:left w:val="nil"/>
              <w:bottom w:val="nil"/>
              <w:right w:val="nil"/>
            </w:tcBorders>
            <w:shd w:val="clear" w:color="auto" w:fill="auto"/>
            <w:noWrap/>
            <w:vAlign w:val="center"/>
            <w:hideMark/>
          </w:tcPr>
          <w:p w14:paraId="44FC48A6"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hexane-2,3-dione</w:t>
            </w:r>
          </w:p>
        </w:tc>
        <w:tc>
          <w:tcPr>
            <w:tcW w:w="680" w:type="dxa"/>
            <w:tcBorders>
              <w:top w:val="nil"/>
              <w:left w:val="nil"/>
              <w:bottom w:val="nil"/>
              <w:right w:val="nil"/>
            </w:tcBorders>
            <w:shd w:val="clear" w:color="auto" w:fill="auto"/>
            <w:noWrap/>
            <w:vAlign w:val="center"/>
            <w:hideMark/>
          </w:tcPr>
          <w:p w14:paraId="1D7BD9D4"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2j</w:t>
            </w:r>
          </w:p>
        </w:tc>
        <w:tc>
          <w:tcPr>
            <w:tcW w:w="2060" w:type="dxa"/>
            <w:tcBorders>
              <w:top w:val="nil"/>
              <w:left w:val="nil"/>
              <w:bottom w:val="nil"/>
              <w:right w:val="nil"/>
            </w:tcBorders>
            <w:shd w:val="clear" w:color="auto" w:fill="auto"/>
            <w:noWrap/>
            <w:vAlign w:val="center"/>
            <w:hideMark/>
          </w:tcPr>
          <w:p w14:paraId="33606578"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hexane,2-3-diol</w:t>
            </w:r>
          </w:p>
        </w:tc>
        <w:tc>
          <w:tcPr>
            <w:tcW w:w="680" w:type="dxa"/>
            <w:tcBorders>
              <w:top w:val="nil"/>
              <w:left w:val="nil"/>
              <w:bottom w:val="nil"/>
              <w:right w:val="nil"/>
            </w:tcBorders>
            <w:shd w:val="clear" w:color="auto" w:fill="auto"/>
            <w:noWrap/>
            <w:vAlign w:val="center"/>
            <w:hideMark/>
          </w:tcPr>
          <w:p w14:paraId="14218310" w14:textId="77777777" w:rsidR="00E51239" w:rsidRPr="00776AB8" w:rsidRDefault="00E51239"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3j</w:t>
            </w:r>
          </w:p>
        </w:tc>
        <w:tc>
          <w:tcPr>
            <w:tcW w:w="2440" w:type="dxa"/>
            <w:tcBorders>
              <w:top w:val="nil"/>
              <w:left w:val="nil"/>
              <w:bottom w:val="nil"/>
              <w:right w:val="nil"/>
            </w:tcBorders>
            <w:shd w:val="clear" w:color="auto" w:fill="auto"/>
            <w:noWrap/>
            <w:vAlign w:val="center"/>
            <w:hideMark/>
          </w:tcPr>
          <w:p w14:paraId="64ADC7D0" w14:textId="77777777" w:rsidR="00E51239" w:rsidRPr="00776AB8" w:rsidRDefault="00E51239"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2-aminohexan-3-one</w:t>
            </w:r>
          </w:p>
        </w:tc>
      </w:tr>
      <w:tr w:rsidR="00201FC2" w:rsidRPr="00776AB8" w14:paraId="24607C27" w14:textId="77777777" w:rsidTr="00A940C8">
        <w:trPr>
          <w:trHeight w:val="283"/>
        </w:trPr>
        <w:tc>
          <w:tcPr>
            <w:tcW w:w="680" w:type="dxa"/>
            <w:tcBorders>
              <w:top w:val="nil"/>
              <w:left w:val="nil"/>
              <w:bottom w:val="nil"/>
              <w:right w:val="nil"/>
            </w:tcBorders>
            <w:shd w:val="clear" w:color="auto" w:fill="auto"/>
            <w:noWrap/>
            <w:vAlign w:val="center"/>
          </w:tcPr>
          <w:p w14:paraId="58EE7AA4" w14:textId="3C51B5D5" w:rsidR="00201FC2" w:rsidRPr="00776AB8" w:rsidRDefault="00201FC2"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w:t>
            </w:r>
            <w:r w:rsidR="004C302A" w:rsidRPr="00776AB8">
              <w:rPr>
                <w:rFonts w:eastAsia="Times New Roman" w:cstheme="minorHAnsi"/>
                <w:b/>
                <w:bCs/>
                <w:color w:val="000000"/>
                <w:sz w:val="18"/>
                <w:szCs w:val="18"/>
                <w:lang w:eastAsia="nl-NL"/>
              </w:rPr>
              <w:t>k</w:t>
            </w:r>
          </w:p>
        </w:tc>
        <w:tc>
          <w:tcPr>
            <w:tcW w:w="2240" w:type="dxa"/>
            <w:tcBorders>
              <w:top w:val="nil"/>
              <w:left w:val="nil"/>
              <w:bottom w:val="nil"/>
              <w:right w:val="nil"/>
            </w:tcBorders>
            <w:shd w:val="clear" w:color="auto" w:fill="auto"/>
            <w:noWrap/>
            <w:vAlign w:val="center"/>
          </w:tcPr>
          <w:p w14:paraId="4FE3DCCA" w14:textId="423D3725" w:rsidR="00201FC2" w:rsidRPr="00776AB8" w:rsidRDefault="00201FC2"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hexanal</w:t>
            </w:r>
          </w:p>
        </w:tc>
        <w:tc>
          <w:tcPr>
            <w:tcW w:w="680" w:type="dxa"/>
            <w:tcBorders>
              <w:top w:val="nil"/>
              <w:left w:val="nil"/>
              <w:bottom w:val="nil"/>
              <w:right w:val="nil"/>
            </w:tcBorders>
            <w:shd w:val="clear" w:color="auto" w:fill="auto"/>
            <w:noWrap/>
            <w:vAlign w:val="center"/>
          </w:tcPr>
          <w:p w14:paraId="739A0AD8" w14:textId="5625E922" w:rsidR="00201FC2" w:rsidRPr="00776AB8" w:rsidRDefault="00201FC2"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w:t>
            </w:r>
            <w:r w:rsidR="004C302A" w:rsidRPr="00776AB8">
              <w:rPr>
                <w:rFonts w:eastAsia="Times New Roman" w:cstheme="minorHAnsi"/>
                <w:b/>
                <w:bCs/>
                <w:color w:val="000000"/>
                <w:sz w:val="18"/>
                <w:szCs w:val="18"/>
                <w:lang w:eastAsia="nl-NL"/>
              </w:rPr>
              <w:t>k</w:t>
            </w:r>
          </w:p>
        </w:tc>
        <w:tc>
          <w:tcPr>
            <w:tcW w:w="2060" w:type="dxa"/>
            <w:tcBorders>
              <w:top w:val="nil"/>
              <w:left w:val="nil"/>
              <w:bottom w:val="nil"/>
              <w:right w:val="nil"/>
            </w:tcBorders>
            <w:shd w:val="clear" w:color="auto" w:fill="auto"/>
            <w:noWrap/>
            <w:vAlign w:val="center"/>
          </w:tcPr>
          <w:p w14:paraId="779EFC06" w14:textId="69E80AE2" w:rsidR="00201FC2" w:rsidRPr="00776AB8" w:rsidRDefault="00201FC2"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1-hexanol</w:t>
            </w:r>
          </w:p>
        </w:tc>
        <w:tc>
          <w:tcPr>
            <w:tcW w:w="680" w:type="dxa"/>
            <w:tcBorders>
              <w:top w:val="nil"/>
              <w:left w:val="nil"/>
              <w:bottom w:val="nil"/>
              <w:right w:val="nil"/>
            </w:tcBorders>
            <w:shd w:val="clear" w:color="auto" w:fill="auto"/>
            <w:noWrap/>
            <w:vAlign w:val="center"/>
          </w:tcPr>
          <w:p w14:paraId="29376040" w14:textId="1142B081" w:rsidR="00201FC2" w:rsidRPr="00776AB8" w:rsidRDefault="00201FC2"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w:t>
            </w:r>
            <w:r w:rsidR="004C302A" w:rsidRPr="00776AB8">
              <w:rPr>
                <w:rFonts w:eastAsia="Times New Roman" w:cstheme="minorHAnsi"/>
                <w:b/>
                <w:bCs/>
                <w:color w:val="000000"/>
                <w:sz w:val="18"/>
                <w:szCs w:val="18"/>
                <w:lang w:eastAsia="nl-NL"/>
              </w:rPr>
              <w:t>k</w:t>
            </w:r>
          </w:p>
        </w:tc>
        <w:tc>
          <w:tcPr>
            <w:tcW w:w="2440" w:type="dxa"/>
            <w:tcBorders>
              <w:top w:val="nil"/>
              <w:left w:val="nil"/>
              <w:bottom w:val="nil"/>
              <w:right w:val="nil"/>
            </w:tcBorders>
            <w:shd w:val="clear" w:color="auto" w:fill="auto"/>
            <w:noWrap/>
            <w:vAlign w:val="center"/>
          </w:tcPr>
          <w:p w14:paraId="4C744AA5" w14:textId="5C296791" w:rsidR="00201FC2" w:rsidRPr="00776AB8" w:rsidRDefault="00201FC2"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1-hexanamine</w:t>
            </w:r>
          </w:p>
        </w:tc>
      </w:tr>
      <w:tr w:rsidR="00201FC2" w:rsidRPr="00776AB8" w14:paraId="1F1E5F9A" w14:textId="77777777" w:rsidTr="00A940C8">
        <w:trPr>
          <w:trHeight w:val="283"/>
        </w:trPr>
        <w:tc>
          <w:tcPr>
            <w:tcW w:w="680" w:type="dxa"/>
            <w:tcBorders>
              <w:top w:val="nil"/>
              <w:left w:val="nil"/>
              <w:bottom w:val="single" w:sz="4" w:space="0" w:color="auto"/>
              <w:right w:val="nil"/>
            </w:tcBorders>
            <w:shd w:val="clear" w:color="auto" w:fill="auto"/>
            <w:noWrap/>
            <w:vAlign w:val="center"/>
          </w:tcPr>
          <w:p w14:paraId="2487A056" w14:textId="7466C172" w:rsidR="00201FC2" w:rsidRPr="00776AB8" w:rsidRDefault="00201FC2"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1</w:t>
            </w:r>
            <w:r w:rsidR="004C302A" w:rsidRPr="00776AB8">
              <w:rPr>
                <w:rFonts w:eastAsia="Times New Roman" w:cstheme="minorHAnsi"/>
                <w:b/>
                <w:bCs/>
                <w:color w:val="000000"/>
                <w:sz w:val="18"/>
                <w:szCs w:val="18"/>
                <w:lang w:eastAsia="nl-NL"/>
              </w:rPr>
              <w:t>l</w:t>
            </w:r>
          </w:p>
        </w:tc>
        <w:tc>
          <w:tcPr>
            <w:tcW w:w="2240" w:type="dxa"/>
            <w:tcBorders>
              <w:top w:val="nil"/>
              <w:left w:val="nil"/>
              <w:bottom w:val="single" w:sz="4" w:space="0" w:color="auto"/>
              <w:right w:val="nil"/>
            </w:tcBorders>
            <w:shd w:val="clear" w:color="auto" w:fill="auto"/>
            <w:noWrap/>
            <w:vAlign w:val="center"/>
          </w:tcPr>
          <w:p w14:paraId="021ED79E" w14:textId="62B33467" w:rsidR="00201FC2" w:rsidRPr="00776AB8" w:rsidRDefault="00201FC2"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benzaldehyde</w:t>
            </w:r>
          </w:p>
        </w:tc>
        <w:tc>
          <w:tcPr>
            <w:tcW w:w="680" w:type="dxa"/>
            <w:tcBorders>
              <w:top w:val="nil"/>
              <w:left w:val="nil"/>
              <w:bottom w:val="single" w:sz="4" w:space="0" w:color="auto"/>
              <w:right w:val="nil"/>
            </w:tcBorders>
            <w:shd w:val="clear" w:color="auto" w:fill="auto"/>
            <w:noWrap/>
            <w:vAlign w:val="center"/>
          </w:tcPr>
          <w:p w14:paraId="744269BD" w14:textId="20009B12" w:rsidR="00201FC2" w:rsidRPr="00776AB8" w:rsidRDefault="00201FC2"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2</w:t>
            </w:r>
            <w:r w:rsidR="004C302A" w:rsidRPr="00776AB8">
              <w:rPr>
                <w:rFonts w:eastAsia="Times New Roman" w:cstheme="minorHAnsi"/>
                <w:b/>
                <w:bCs/>
                <w:color w:val="000000"/>
                <w:sz w:val="18"/>
                <w:szCs w:val="18"/>
                <w:lang w:eastAsia="nl-NL"/>
              </w:rPr>
              <w:t>l</w:t>
            </w:r>
          </w:p>
        </w:tc>
        <w:tc>
          <w:tcPr>
            <w:tcW w:w="2060" w:type="dxa"/>
            <w:tcBorders>
              <w:top w:val="nil"/>
              <w:left w:val="nil"/>
              <w:bottom w:val="single" w:sz="4" w:space="0" w:color="auto"/>
              <w:right w:val="nil"/>
            </w:tcBorders>
            <w:shd w:val="clear" w:color="auto" w:fill="auto"/>
            <w:noWrap/>
            <w:vAlign w:val="center"/>
          </w:tcPr>
          <w:p w14:paraId="32DF7159" w14:textId="0773B269" w:rsidR="00201FC2" w:rsidRPr="00776AB8" w:rsidRDefault="009E4E6F"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benzyl alcohol</w:t>
            </w:r>
          </w:p>
        </w:tc>
        <w:tc>
          <w:tcPr>
            <w:tcW w:w="680" w:type="dxa"/>
            <w:tcBorders>
              <w:top w:val="nil"/>
              <w:left w:val="nil"/>
              <w:bottom w:val="single" w:sz="4" w:space="0" w:color="auto"/>
              <w:right w:val="nil"/>
            </w:tcBorders>
            <w:shd w:val="clear" w:color="auto" w:fill="auto"/>
            <w:noWrap/>
            <w:vAlign w:val="center"/>
          </w:tcPr>
          <w:p w14:paraId="410C2D49" w14:textId="501954B3" w:rsidR="00201FC2" w:rsidRPr="00776AB8" w:rsidRDefault="00201FC2" w:rsidP="00A940C8">
            <w:pPr>
              <w:spacing w:line="240" w:lineRule="auto"/>
              <w:jc w:val="left"/>
              <w:rPr>
                <w:rFonts w:eastAsia="Times New Roman" w:cstheme="minorHAnsi"/>
                <w:b/>
                <w:bCs/>
                <w:color w:val="000000"/>
                <w:sz w:val="18"/>
                <w:szCs w:val="18"/>
                <w:lang w:eastAsia="nl-NL"/>
              </w:rPr>
            </w:pPr>
            <w:r w:rsidRPr="00776AB8">
              <w:rPr>
                <w:rFonts w:eastAsia="Times New Roman" w:cstheme="minorHAnsi"/>
                <w:b/>
                <w:bCs/>
                <w:color w:val="000000"/>
                <w:sz w:val="18"/>
                <w:szCs w:val="18"/>
                <w:lang w:eastAsia="nl-NL"/>
              </w:rPr>
              <w:t>3</w:t>
            </w:r>
            <w:r w:rsidR="004C302A" w:rsidRPr="00776AB8">
              <w:rPr>
                <w:rFonts w:eastAsia="Times New Roman" w:cstheme="minorHAnsi"/>
                <w:b/>
                <w:bCs/>
                <w:color w:val="000000"/>
                <w:sz w:val="18"/>
                <w:szCs w:val="18"/>
                <w:lang w:eastAsia="nl-NL"/>
              </w:rPr>
              <w:t>l</w:t>
            </w:r>
          </w:p>
        </w:tc>
        <w:tc>
          <w:tcPr>
            <w:tcW w:w="2440" w:type="dxa"/>
            <w:tcBorders>
              <w:top w:val="nil"/>
              <w:left w:val="nil"/>
              <w:bottom w:val="single" w:sz="4" w:space="0" w:color="auto"/>
              <w:right w:val="nil"/>
            </w:tcBorders>
            <w:shd w:val="clear" w:color="auto" w:fill="auto"/>
            <w:noWrap/>
            <w:vAlign w:val="center"/>
          </w:tcPr>
          <w:p w14:paraId="0B322E14" w14:textId="721EBA1C" w:rsidR="00201FC2" w:rsidRPr="00776AB8" w:rsidRDefault="00201FC2" w:rsidP="00A940C8">
            <w:pPr>
              <w:spacing w:line="240" w:lineRule="auto"/>
              <w:jc w:val="left"/>
              <w:rPr>
                <w:rFonts w:eastAsia="Times New Roman" w:cstheme="minorHAnsi"/>
                <w:color w:val="000000"/>
                <w:sz w:val="18"/>
                <w:szCs w:val="18"/>
                <w:lang w:eastAsia="nl-NL"/>
              </w:rPr>
            </w:pPr>
            <w:r w:rsidRPr="00776AB8">
              <w:rPr>
                <w:rFonts w:eastAsia="Times New Roman" w:cstheme="minorHAnsi"/>
                <w:color w:val="000000"/>
                <w:sz w:val="18"/>
                <w:szCs w:val="18"/>
                <w:lang w:eastAsia="nl-NL"/>
              </w:rPr>
              <w:t>benzylamine</w:t>
            </w:r>
          </w:p>
        </w:tc>
      </w:tr>
    </w:tbl>
    <w:p w14:paraId="06BD4530" w14:textId="77777777" w:rsidR="0034585F" w:rsidRPr="00776AB8" w:rsidRDefault="0034585F" w:rsidP="00560F88"/>
    <w:p w14:paraId="1AB352A1" w14:textId="2B7EADBC" w:rsidR="001A0FED" w:rsidRPr="00776AB8" w:rsidRDefault="001A0FED">
      <w:pPr>
        <w:spacing w:after="160" w:line="259" w:lineRule="auto"/>
        <w:jc w:val="left"/>
      </w:pPr>
      <w:r w:rsidRPr="00776AB8">
        <w:br w:type="page"/>
      </w:r>
    </w:p>
    <w:p w14:paraId="6ABAE3CE" w14:textId="1EB9FBE0" w:rsidR="00EE12CB" w:rsidRPr="00776AB8" w:rsidRDefault="00EE12CB" w:rsidP="008635FB">
      <w:pPr>
        <w:pStyle w:val="Heading1"/>
        <w:rPr>
          <w:lang w:val="en-GB"/>
        </w:rPr>
      </w:pPr>
      <w:bookmarkStart w:id="16" w:name="_Toc169854546"/>
      <w:r w:rsidRPr="00776AB8">
        <w:rPr>
          <w:lang w:val="en-GB"/>
        </w:rPr>
        <w:lastRenderedPageBreak/>
        <w:t>Activity assays</w:t>
      </w:r>
      <w:bookmarkEnd w:id="16"/>
    </w:p>
    <w:p w14:paraId="2FA7CF5E" w14:textId="53B440AA" w:rsidR="00720F00" w:rsidRPr="00776AB8" w:rsidRDefault="00A677F7" w:rsidP="00720F00">
      <w:pPr>
        <w:pStyle w:val="Stijl2"/>
        <w:ind w:firstLine="0"/>
        <w:rPr>
          <w:lang w:val="en-GB" w:eastAsia="nl-NL"/>
        </w:rPr>
      </w:pPr>
      <w:r w:rsidRPr="00776AB8">
        <w:rPr>
          <w:lang w:val="en-GB"/>
        </w:rPr>
        <w:t>S</w:t>
      </w:r>
      <w:r w:rsidR="00720F00" w:rsidRPr="00776AB8">
        <w:rPr>
          <w:lang w:val="en-GB"/>
        </w:rPr>
        <w:t>pecific activity measurements</w:t>
      </w:r>
      <w:r w:rsidRPr="00776AB8">
        <w:rPr>
          <w:lang w:val="en-GB"/>
        </w:rPr>
        <w:t xml:space="preserve"> were carried out with</w:t>
      </w:r>
      <w:r w:rsidR="00720F00" w:rsidRPr="00776AB8">
        <w:rPr>
          <w:lang w:val="en-GB"/>
        </w:rPr>
        <w:t xml:space="preserve"> a</w:t>
      </w:r>
      <w:r w:rsidRPr="00776AB8">
        <w:rPr>
          <w:lang w:val="en-GB"/>
        </w:rPr>
        <w:t xml:space="preserve"> </w:t>
      </w:r>
      <w:r w:rsidR="00AE5FC2" w:rsidRPr="00776AB8">
        <w:rPr>
          <w:lang w:val="en-GB"/>
        </w:rPr>
        <w:t>volume of 2 mL in a 4</w:t>
      </w:r>
      <w:r w:rsidR="00720F00" w:rsidRPr="00776AB8">
        <w:rPr>
          <w:lang w:val="en-GB"/>
        </w:rPr>
        <w:t xml:space="preserve"> mL UV cuvette monitor</w:t>
      </w:r>
      <w:r w:rsidR="00B9550A" w:rsidRPr="00776AB8">
        <w:rPr>
          <w:lang w:val="en-GB"/>
        </w:rPr>
        <w:t>ing</w:t>
      </w:r>
      <w:r w:rsidR="00720F00" w:rsidRPr="00776AB8">
        <w:rPr>
          <w:lang w:val="en-GB"/>
        </w:rPr>
        <w:t xml:space="preserve"> the </w:t>
      </w:r>
      <w:r w:rsidR="00B9550A" w:rsidRPr="00776AB8">
        <w:rPr>
          <w:lang w:val="en-GB"/>
        </w:rPr>
        <w:t>consumption</w:t>
      </w:r>
      <w:r w:rsidR="00720F00" w:rsidRPr="00776AB8">
        <w:rPr>
          <w:lang w:val="en-GB"/>
        </w:rPr>
        <w:t xml:space="preserve"> of NADPH at a wavelength of 340 nm on a Cary 60 UV-Vis spectrophotometer. The extinction coefficient of NAD)H was assumed to be 6220 M</w:t>
      </w:r>
      <w:r w:rsidR="00720F00" w:rsidRPr="00776AB8">
        <w:rPr>
          <w:vertAlign w:val="superscript"/>
          <w:lang w:val="en-GB"/>
        </w:rPr>
        <w:t>-1</w:t>
      </w:r>
      <w:r w:rsidR="00720F00" w:rsidRPr="00776AB8">
        <w:rPr>
          <w:lang w:val="en-GB"/>
        </w:rPr>
        <w:t>cm</w:t>
      </w:r>
      <w:r w:rsidR="00720F00" w:rsidRPr="00776AB8">
        <w:rPr>
          <w:vertAlign w:val="superscript"/>
          <w:lang w:val="en-GB"/>
        </w:rPr>
        <w:t>-1</w:t>
      </w:r>
      <w:r w:rsidR="00720F00" w:rsidRPr="00776AB8">
        <w:rPr>
          <w:lang w:val="en-GB"/>
        </w:rPr>
        <w:t>.</w:t>
      </w:r>
      <w:r w:rsidR="000B7F31" w:rsidRPr="00776AB8">
        <w:rPr>
          <w:lang w:val="en-GB"/>
        </w:rPr>
        <w:fldChar w:fldCharType="begin"/>
      </w:r>
      <w:r w:rsidR="000B7F31" w:rsidRPr="00776AB8">
        <w:rPr>
          <w:lang w:val="en-GB"/>
        </w:rPr>
        <w:instrText xml:space="preserve"> ADDIN EN.CITE &lt;EndNote&gt;&lt;Cite&gt;&lt;Author&gt;Ziegenhorn&lt;/Author&gt;&lt;Year&gt;1976&lt;/Year&gt;&lt;RecNum&gt;185&lt;/RecNum&gt;&lt;DisplayText&gt;&lt;style face="superscript"&gt;[3]&lt;/style&gt;&lt;/DisplayText&gt;&lt;record&gt;&lt;rec-number&gt;185&lt;/rec-number&gt;&lt;foreign-keys&gt;&lt;key app="EN" db-id="9appw5dp2f2wpbe9t0nps2ph9et0ftax9zdv" timestamp="1691400031"&gt;185&lt;/key&gt;&lt;/foreign-keys&gt;&lt;ref-type name="Journal Article"&gt;17&lt;/ref-type&gt;&lt;contributors&gt;&lt;authors&gt;&lt;author&gt;Ziegenhorn, J.&lt;/author&gt;&lt;author&gt;Senn, M.&lt;/author&gt;&lt;author&gt;Bucher, T.&lt;/author&gt;&lt;/authors&gt;&lt;/contributors&gt;&lt;titles&gt;&lt;title&gt;Molar absorptivities of beta-NADH and beta-NADPH&lt;/title&gt;&lt;secondary-title&gt;Clin Chem&lt;/secondary-title&gt;&lt;/titles&gt;&lt;periodical&gt;&lt;full-title&gt;Clinical Chemistry&lt;/full-title&gt;&lt;abbr-1&gt;Clin. Chem.&lt;/abbr-1&gt;&lt;abbr-2&gt;Clin Chem&lt;/abbr-2&gt;&lt;/periodical&gt;&lt;pages&gt;151-60&lt;/pages&gt;&lt;volume&gt;22&lt;/volume&gt;&lt;number&gt;2&lt;/number&gt;&lt;edition&gt;1976/02/01&lt;/edition&gt;&lt;keywords&gt;&lt;keyword&gt;Absorption&lt;/keyword&gt;&lt;keyword&gt;Chemical Phenomena&lt;/keyword&gt;&lt;keyword&gt;Chemistry&lt;/keyword&gt;&lt;keyword&gt;Evaluation Studies as Topic&lt;/keyword&gt;&lt;keyword&gt;Glutamate Dehydrogenase&lt;/keyword&gt;&lt;keyword&gt;Hydrogen-Ion Concentration&lt;/keyword&gt;&lt;keyword&gt;Ketoglutaric Acids/analysis&lt;/keyword&gt;&lt;keyword&gt;*NAD/analysis&lt;/keyword&gt;&lt;keyword&gt;*NADP/analysis&lt;/keyword&gt;&lt;keyword&gt;Osmolar Concentration&lt;/keyword&gt;&lt;keyword&gt;Pyruvates/analysis/isolation &amp;amp; purification&lt;/keyword&gt;&lt;keyword&gt;Spectrophotometry, Ultraviolet&lt;/keyword&gt;&lt;/keywords&gt;&lt;dates&gt;&lt;year&gt;1976&lt;/year&gt;&lt;pub-dates&gt;&lt;date&gt;Feb&lt;/date&gt;&lt;/pub-dates&gt;&lt;/dates&gt;&lt;isbn&gt;0009-9147 (Print)&amp;#xD;0009-9147 (Linking)&lt;/isbn&gt;&lt;accession-num&gt;2389&lt;/accession-num&gt;&lt;urls&gt;&lt;related-urls&gt;&lt;url&gt;https://www.ncbi.nlm.nih.gov/pubmed/2389&lt;/url&gt;&lt;/related-urls&gt;&lt;/urls&gt;&lt;/record&gt;&lt;/Cite&gt;&lt;/EndNote&gt;</w:instrText>
      </w:r>
      <w:r w:rsidR="000B7F31" w:rsidRPr="00776AB8">
        <w:rPr>
          <w:lang w:val="en-GB"/>
        </w:rPr>
        <w:fldChar w:fldCharType="separate"/>
      </w:r>
      <w:r w:rsidR="000B7F31" w:rsidRPr="00776AB8">
        <w:rPr>
          <w:noProof/>
          <w:vertAlign w:val="superscript"/>
          <w:lang w:val="en-GB"/>
        </w:rPr>
        <w:t>[3]</w:t>
      </w:r>
      <w:r w:rsidR="000B7F31" w:rsidRPr="00776AB8">
        <w:rPr>
          <w:lang w:val="en-GB"/>
        </w:rPr>
        <w:fldChar w:fldCharType="end"/>
      </w:r>
      <w:r w:rsidR="00720F00" w:rsidRPr="00776AB8">
        <w:rPr>
          <w:lang w:val="en-GB" w:eastAsia="nl-NL"/>
        </w:rPr>
        <w:t xml:space="preserve"> Carbonyl substrates were prepared as a 1 M stock solution in DMSO. NAD(P)H stock solution </w:t>
      </w:r>
      <w:r w:rsidR="000B2675" w:rsidRPr="00776AB8">
        <w:rPr>
          <w:lang w:val="en-GB" w:eastAsia="nl-NL"/>
        </w:rPr>
        <w:t>was</w:t>
      </w:r>
      <w:r w:rsidR="00720F00" w:rsidRPr="00776AB8">
        <w:rPr>
          <w:lang w:val="en-GB" w:eastAsia="nl-NL"/>
        </w:rPr>
        <w:t xml:space="preserve"> prepared in the mentioned buffer as a 10 mM concentration (confirmed by UV spectroscopy).</w:t>
      </w:r>
    </w:p>
    <w:p w14:paraId="1D38994F" w14:textId="77777777" w:rsidR="00DC394B" w:rsidRPr="00776AB8" w:rsidRDefault="00DC394B" w:rsidP="00720F00">
      <w:pPr>
        <w:pStyle w:val="Stijl2"/>
        <w:ind w:firstLine="0"/>
        <w:rPr>
          <w:lang w:val="en-GB" w:eastAsia="nl-NL"/>
        </w:rPr>
      </w:pPr>
    </w:p>
    <w:p w14:paraId="04DDFB76" w14:textId="77777777" w:rsidR="00DC394B" w:rsidRPr="00776AB8" w:rsidRDefault="00DC394B" w:rsidP="00DC394B">
      <w:r w:rsidRPr="00776AB8">
        <w:rPr>
          <w:noProof/>
          <w:lang w:eastAsia="en-GB"/>
        </w:rPr>
        <w:drawing>
          <wp:inline distT="0" distB="0" distL="0" distR="0" wp14:anchorId="6E7FCEB6" wp14:editId="22044B06">
            <wp:extent cx="3600000" cy="1980000"/>
            <wp:effectExtent l="0" t="0" r="635" b="1270"/>
            <wp:docPr id="1" name="Chart 1">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3047EC3" w14:textId="711466E3" w:rsidR="00DC394B" w:rsidRPr="00776AB8" w:rsidRDefault="00DC394B" w:rsidP="00DC394B">
      <w:pPr>
        <w:pStyle w:val="Caption"/>
      </w:pPr>
      <w:bookmarkStart w:id="17" w:name="_Ref127109237"/>
      <w:r w:rsidRPr="00776AB8">
        <w:rPr>
          <w:b/>
        </w:rPr>
        <w:t xml:space="preserve">Figure </w:t>
      </w:r>
      <w:r w:rsidR="007C612B" w:rsidRPr="00776AB8">
        <w:rPr>
          <w:b/>
        </w:rPr>
        <w:t>S</w:t>
      </w:r>
      <w:r w:rsidRPr="00776AB8">
        <w:rPr>
          <w:b/>
        </w:rPr>
        <w:fldChar w:fldCharType="begin"/>
      </w:r>
      <w:r w:rsidRPr="00776AB8">
        <w:rPr>
          <w:b/>
        </w:rPr>
        <w:instrText xml:space="preserve"> SEQ Figure \* ARABIC </w:instrText>
      </w:r>
      <w:r w:rsidRPr="00776AB8">
        <w:rPr>
          <w:b/>
        </w:rPr>
        <w:fldChar w:fldCharType="separate"/>
      </w:r>
      <w:r w:rsidR="00D10F57" w:rsidRPr="00776AB8">
        <w:rPr>
          <w:b/>
        </w:rPr>
        <w:t>11</w:t>
      </w:r>
      <w:r w:rsidRPr="00776AB8">
        <w:rPr>
          <w:b/>
        </w:rPr>
        <w:fldChar w:fldCharType="end"/>
      </w:r>
      <w:bookmarkEnd w:id="17"/>
      <w:r w:rsidRPr="00776AB8">
        <w:t xml:space="preserve">. Specific activity of </w:t>
      </w:r>
      <w:r w:rsidRPr="00776AB8">
        <w:rPr>
          <w:i/>
        </w:rPr>
        <w:t>Lb</w:t>
      </w:r>
      <w:r w:rsidRPr="00776AB8">
        <w:t xml:space="preserve">ADH-wt after storage in 4, -20 and -80 °C, without </w:t>
      </w:r>
      <w:r w:rsidR="004D27A7" w:rsidRPr="00776AB8">
        <w:t xml:space="preserve">(light blue) and with (dark blue) </w:t>
      </w:r>
      <w:r w:rsidRPr="00776AB8">
        <w:t xml:space="preserve">10% glycerol and 50 mM NaCl. </w:t>
      </w:r>
      <w:r w:rsidR="00971CFE" w:rsidRPr="00776AB8">
        <w:t xml:space="preserve">Conditions: </w:t>
      </w:r>
      <w:r w:rsidRPr="00776AB8">
        <w:t>11 mM acetophenone, 0.2 mM NADP</w:t>
      </w:r>
      <w:r w:rsidRPr="00776AB8">
        <w:rPr>
          <w:vertAlign w:val="superscript"/>
        </w:rPr>
        <w:t>+</w:t>
      </w:r>
      <w:r w:rsidRPr="00776AB8">
        <w:t>, 50 mM KP</w:t>
      </w:r>
      <w:r w:rsidRPr="00776AB8">
        <w:rPr>
          <w:i/>
          <w:vertAlign w:val="subscript"/>
        </w:rPr>
        <w:t xml:space="preserve">i </w:t>
      </w:r>
      <w:r w:rsidRPr="00776AB8">
        <w:t>buffer pH 7.5, 1 mM MgCl</w:t>
      </w:r>
      <w:r w:rsidRPr="00776AB8">
        <w:rPr>
          <w:vertAlign w:val="subscript"/>
        </w:rPr>
        <w:t>2</w:t>
      </w:r>
      <w:r w:rsidRPr="00776AB8">
        <w:t>, 30 °C. Averages of triplicates.</w:t>
      </w:r>
    </w:p>
    <w:p w14:paraId="7CAF1FCB" w14:textId="77777777" w:rsidR="0054145E" w:rsidRPr="00776AB8" w:rsidRDefault="0054145E" w:rsidP="0054145E">
      <w:pPr>
        <w:rPr>
          <w:lang w:eastAsia="en-GB"/>
        </w:rPr>
      </w:pPr>
    </w:p>
    <w:p w14:paraId="3D669DE3" w14:textId="6F9768D9" w:rsidR="002E351F" w:rsidRPr="00776AB8" w:rsidRDefault="0054145E" w:rsidP="002E351F">
      <w:r w:rsidRPr="00776AB8">
        <w:t xml:space="preserve">The specific activity of </w:t>
      </w:r>
      <w:r w:rsidRPr="00776AB8">
        <w:rPr>
          <w:i/>
          <w:iCs/>
        </w:rPr>
        <w:t>Lb</w:t>
      </w:r>
      <w:r w:rsidRPr="00776AB8">
        <w:t>ADH</w:t>
      </w:r>
      <w:r w:rsidR="003E0A8C" w:rsidRPr="00776AB8">
        <w:t>-</w:t>
      </w:r>
      <w:r w:rsidRPr="00776AB8">
        <w:t xml:space="preserve">wt and </w:t>
      </w:r>
      <w:r w:rsidRPr="00776AB8">
        <w:rPr>
          <w:i/>
          <w:iCs/>
        </w:rPr>
        <w:t>Lb</w:t>
      </w:r>
      <w:r w:rsidRPr="00776AB8">
        <w:t>ADH-YF2 was measure</w:t>
      </w:r>
      <w:r w:rsidR="00E70048" w:rsidRPr="00776AB8">
        <w:t>d</w:t>
      </w:r>
      <w:r w:rsidRPr="00776AB8">
        <w:t xml:space="preserve"> with the </w:t>
      </w:r>
      <w:r w:rsidR="009A089F" w:rsidRPr="00776AB8">
        <w:t>best performing</w:t>
      </w:r>
      <w:r w:rsidRPr="00776AB8">
        <w:t xml:space="preserve"> substrate </w:t>
      </w:r>
      <w:r w:rsidR="002E351F" w:rsidRPr="00776AB8">
        <w:t xml:space="preserve">2-methylcyclohexanone </w:t>
      </w:r>
      <w:r w:rsidRPr="00776AB8">
        <w:t xml:space="preserve">from the previous screening </w:t>
      </w:r>
      <w:r w:rsidR="002E351F" w:rsidRPr="00776AB8">
        <w:t>(</w:t>
      </w:r>
      <w:r w:rsidR="002E351F" w:rsidRPr="00776AB8">
        <w:fldChar w:fldCharType="begin"/>
      </w:r>
      <w:r w:rsidR="002E351F" w:rsidRPr="00776AB8">
        <w:instrText xml:space="preserve"> REF _Ref161995995 \h </w:instrText>
      </w:r>
      <w:r w:rsidR="00015B8B" w:rsidRPr="00776AB8">
        <w:instrText xml:space="preserve"> \* MERGEFORMAT </w:instrText>
      </w:r>
      <w:r w:rsidR="002E351F" w:rsidRPr="00776AB8">
        <w:fldChar w:fldCharType="separate"/>
      </w:r>
      <w:r w:rsidR="00D10F57" w:rsidRPr="00776AB8">
        <w:rPr>
          <w:b/>
        </w:rPr>
        <w:t xml:space="preserve">Table </w:t>
      </w:r>
      <w:r w:rsidR="00D10F57" w:rsidRPr="00776AB8">
        <w:rPr>
          <w:b/>
          <w:noProof/>
        </w:rPr>
        <w:t>6</w:t>
      </w:r>
      <w:r w:rsidR="002E351F" w:rsidRPr="00776AB8">
        <w:fldChar w:fldCharType="end"/>
      </w:r>
      <w:r w:rsidR="002E351F" w:rsidRPr="00776AB8">
        <w:t xml:space="preserve">). </w:t>
      </w:r>
      <w:r w:rsidRPr="00776AB8">
        <w:t xml:space="preserve">For </w:t>
      </w:r>
      <w:r w:rsidRPr="00776AB8">
        <w:rPr>
          <w:i/>
          <w:iCs/>
        </w:rPr>
        <w:t>Lb</w:t>
      </w:r>
      <w:r w:rsidRPr="00776AB8">
        <w:t>ADH</w:t>
      </w:r>
      <w:r w:rsidR="003E0A8C" w:rsidRPr="00776AB8">
        <w:t>-</w:t>
      </w:r>
      <w:r w:rsidRPr="00776AB8">
        <w:t>wt, the specific activity towards 2-methylcyclohexanone was 137 U/mg, c</w:t>
      </w:r>
      <w:r w:rsidR="002E351F" w:rsidRPr="00776AB8">
        <w:t xml:space="preserve">ompared </w:t>
      </w:r>
      <w:r w:rsidRPr="00776AB8">
        <w:t>with</w:t>
      </w:r>
      <w:r w:rsidR="002E351F" w:rsidRPr="00776AB8">
        <w:t xml:space="preserve"> 22.6 U/mg </w:t>
      </w:r>
      <w:r w:rsidRPr="00776AB8">
        <w:t xml:space="preserve">for acetophenone </w:t>
      </w:r>
      <w:r w:rsidR="002E351F" w:rsidRPr="00776AB8">
        <w:t>in similar conditions (1% v/v DMSO as co-solvent)</w:t>
      </w:r>
      <w:r w:rsidRPr="00776AB8">
        <w:t>.</w:t>
      </w:r>
      <w:r w:rsidR="000B63DE" w:rsidRPr="00776AB8">
        <w:t xml:space="preserve"> </w:t>
      </w:r>
      <w:r w:rsidR="000B63DE" w:rsidRPr="00776AB8">
        <w:rPr>
          <w:i/>
          <w:iCs/>
        </w:rPr>
        <w:t>Lb</w:t>
      </w:r>
      <w:r w:rsidR="000B63DE" w:rsidRPr="00776AB8">
        <w:t>ADH</w:t>
      </w:r>
      <w:r w:rsidR="003E0A8C" w:rsidRPr="00776AB8">
        <w:t>-</w:t>
      </w:r>
      <w:r w:rsidR="000B63DE" w:rsidRPr="00776AB8">
        <w:t>YF2 gave a specific activity of 20 mU/mg.</w:t>
      </w:r>
    </w:p>
    <w:p w14:paraId="5E543F80" w14:textId="77777777" w:rsidR="00EC331A" w:rsidRPr="00776AB8" w:rsidRDefault="00EC331A" w:rsidP="00EC331A"/>
    <w:p w14:paraId="6A5AF823" w14:textId="36BC112B" w:rsidR="002575DB" w:rsidRPr="00776AB8" w:rsidRDefault="002575DB" w:rsidP="00EC331A">
      <w:pPr>
        <w:pStyle w:val="Caption"/>
      </w:pPr>
      <w:bookmarkStart w:id="18" w:name="_Ref161995995"/>
      <w:r w:rsidRPr="00776AB8">
        <w:rPr>
          <w:b/>
        </w:rPr>
        <w:t xml:space="preserve">Table </w:t>
      </w:r>
      <w:r w:rsidR="007C612B" w:rsidRPr="00776AB8">
        <w:rPr>
          <w:b/>
        </w:rPr>
        <w:t>S</w:t>
      </w:r>
      <w:r w:rsidRPr="00776AB8">
        <w:rPr>
          <w:b/>
        </w:rPr>
        <w:fldChar w:fldCharType="begin"/>
      </w:r>
      <w:r w:rsidRPr="00776AB8">
        <w:rPr>
          <w:b/>
        </w:rPr>
        <w:instrText xml:space="preserve"> SEQ Table \* ARABIC </w:instrText>
      </w:r>
      <w:r w:rsidRPr="00776AB8">
        <w:rPr>
          <w:b/>
        </w:rPr>
        <w:fldChar w:fldCharType="separate"/>
      </w:r>
      <w:r w:rsidRPr="00776AB8">
        <w:rPr>
          <w:b/>
        </w:rPr>
        <w:t>6</w:t>
      </w:r>
      <w:r w:rsidRPr="00776AB8">
        <w:rPr>
          <w:b/>
        </w:rPr>
        <w:fldChar w:fldCharType="end"/>
      </w:r>
      <w:bookmarkEnd w:id="18"/>
      <w:r w:rsidRPr="00776AB8">
        <w:t xml:space="preserve">. Specific activities of </w:t>
      </w:r>
      <w:r w:rsidRPr="00776AB8">
        <w:rPr>
          <w:i/>
        </w:rPr>
        <w:t>Lb</w:t>
      </w:r>
      <w:r w:rsidRPr="00776AB8">
        <w:t xml:space="preserve">ADH-wt and </w:t>
      </w:r>
      <w:r w:rsidRPr="00776AB8">
        <w:rPr>
          <w:i/>
        </w:rPr>
        <w:t>Lb</w:t>
      </w:r>
      <w:r w:rsidRPr="00776AB8">
        <w:t>ADH-YF2 with 2-methylcyclohexanone.</w:t>
      </w:r>
    </w:p>
    <w:tbl>
      <w:tblPr>
        <w:tblW w:w="2878" w:type="dxa"/>
        <w:tblCellMar>
          <w:left w:w="70" w:type="dxa"/>
          <w:right w:w="70" w:type="dxa"/>
        </w:tblCellMar>
        <w:tblLook w:val="04A0" w:firstRow="1" w:lastRow="0" w:firstColumn="1" w:lastColumn="0" w:noHBand="0" w:noVBand="1"/>
      </w:tblPr>
      <w:tblGrid>
        <w:gridCol w:w="907"/>
        <w:gridCol w:w="1971"/>
      </w:tblGrid>
      <w:tr w:rsidR="00D10F57" w:rsidRPr="00776AB8" w14:paraId="39BBCC4E" w14:textId="77777777" w:rsidTr="00D10F57">
        <w:trPr>
          <w:trHeight w:val="227"/>
        </w:trPr>
        <w:tc>
          <w:tcPr>
            <w:tcW w:w="907" w:type="dxa"/>
            <w:tcBorders>
              <w:top w:val="single" w:sz="4" w:space="0" w:color="auto"/>
              <w:left w:val="nil"/>
              <w:bottom w:val="single" w:sz="4" w:space="0" w:color="auto"/>
              <w:right w:val="nil"/>
            </w:tcBorders>
            <w:shd w:val="clear" w:color="auto" w:fill="auto"/>
            <w:noWrap/>
            <w:vAlign w:val="center"/>
          </w:tcPr>
          <w:p w14:paraId="42394053" w14:textId="77777777" w:rsidR="00D10F57" w:rsidRPr="00776AB8" w:rsidRDefault="00D10F57" w:rsidP="003A6117">
            <w:pPr>
              <w:spacing w:line="240" w:lineRule="auto"/>
              <w:rPr>
                <w:rFonts w:ascii="Calibri" w:eastAsia="Times New Roman" w:hAnsi="Calibri" w:cs="Calibri"/>
                <w:b/>
                <w:bCs/>
                <w:color w:val="000000"/>
                <w:sz w:val="18"/>
                <w:szCs w:val="18"/>
                <w:lang w:eastAsia="nl-NL"/>
              </w:rPr>
            </w:pPr>
            <w:r w:rsidRPr="00776AB8">
              <w:rPr>
                <w:rFonts w:ascii="Calibri" w:eastAsia="Times New Roman" w:hAnsi="Calibri" w:cs="Calibri"/>
                <w:b/>
                <w:bCs/>
                <w:i/>
                <w:iCs/>
                <w:color w:val="000000"/>
                <w:sz w:val="18"/>
                <w:szCs w:val="18"/>
                <w:lang w:eastAsia="nl-NL"/>
              </w:rPr>
              <w:t>Lb</w:t>
            </w:r>
            <w:r w:rsidRPr="00776AB8">
              <w:rPr>
                <w:rFonts w:ascii="Calibri" w:eastAsia="Times New Roman" w:hAnsi="Calibri" w:cs="Calibri"/>
                <w:b/>
                <w:bCs/>
                <w:color w:val="000000"/>
                <w:sz w:val="18"/>
                <w:szCs w:val="18"/>
                <w:lang w:eastAsia="nl-NL"/>
              </w:rPr>
              <w:t>ADH</w:t>
            </w:r>
          </w:p>
        </w:tc>
        <w:tc>
          <w:tcPr>
            <w:tcW w:w="1971" w:type="dxa"/>
            <w:tcBorders>
              <w:top w:val="single" w:sz="4" w:space="0" w:color="auto"/>
              <w:left w:val="nil"/>
              <w:bottom w:val="single" w:sz="4" w:space="0" w:color="auto"/>
              <w:right w:val="nil"/>
            </w:tcBorders>
            <w:shd w:val="clear" w:color="auto" w:fill="auto"/>
            <w:noWrap/>
            <w:vAlign w:val="center"/>
          </w:tcPr>
          <w:p w14:paraId="2965996E" w14:textId="24E6400E" w:rsidR="00D10F57" w:rsidRPr="00776AB8" w:rsidRDefault="00D10F57" w:rsidP="003A6117">
            <w:pPr>
              <w:spacing w:line="240" w:lineRule="auto"/>
              <w:rPr>
                <w:rFonts w:ascii="Calibri" w:eastAsia="Times New Roman" w:hAnsi="Calibri" w:cs="Calibri"/>
                <w:b/>
                <w:bCs/>
                <w:color w:val="000000"/>
                <w:sz w:val="18"/>
                <w:szCs w:val="18"/>
                <w:lang w:eastAsia="nl-NL"/>
              </w:rPr>
            </w:pPr>
            <w:r w:rsidRPr="00776AB8">
              <w:rPr>
                <w:rFonts w:ascii="Calibri" w:eastAsia="Times New Roman" w:hAnsi="Calibri" w:cs="Calibri"/>
                <w:b/>
                <w:bCs/>
                <w:color w:val="000000"/>
                <w:sz w:val="18"/>
                <w:szCs w:val="18"/>
                <w:lang w:eastAsia="nl-NL"/>
              </w:rPr>
              <w:t>Specific activity (U/mg)</w:t>
            </w:r>
          </w:p>
        </w:tc>
      </w:tr>
      <w:tr w:rsidR="00D10F57" w:rsidRPr="00776AB8" w14:paraId="2AEC773B" w14:textId="77777777" w:rsidTr="00D10F57">
        <w:trPr>
          <w:trHeight w:val="227"/>
        </w:trPr>
        <w:tc>
          <w:tcPr>
            <w:tcW w:w="907" w:type="dxa"/>
            <w:tcBorders>
              <w:top w:val="single" w:sz="4" w:space="0" w:color="auto"/>
              <w:left w:val="nil"/>
              <w:right w:val="nil"/>
            </w:tcBorders>
            <w:shd w:val="clear" w:color="auto" w:fill="auto"/>
            <w:noWrap/>
            <w:vAlign w:val="center"/>
          </w:tcPr>
          <w:p w14:paraId="7499A0C7" w14:textId="77777777" w:rsidR="00D10F57" w:rsidRPr="00776AB8" w:rsidRDefault="00D10F57" w:rsidP="003A6117">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wt</w:t>
            </w:r>
          </w:p>
        </w:tc>
        <w:tc>
          <w:tcPr>
            <w:tcW w:w="1971" w:type="dxa"/>
            <w:tcBorders>
              <w:top w:val="single" w:sz="4" w:space="0" w:color="auto"/>
              <w:left w:val="nil"/>
              <w:right w:val="nil"/>
            </w:tcBorders>
            <w:shd w:val="clear" w:color="auto" w:fill="auto"/>
            <w:noWrap/>
            <w:vAlign w:val="center"/>
          </w:tcPr>
          <w:p w14:paraId="44B9E755" w14:textId="35518C7B" w:rsidR="00D10F57" w:rsidRPr="00776AB8" w:rsidRDefault="00D10F57" w:rsidP="003A6117">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 xml:space="preserve">137 </w:t>
            </w:r>
            <w:r w:rsidRPr="00776AB8">
              <w:rPr>
                <w:rFonts w:ascii="Calibri" w:eastAsia="Times New Roman" w:hAnsi="Calibri" w:cs="Calibri"/>
                <w:color w:val="000000"/>
                <w:sz w:val="18"/>
                <w:lang w:eastAsia="en-GB"/>
              </w:rPr>
              <w:t>± 3.3</w:t>
            </w:r>
          </w:p>
        </w:tc>
      </w:tr>
      <w:tr w:rsidR="00D10F57" w:rsidRPr="00776AB8" w14:paraId="2F0FA7CF" w14:textId="77777777" w:rsidTr="00D10F57">
        <w:trPr>
          <w:trHeight w:val="227"/>
        </w:trPr>
        <w:tc>
          <w:tcPr>
            <w:tcW w:w="907" w:type="dxa"/>
            <w:tcBorders>
              <w:top w:val="nil"/>
              <w:left w:val="nil"/>
              <w:bottom w:val="single" w:sz="4" w:space="0" w:color="auto"/>
              <w:right w:val="nil"/>
            </w:tcBorders>
            <w:shd w:val="clear" w:color="auto" w:fill="auto"/>
            <w:noWrap/>
            <w:vAlign w:val="center"/>
            <w:hideMark/>
          </w:tcPr>
          <w:p w14:paraId="4CA6D39F" w14:textId="16B5AF37" w:rsidR="00D10F57" w:rsidRPr="00776AB8" w:rsidRDefault="00D10F57" w:rsidP="003A6117">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YF2</w:t>
            </w:r>
          </w:p>
        </w:tc>
        <w:tc>
          <w:tcPr>
            <w:tcW w:w="1971" w:type="dxa"/>
            <w:tcBorders>
              <w:top w:val="nil"/>
              <w:left w:val="nil"/>
              <w:bottom w:val="single" w:sz="4" w:space="0" w:color="auto"/>
              <w:right w:val="nil"/>
            </w:tcBorders>
            <w:shd w:val="clear" w:color="auto" w:fill="auto"/>
            <w:noWrap/>
            <w:vAlign w:val="center"/>
            <w:hideMark/>
          </w:tcPr>
          <w:p w14:paraId="371155A7" w14:textId="28071911" w:rsidR="00D10F57" w:rsidRPr="00776AB8" w:rsidRDefault="00D10F57" w:rsidP="003A6117">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 xml:space="preserve">0.02 </w:t>
            </w:r>
            <w:r w:rsidRPr="00776AB8">
              <w:rPr>
                <w:rFonts w:ascii="Calibri" w:eastAsia="Times New Roman" w:hAnsi="Calibri" w:cs="Calibri"/>
                <w:color w:val="000000"/>
                <w:sz w:val="18"/>
                <w:lang w:eastAsia="en-GB"/>
              </w:rPr>
              <w:t>± 0.00</w:t>
            </w:r>
          </w:p>
        </w:tc>
      </w:tr>
    </w:tbl>
    <w:p w14:paraId="11BF0F64" w14:textId="77777777" w:rsidR="002575DB" w:rsidRPr="00776AB8" w:rsidRDefault="002575DB" w:rsidP="002575DB">
      <w:pPr>
        <w:rPr>
          <w:sz w:val="18"/>
          <w:szCs w:val="18"/>
        </w:rPr>
      </w:pPr>
      <w:r w:rsidRPr="00776AB8">
        <w:rPr>
          <w:sz w:val="18"/>
          <w:szCs w:val="18"/>
        </w:rPr>
        <w:t>Conditions: 0.2 mM NADP</w:t>
      </w:r>
      <w:r w:rsidRPr="00776AB8">
        <w:rPr>
          <w:sz w:val="18"/>
          <w:szCs w:val="18"/>
          <w:vertAlign w:val="superscript"/>
        </w:rPr>
        <w:t>+</w:t>
      </w:r>
      <w:r w:rsidRPr="00776AB8">
        <w:rPr>
          <w:sz w:val="18"/>
          <w:szCs w:val="18"/>
        </w:rPr>
        <w:t>, 50 mM KP</w:t>
      </w:r>
      <w:r w:rsidRPr="00776AB8">
        <w:rPr>
          <w:sz w:val="18"/>
          <w:szCs w:val="18"/>
          <w:vertAlign w:val="subscript"/>
        </w:rPr>
        <w:t>i</w:t>
      </w:r>
      <w:r w:rsidRPr="00776AB8">
        <w:rPr>
          <w:sz w:val="18"/>
          <w:szCs w:val="18"/>
        </w:rPr>
        <w:t xml:space="preserve"> buffer pH 7.5, 1 mM MgCl</w:t>
      </w:r>
      <w:r w:rsidRPr="00776AB8">
        <w:rPr>
          <w:sz w:val="18"/>
          <w:szCs w:val="18"/>
          <w:vertAlign w:val="subscript"/>
        </w:rPr>
        <w:t>2</w:t>
      </w:r>
      <w:r w:rsidRPr="00776AB8">
        <w:rPr>
          <w:sz w:val="18"/>
          <w:szCs w:val="18"/>
        </w:rPr>
        <w:t>, 30 °C. Average of duplicates.</w:t>
      </w:r>
    </w:p>
    <w:p w14:paraId="07834091" w14:textId="77777777" w:rsidR="0054145E" w:rsidRPr="00776AB8" w:rsidRDefault="0054145E" w:rsidP="002575DB">
      <w:pPr>
        <w:rPr>
          <w:sz w:val="18"/>
          <w:szCs w:val="18"/>
        </w:rPr>
      </w:pPr>
    </w:p>
    <w:p w14:paraId="1D4D35D4" w14:textId="36A4C5E2" w:rsidR="00F27577" w:rsidRPr="00776AB8" w:rsidRDefault="00F27577">
      <w:pPr>
        <w:spacing w:after="160" w:line="259" w:lineRule="auto"/>
        <w:jc w:val="left"/>
        <w:rPr>
          <w:sz w:val="18"/>
          <w:szCs w:val="18"/>
        </w:rPr>
      </w:pPr>
      <w:r w:rsidRPr="00776AB8">
        <w:rPr>
          <w:sz w:val="18"/>
          <w:szCs w:val="18"/>
        </w:rPr>
        <w:br w:type="page"/>
      </w:r>
    </w:p>
    <w:p w14:paraId="75681AD1" w14:textId="77777777" w:rsidR="00F5768E" w:rsidRPr="00776AB8" w:rsidRDefault="00F5768E" w:rsidP="00F5768E">
      <w:pPr>
        <w:pStyle w:val="Heading1"/>
        <w:rPr>
          <w:lang w:val="en-GB"/>
        </w:rPr>
      </w:pPr>
      <w:bookmarkStart w:id="19" w:name="_Toc169854547"/>
      <w:r w:rsidRPr="00776AB8">
        <w:rPr>
          <w:lang w:val="en-GB"/>
        </w:rPr>
        <w:lastRenderedPageBreak/>
        <w:t>Biocatalytic reactions</w:t>
      </w:r>
      <w:bookmarkEnd w:id="19"/>
    </w:p>
    <w:p w14:paraId="35D9BC1D" w14:textId="77777777" w:rsidR="00F5768E" w:rsidRPr="00776AB8" w:rsidRDefault="00F5768E" w:rsidP="00F5768E">
      <w:pPr>
        <w:pStyle w:val="Heading2"/>
        <w:rPr>
          <w:rStyle w:val="Heading2Char"/>
        </w:rPr>
      </w:pPr>
      <w:bookmarkStart w:id="20" w:name="_Toc169854548"/>
      <w:r w:rsidRPr="00776AB8">
        <w:rPr>
          <w:rStyle w:val="Heading2Char"/>
        </w:rPr>
        <w:t>Ketoreduction conditions</w:t>
      </w:r>
      <w:bookmarkEnd w:id="20"/>
    </w:p>
    <w:p w14:paraId="7D12657F" w14:textId="77777777" w:rsidR="00F5768E" w:rsidRPr="00776AB8" w:rsidRDefault="00F5768E" w:rsidP="00F5768E">
      <w:pPr>
        <w:spacing w:after="17"/>
        <w:rPr>
          <w:rFonts w:cstheme="minorHAnsi"/>
        </w:rPr>
      </w:pPr>
      <w:r w:rsidRPr="00776AB8">
        <w:t>To 50 mM KP</w:t>
      </w:r>
      <w:r w:rsidRPr="00776AB8">
        <w:rPr>
          <w:i/>
          <w:vertAlign w:val="subscript"/>
        </w:rPr>
        <w:t xml:space="preserve">i </w:t>
      </w:r>
      <w:r w:rsidRPr="00776AB8">
        <w:t>buffer with 1 mM MgCl</w:t>
      </w:r>
      <w:r w:rsidRPr="00776AB8">
        <w:rPr>
          <w:vertAlign w:val="subscript"/>
        </w:rPr>
        <w:t xml:space="preserve">2 </w:t>
      </w:r>
      <w:r w:rsidRPr="00776AB8">
        <w:t>and pH 7.5 in a glass GC vial, glucose (20 mM), GDH-105 (6 U/mL), NADP</w:t>
      </w:r>
      <w:r w:rsidRPr="00776AB8">
        <w:rPr>
          <w:vertAlign w:val="superscript"/>
        </w:rPr>
        <w:t xml:space="preserve">+ </w:t>
      </w:r>
      <w:r w:rsidRPr="00776AB8">
        <w:t xml:space="preserve">(0.2 mM), </w:t>
      </w:r>
      <w:r w:rsidRPr="00776AB8">
        <w:rPr>
          <w:i/>
        </w:rPr>
        <w:t>Lb</w:t>
      </w:r>
      <w:r w:rsidRPr="00776AB8">
        <w:t xml:space="preserve">ADH (2 </w:t>
      </w:r>
      <w:r w:rsidRPr="00776AB8">
        <w:rPr>
          <w:rFonts w:ascii="Calibri" w:eastAsia="Calibri" w:hAnsi="Calibri" w:cs="Calibri"/>
        </w:rPr>
        <w:t>µ</w:t>
      </w:r>
      <w:r w:rsidRPr="00776AB8">
        <w:t>M) and ketone substrate (10 mM) were added. Products were extracted with 0.5 mL EtOAc.</w:t>
      </w:r>
      <w:r w:rsidRPr="00776AB8">
        <w:rPr>
          <w:rFonts w:cstheme="minorHAnsi"/>
        </w:rPr>
        <w:t xml:space="preserve"> The isolated organic layer was dried with MgSO</w:t>
      </w:r>
      <w:r w:rsidRPr="00776AB8">
        <w:rPr>
          <w:rFonts w:cstheme="minorHAnsi"/>
          <w:vertAlign w:val="subscript"/>
        </w:rPr>
        <w:t>4</w:t>
      </w:r>
      <w:r w:rsidRPr="00776AB8">
        <w:rPr>
          <w:rFonts w:cstheme="minorHAnsi"/>
        </w:rPr>
        <w:t xml:space="preserve">, centrifuged at 10,000 × </w:t>
      </w:r>
      <w:r w:rsidRPr="00776AB8">
        <w:rPr>
          <w:rFonts w:cstheme="minorHAnsi"/>
          <w:i/>
          <w:iCs/>
        </w:rPr>
        <w:t>g</w:t>
      </w:r>
      <w:r w:rsidRPr="00776AB8">
        <w:rPr>
          <w:rFonts w:cstheme="minorHAnsi"/>
        </w:rPr>
        <w:t xml:space="preserve"> for 1 min, decanted to a GC vial and injected onto the GC-FID.</w:t>
      </w:r>
    </w:p>
    <w:p w14:paraId="45CCA57C" w14:textId="77777777" w:rsidR="00F5768E" w:rsidRPr="00776AB8" w:rsidRDefault="00F5768E" w:rsidP="00F5768E">
      <w:pPr>
        <w:spacing w:after="17"/>
      </w:pPr>
    </w:p>
    <w:p w14:paraId="56F552B3" w14:textId="77777777" w:rsidR="00F5768E" w:rsidRPr="00776AB8" w:rsidRDefault="00F5768E" w:rsidP="00F5768E">
      <w:pPr>
        <w:pStyle w:val="Heading2"/>
      </w:pPr>
      <w:bookmarkStart w:id="21" w:name="_Toc169854549"/>
      <w:r w:rsidRPr="00776AB8">
        <w:t>Reductive amination conditions</w:t>
      </w:r>
      <w:bookmarkEnd w:id="21"/>
      <w:r w:rsidRPr="00776AB8">
        <w:t xml:space="preserve"> </w:t>
      </w:r>
    </w:p>
    <w:p w14:paraId="1C726FE7" w14:textId="3F7BC466" w:rsidR="00F5768E" w:rsidRPr="00776AB8" w:rsidRDefault="00F5768E" w:rsidP="00F5768E">
      <w:pPr>
        <w:spacing w:after="17"/>
        <w:rPr>
          <w:rFonts w:cstheme="minorHAnsi"/>
        </w:rPr>
      </w:pPr>
      <w:r w:rsidRPr="00776AB8">
        <w:t>To 1 M NH</w:t>
      </w:r>
      <w:r w:rsidRPr="00776AB8">
        <w:rPr>
          <w:vertAlign w:val="subscript"/>
        </w:rPr>
        <w:t>4</w:t>
      </w:r>
      <w:r w:rsidRPr="00776AB8">
        <w:t>HCOO buffer (titrated to pH 8.0 or 9.0 with 4 M NH</w:t>
      </w:r>
      <w:r w:rsidRPr="00776AB8">
        <w:rPr>
          <w:vertAlign w:val="subscript"/>
        </w:rPr>
        <w:t>4</w:t>
      </w:r>
      <w:r w:rsidRPr="00776AB8">
        <w:t>OH), glucose (20 mM), GDH-105 (6 U/mL), NADP</w:t>
      </w:r>
      <w:r w:rsidRPr="00776AB8">
        <w:rPr>
          <w:vertAlign w:val="superscript"/>
        </w:rPr>
        <w:t xml:space="preserve">+ </w:t>
      </w:r>
      <w:r w:rsidRPr="00776AB8">
        <w:t xml:space="preserve">(0.2 mM), ketone substrate (10 mM) and </w:t>
      </w:r>
      <w:r w:rsidRPr="00776AB8">
        <w:rPr>
          <w:i/>
        </w:rPr>
        <w:t>Lb</w:t>
      </w:r>
      <w:r w:rsidRPr="00776AB8">
        <w:t xml:space="preserve">ADH (10 </w:t>
      </w:r>
      <w:r w:rsidRPr="00776AB8">
        <w:rPr>
          <w:rFonts w:ascii="Calibri" w:eastAsia="Calibri" w:hAnsi="Calibri" w:cs="Calibri"/>
        </w:rPr>
        <w:t>µ</w:t>
      </w:r>
      <w:r w:rsidRPr="00776AB8">
        <w:t>M) were added. In case of reactions with methylamine, 250 mM methylamine was added to 50 mM Tris</w:t>
      </w:r>
      <w:r w:rsidR="00D94157">
        <w:t>-HCl</w:t>
      </w:r>
      <w:r w:rsidRPr="00776AB8">
        <w:t xml:space="preserve"> buffer with 1 mM MgCl</w:t>
      </w:r>
      <w:r w:rsidRPr="00776AB8">
        <w:rPr>
          <w:vertAlign w:val="subscript"/>
        </w:rPr>
        <w:t xml:space="preserve">2 </w:t>
      </w:r>
      <w:r w:rsidRPr="00776AB8">
        <w:t xml:space="preserve">at pH 9.0. The reaction mixtures of 0.5 mL were incubated for 24 h at 30 </w:t>
      </w:r>
      <w:r w:rsidRPr="00776AB8">
        <w:rPr>
          <w:rFonts w:ascii="Calibri" w:eastAsia="Calibri" w:hAnsi="Calibri" w:cs="Calibri"/>
        </w:rPr>
        <w:t>°</w:t>
      </w:r>
      <w:r w:rsidRPr="00776AB8">
        <w:t xml:space="preserve">C and 500 rpm. For reductive amination conditions, 0.4 mL 10 M NaOH was added, and the reactions were extracted twice with 0.5 mL EtOAc. </w:t>
      </w:r>
      <w:r w:rsidRPr="00776AB8">
        <w:rPr>
          <w:rFonts w:cstheme="minorHAnsi"/>
        </w:rPr>
        <w:t>The isolated organic layers were combined, dried with MgSO</w:t>
      </w:r>
      <w:r w:rsidRPr="00776AB8">
        <w:rPr>
          <w:rFonts w:cstheme="minorHAnsi"/>
          <w:vertAlign w:val="subscript"/>
        </w:rPr>
        <w:t>4</w:t>
      </w:r>
      <w:r w:rsidRPr="00776AB8">
        <w:rPr>
          <w:rFonts w:cstheme="minorHAnsi"/>
        </w:rPr>
        <w:t xml:space="preserve">, centrifuged at 10,000 × </w:t>
      </w:r>
      <w:r w:rsidRPr="00776AB8">
        <w:rPr>
          <w:rFonts w:cstheme="minorHAnsi"/>
          <w:i/>
          <w:iCs/>
        </w:rPr>
        <w:t>g</w:t>
      </w:r>
      <w:r w:rsidRPr="00776AB8">
        <w:rPr>
          <w:rFonts w:cstheme="minorHAnsi"/>
        </w:rPr>
        <w:t xml:space="preserve"> for 1 min, decanted to a GC vial and injected onto the GC-FID.</w:t>
      </w:r>
    </w:p>
    <w:p w14:paraId="6D3BA058" w14:textId="77777777" w:rsidR="00F5768E" w:rsidRPr="00776AB8" w:rsidRDefault="00F5768E" w:rsidP="00F5768E">
      <w:pPr>
        <w:spacing w:after="17"/>
        <w:rPr>
          <w:rFonts w:cstheme="minorHAnsi"/>
        </w:rPr>
      </w:pPr>
    </w:p>
    <w:p w14:paraId="23834F59" w14:textId="77777777" w:rsidR="00F5768E" w:rsidRPr="00776AB8" w:rsidRDefault="00F5768E" w:rsidP="00F5768E">
      <w:pPr>
        <w:spacing w:line="240" w:lineRule="auto"/>
        <w:rPr>
          <w:lang w:eastAsia="en-GB"/>
        </w:rPr>
      </w:pPr>
      <w:r w:rsidRPr="00776AB8">
        <w:rPr>
          <w:noProof/>
          <w:lang w:eastAsia="en-GB"/>
        </w:rPr>
        <mc:AlternateContent>
          <mc:Choice Requires="wps">
            <w:drawing>
              <wp:anchor distT="45720" distB="45720" distL="114300" distR="114300" simplePos="0" relativeHeight="251660288" behindDoc="0" locked="0" layoutInCell="1" allowOverlap="1" wp14:anchorId="13F69E49" wp14:editId="77231DC6">
                <wp:simplePos x="0" y="0"/>
                <wp:positionH relativeFrom="column">
                  <wp:posOffset>4390959</wp:posOffset>
                </wp:positionH>
                <wp:positionV relativeFrom="paragraph">
                  <wp:posOffset>9525</wp:posOffset>
                </wp:positionV>
                <wp:extent cx="486410" cy="248920"/>
                <wp:effectExtent l="0" t="0" r="8890" b="0"/>
                <wp:wrapNone/>
                <wp:docPr id="4000848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410" cy="248920"/>
                        </a:xfrm>
                        <a:prstGeom prst="rect">
                          <a:avLst/>
                        </a:prstGeom>
                        <a:solidFill>
                          <a:srgbClr val="FFFFFF"/>
                        </a:solidFill>
                        <a:ln w="9525">
                          <a:noFill/>
                          <a:miter lim="800000"/>
                          <a:headEnd/>
                          <a:tailEnd/>
                        </a:ln>
                      </wps:spPr>
                      <wps:txbx>
                        <w:txbxContent>
                          <w:p w14:paraId="6BADC49E" w14:textId="77777777" w:rsidR="00F5768E" w:rsidRPr="001730D2" w:rsidRDefault="00F5768E" w:rsidP="00F5768E">
                            <w:pPr>
                              <w:rPr>
                                <w:i/>
                                <w:iCs/>
                                <w:sz w:val="18"/>
                                <w:szCs w:val="18"/>
                              </w:rPr>
                            </w:pPr>
                            <w:r>
                              <w:rPr>
                                <w:i/>
                                <w:iCs/>
                                <w:sz w:val="18"/>
                                <w:szCs w:val="18"/>
                              </w:rPr>
                              <w:t>trans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F69E49" id="_x0000_t202" coordsize="21600,21600" o:spt="202" path="m,l,21600r21600,l21600,xe">
                <v:stroke joinstyle="miter"/>
                <v:path gradientshapeok="t" o:connecttype="rect"/>
              </v:shapetype>
              <v:shape id="Text Box 2" o:spid="_x0000_s1026" type="#_x0000_t202" style="position:absolute;left:0;text-align:left;margin-left:345.75pt;margin-top:.75pt;width:38.3pt;height:19.6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" stroked="f">
                <v:textbox>
                  <w:txbxContent>
                    <w:p w14:paraId="6BADC49E" w14:textId="77777777" w:rsidR="00F5768E" w:rsidRPr="001730D2" w:rsidRDefault="00F5768E" w:rsidP="00F5768E">
                      <w:pPr>
                        <w:rPr>
                          <w:i/>
                          <w:iCs/>
                          <w:sz w:val="18"/>
                          <w:szCs w:val="18"/>
                        </w:rPr>
                      </w:pPr>
                      <w:r>
                        <w:rPr>
                          <w:i/>
                          <w:iCs/>
                          <w:sz w:val="18"/>
                          <w:szCs w:val="18"/>
                        </w:rPr>
                        <w:t>trans</w:t>
                      </w:r>
                    </w:p>
                  </w:txbxContent>
                </v:textbox>
              </v:shape>
            </w:pict>
          </mc:Fallback>
        </mc:AlternateContent>
      </w:r>
      <w:r w:rsidRPr="00776AB8">
        <w:rPr>
          <w:noProof/>
          <w:lang w:eastAsia="en-GB"/>
        </w:rPr>
        <mc:AlternateContent>
          <mc:Choice Requires="wps">
            <w:drawing>
              <wp:anchor distT="45720" distB="45720" distL="114300" distR="114300" simplePos="0" relativeHeight="251659264" behindDoc="0" locked="0" layoutInCell="1" allowOverlap="1" wp14:anchorId="193A2B2B" wp14:editId="6796DC5F">
                <wp:simplePos x="0" y="0"/>
                <wp:positionH relativeFrom="column">
                  <wp:posOffset>4405308</wp:posOffset>
                </wp:positionH>
                <wp:positionV relativeFrom="paragraph">
                  <wp:posOffset>2138284</wp:posOffset>
                </wp:positionV>
                <wp:extent cx="486410" cy="248920"/>
                <wp:effectExtent l="0" t="0" r="889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410" cy="248920"/>
                        </a:xfrm>
                        <a:prstGeom prst="rect">
                          <a:avLst/>
                        </a:prstGeom>
                        <a:solidFill>
                          <a:srgbClr val="FFFFFF"/>
                        </a:solidFill>
                        <a:ln w="9525">
                          <a:noFill/>
                          <a:miter lim="800000"/>
                          <a:headEnd/>
                          <a:tailEnd/>
                        </a:ln>
                      </wps:spPr>
                      <wps:txbx>
                        <w:txbxContent>
                          <w:p w14:paraId="045CC116" w14:textId="77777777" w:rsidR="00F5768E" w:rsidRPr="001730D2" w:rsidRDefault="00F5768E" w:rsidP="00F5768E">
                            <w:pPr>
                              <w:rPr>
                                <w:i/>
                                <w:iCs/>
                                <w:sz w:val="18"/>
                                <w:szCs w:val="18"/>
                              </w:rPr>
                            </w:pPr>
                            <w:r w:rsidRPr="001730D2">
                              <w:rPr>
                                <w:i/>
                                <w:iCs/>
                                <w:sz w:val="18"/>
                                <w:szCs w:val="18"/>
                              </w:rPr>
                              <w:t>cis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3A2B2B" id="_x0000_s1027" type="#_x0000_t202" style="position:absolute;left:0;text-align:left;margin-left:346.85pt;margin-top:168.35pt;width:38.3pt;height:19.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" stroked="f">
                <v:textbox>
                  <w:txbxContent>
                    <w:p w14:paraId="045CC116" w14:textId="77777777" w:rsidR="00F5768E" w:rsidRPr="001730D2" w:rsidRDefault="00F5768E" w:rsidP="00F5768E">
                      <w:pPr>
                        <w:rPr>
                          <w:i/>
                          <w:iCs/>
                          <w:sz w:val="18"/>
                          <w:szCs w:val="18"/>
                        </w:rPr>
                      </w:pPr>
                      <w:r w:rsidRPr="001730D2">
                        <w:rPr>
                          <w:i/>
                          <w:iCs/>
                          <w:sz w:val="18"/>
                          <w:szCs w:val="18"/>
                        </w:rPr>
                        <w:t>cis</w:t>
                      </w:r>
                    </w:p>
                  </w:txbxContent>
                </v:textbox>
              </v:shape>
            </w:pict>
          </mc:Fallback>
        </mc:AlternateContent>
      </w:r>
      <w:r w:rsidRPr="00776AB8">
        <w:rPr>
          <w:noProof/>
        </w:rPr>
        <w:drawing>
          <wp:inline distT="0" distB="0" distL="0" distR="0" wp14:anchorId="21911ADB" wp14:editId="3A878054">
            <wp:extent cx="4500000" cy="2520000"/>
            <wp:effectExtent l="0" t="0" r="0" b="0"/>
            <wp:docPr id="1959730355" name="Chart 1">
              <a:extLst xmlns:a="http://schemas.openxmlformats.org/drawingml/2006/main">
                <a:ext uri="{FF2B5EF4-FFF2-40B4-BE49-F238E27FC236}">
                  <a16:creationId xmlns:a16="http://schemas.microsoft.com/office/drawing/2014/main" id="{BB41096F-2C5B-DE19-5674-CE7B2EC0F55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F87DB13" w14:textId="77777777" w:rsidR="00F5768E" w:rsidRPr="00776AB8" w:rsidRDefault="00F5768E" w:rsidP="00F5768E">
      <w:pPr>
        <w:pStyle w:val="Caption"/>
      </w:pPr>
      <w:r w:rsidRPr="00776AB8">
        <w:rPr>
          <w:b/>
          <w:bCs w:val="0"/>
        </w:rPr>
        <w:t>Figure S</w:t>
      </w:r>
      <w:r w:rsidRPr="00776AB8">
        <w:rPr>
          <w:b/>
          <w:bCs w:val="0"/>
        </w:rPr>
        <w:fldChar w:fldCharType="begin"/>
      </w:r>
      <w:r w:rsidRPr="00776AB8">
        <w:rPr>
          <w:b/>
          <w:bCs w:val="0"/>
        </w:rPr>
        <w:instrText xml:space="preserve"> SEQ Figure \* ARABIC </w:instrText>
      </w:r>
      <w:r w:rsidRPr="00776AB8">
        <w:rPr>
          <w:b/>
          <w:bCs w:val="0"/>
        </w:rPr>
        <w:fldChar w:fldCharType="separate"/>
      </w:r>
      <w:r w:rsidRPr="00776AB8">
        <w:rPr>
          <w:b/>
          <w:bCs w:val="0"/>
        </w:rPr>
        <w:t>10</w:t>
      </w:r>
      <w:r w:rsidRPr="00776AB8">
        <w:rPr>
          <w:b/>
          <w:bCs w:val="0"/>
        </w:rPr>
        <w:fldChar w:fldCharType="end"/>
      </w:r>
      <w:r w:rsidRPr="00776AB8">
        <w:t xml:space="preserve">. Ketoreduction of 2-methylcyclohexanone in 2-methylcyclohexanol under reductive amination conditions, and the corresponding enantiomeric excess of either the </w:t>
      </w:r>
      <w:r w:rsidRPr="00776AB8">
        <w:rPr>
          <w:i/>
          <w:iCs/>
        </w:rPr>
        <w:t>trans</w:t>
      </w:r>
      <w:r w:rsidRPr="00776AB8">
        <w:t xml:space="preserve">- (diamonds) or </w:t>
      </w:r>
      <w:r w:rsidRPr="00776AB8">
        <w:rPr>
          <w:i/>
          <w:iCs/>
        </w:rPr>
        <w:t>cis</w:t>
      </w:r>
      <w:r w:rsidRPr="00776AB8">
        <w:t>-product (triangles).</w:t>
      </w:r>
      <w:r w:rsidRPr="00776AB8">
        <w:rPr>
          <w:i/>
          <w:iCs/>
        </w:rPr>
        <w:t xml:space="preserve"> ee </w:t>
      </w:r>
      <w:r w:rsidRPr="00776AB8">
        <w:t>was not determined for conversions under 10%. Conditions: 1 M NH</w:t>
      </w:r>
      <w:r w:rsidRPr="00776AB8">
        <w:rPr>
          <w:vertAlign w:val="subscript"/>
        </w:rPr>
        <w:t>4</w:t>
      </w:r>
      <w:r w:rsidRPr="00776AB8">
        <w:t>HCOO buffer, pH 8.0, 0.2 mM NADP</w:t>
      </w:r>
      <w:r w:rsidRPr="00776AB8">
        <w:rPr>
          <w:vertAlign w:val="superscript"/>
        </w:rPr>
        <w:t>+</w:t>
      </w:r>
      <w:r w:rsidRPr="00776AB8">
        <w:t xml:space="preserve">, 6 U/mL </w:t>
      </w:r>
      <w:r w:rsidRPr="00776AB8">
        <w:rPr>
          <w:i/>
          <w:iCs/>
        </w:rPr>
        <w:t>Bs</w:t>
      </w:r>
      <w:r w:rsidRPr="00776AB8">
        <w:t xml:space="preserve">GDH, 10 μM </w:t>
      </w:r>
      <w:r w:rsidRPr="00776AB8">
        <w:rPr>
          <w:i/>
          <w:iCs/>
        </w:rPr>
        <w:t>Lb</w:t>
      </w:r>
      <w:r w:rsidRPr="00776AB8">
        <w:t xml:space="preserve">ADH, 20 mM glucose, 24 h at 500 rpm, 30 °C. Average of duplicates. </w:t>
      </w:r>
    </w:p>
    <w:p w14:paraId="19EC6EA0" w14:textId="77777777" w:rsidR="00F5768E" w:rsidRPr="00776AB8" w:rsidRDefault="00F5768E" w:rsidP="00F5768E">
      <w:pPr>
        <w:rPr>
          <w:lang w:eastAsia="en-GB"/>
        </w:rPr>
      </w:pPr>
    </w:p>
    <w:p w14:paraId="1E5CBA62" w14:textId="77777777" w:rsidR="00F5768E" w:rsidRPr="00776AB8" w:rsidRDefault="00F5768E" w:rsidP="00F5768E">
      <w:pPr>
        <w:pStyle w:val="Caption"/>
        <w:keepNext/>
      </w:pPr>
      <w:bookmarkStart w:id="22" w:name="_Ref167354931"/>
      <w:r w:rsidRPr="00776AB8">
        <w:rPr>
          <w:b/>
          <w:bCs w:val="0"/>
        </w:rPr>
        <w:t>Table S</w:t>
      </w:r>
      <w:r w:rsidRPr="00776AB8">
        <w:rPr>
          <w:b/>
          <w:bCs w:val="0"/>
        </w:rPr>
        <w:fldChar w:fldCharType="begin"/>
      </w:r>
      <w:r w:rsidRPr="00776AB8">
        <w:rPr>
          <w:b/>
          <w:bCs w:val="0"/>
        </w:rPr>
        <w:instrText xml:space="preserve"> SEQ Table \* ARABIC </w:instrText>
      </w:r>
      <w:r w:rsidRPr="00776AB8">
        <w:rPr>
          <w:b/>
          <w:bCs w:val="0"/>
        </w:rPr>
        <w:fldChar w:fldCharType="separate"/>
      </w:r>
      <w:r w:rsidRPr="00776AB8">
        <w:rPr>
          <w:b/>
          <w:bCs w:val="0"/>
        </w:rPr>
        <w:t>5</w:t>
      </w:r>
      <w:r w:rsidRPr="00776AB8">
        <w:rPr>
          <w:b/>
          <w:bCs w:val="0"/>
        </w:rPr>
        <w:fldChar w:fldCharType="end"/>
      </w:r>
      <w:bookmarkEnd w:id="22"/>
      <w:r w:rsidRPr="00776AB8">
        <w:t>. Diastereomeric excess (</w:t>
      </w:r>
      <w:r w:rsidRPr="00776AB8">
        <w:rPr>
          <w:i/>
          <w:iCs/>
        </w:rPr>
        <w:t>de</w:t>
      </w:r>
      <w:r w:rsidRPr="00776AB8">
        <w:t xml:space="preserve">) of the </w:t>
      </w:r>
      <w:r w:rsidRPr="00776AB8">
        <w:rPr>
          <w:i/>
          <w:iCs/>
        </w:rPr>
        <w:t>trans</w:t>
      </w:r>
      <w:r w:rsidRPr="00776AB8">
        <w:t xml:space="preserve">-2-methylcyclohexanol catalysed by the </w:t>
      </w:r>
      <w:r w:rsidRPr="00776AB8">
        <w:rPr>
          <w:i/>
        </w:rPr>
        <w:t>Lb</w:t>
      </w:r>
      <w:r w:rsidRPr="00776AB8">
        <w:t xml:space="preserve">ADH variants from screening in reductive amination conditions. </w:t>
      </w:r>
    </w:p>
    <w:tbl>
      <w:tblPr>
        <w:tblW w:w="1564" w:type="dxa"/>
        <w:tblCellMar>
          <w:left w:w="70" w:type="dxa"/>
          <w:right w:w="70" w:type="dxa"/>
        </w:tblCellMar>
        <w:tblLook w:val="04A0" w:firstRow="1" w:lastRow="0" w:firstColumn="1" w:lastColumn="0" w:noHBand="0" w:noVBand="1"/>
      </w:tblPr>
      <w:tblGrid>
        <w:gridCol w:w="907"/>
        <w:gridCol w:w="657"/>
      </w:tblGrid>
      <w:tr w:rsidR="00F5768E" w:rsidRPr="00776AB8" w14:paraId="4859FB40" w14:textId="77777777" w:rsidTr="00761712">
        <w:trPr>
          <w:trHeight w:val="227"/>
        </w:trPr>
        <w:tc>
          <w:tcPr>
            <w:tcW w:w="907" w:type="dxa"/>
            <w:tcBorders>
              <w:top w:val="single" w:sz="4" w:space="0" w:color="auto"/>
              <w:left w:val="nil"/>
              <w:bottom w:val="single" w:sz="4" w:space="0" w:color="auto"/>
              <w:right w:val="nil"/>
            </w:tcBorders>
            <w:shd w:val="clear" w:color="auto" w:fill="auto"/>
            <w:noWrap/>
            <w:vAlign w:val="center"/>
          </w:tcPr>
          <w:p w14:paraId="6666F54D" w14:textId="77777777" w:rsidR="00F5768E" w:rsidRPr="00776AB8" w:rsidRDefault="00F5768E" w:rsidP="00761712">
            <w:pPr>
              <w:spacing w:line="240" w:lineRule="auto"/>
              <w:rPr>
                <w:rFonts w:ascii="Calibri" w:eastAsia="Times New Roman" w:hAnsi="Calibri" w:cs="Calibri"/>
                <w:b/>
                <w:bCs/>
                <w:color w:val="000000"/>
                <w:sz w:val="18"/>
                <w:szCs w:val="18"/>
                <w:lang w:eastAsia="nl-NL"/>
              </w:rPr>
            </w:pPr>
            <w:r w:rsidRPr="00776AB8">
              <w:rPr>
                <w:rFonts w:ascii="Calibri" w:eastAsia="Times New Roman" w:hAnsi="Calibri" w:cs="Calibri"/>
                <w:b/>
                <w:bCs/>
                <w:i/>
                <w:iCs/>
                <w:color w:val="000000"/>
                <w:sz w:val="18"/>
                <w:szCs w:val="18"/>
                <w:lang w:eastAsia="nl-NL"/>
              </w:rPr>
              <w:t>Lb</w:t>
            </w:r>
            <w:r w:rsidRPr="00776AB8">
              <w:rPr>
                <w:rFonts w:ascii="Calibri" w:eastAsia="Times New Roman" w:hAnsi="Calibri" w:cs="Calibri"/>
                <w:b/>
                <w:bCs/>
                <w:color w:val="000000"/>
                <w:sz w:val="18"/>
                <w:szCs w:val="18"/>
                <w:lang w:eastAsia="nl-NL"/>
              </w:rPr>
              <w:t>ADH</w:t>
            </w:r>
          </w:p>
        </w:tc>
        <w:tc>
          <w:tcPr>
            <w:tcW w:w="657" w:type="dxa"/>
            <w:tcBorders>
              <w:top w:val="single" w:sz="4" w:space="0" w:color="auto"/>
              <w:left w:val="nil"/>
              <w:bottom w:val="single" w:sz="4" w:space="0" w:color="auto"/>
              <w:right w:val="nil"/>
            </w:tcBorders>
            <w:shd w:val="clear" w:color="auto" w:fill="auto"/>
            <w:noWrap/>
            <w:vAlign w:val="center"/>
          </w:tcPr>
          <w:p w14:paraId="16DD718D" w14:textId="77777777" w:rsidR="00F5768E" w:rsidRPr="00776AB8" w:rsidRDefault="00F5768E" w:rsidP="00761712">
            <w:pPr>
              <w:spacing w:line="240" w:lineRule="auto"/>
              <w:rPr>
                <w:rFonts w:ascii="Calibri" w:eastAsia="Times New Roman" w:hAnsi="Calibri" w:cs="Calibri"/>
                <w:b/>
                <w:bCs/>
                <w:color w:val="000000"/>
                <w:sz w:val="18"/>
                <w:szCs w:val="18"/>
                <w:lang w:eastAsia="nl-NL"/>
              </w:rPr>
            </w:pPr>
            <w:r w:rsidRPr="00776AB8">
              <w:rPr>
                <w:rFonts w:ascii="Calibri" w:eastAsia="Times New Roman" w:hAnsi="Calibri" w:cs="Calibri"/>
                <w:b/>
                <w:bCs/>
                <w:i/>
                <w:iCs/>
                <w:color w:val="000000"/>
                <w:sz w:val="18"/>
                <w:szCs w:val="18"/>
                <w:lang w:eastAsia="nl-NL"/>
              </w:rPr>
              <w:t xml:space="preserve">de </w:t>
            </w:r>
            <w:r w:rsidRPr="00776AB8">
              <w:rPr>
                <w:rFonts w:ascii="Calibri" w:eastAsia="Times New Roman" w:hAnsi="Calibri" w:cs="Calibri"/>
                <w:b/>
                <w:bCs/>
                <w:color w:val="000000"/>
                <w:sz w:val="18"/>
                <w:szCs w:val="18"/>
                <w:lang w:eastAsia="nl-NL"/>
              </w:rPr>
              <w:t>(%)</w:t>
            </w:r>
          </w:p>
        </w:tc>
      </w:tr>
      <w:tr w:rsidR="00F5768E" w:rsidRPr="00776AB8" w14:paraId="4772513D" w14:textId="77777777" w:rsidTr="00761712">
        <w:trPr>
          <w:trHeight w:val="227"/>
        </w:trPr>
        <w:tc>
          <w:tcPr>
            <w:tcW w:w="907" w:type="dxa"/>
            <w:tcBorders>
              <w:top w:val="single" w:sz="4" w:space="0" w:color="auto"/>
              <w:left w:val="nil"/>
              <w:bottom w:val="nil"/>
              <w:right w:val="nil"/>
            </w:tcBorders>
            <w:shd w:val="clear" w:color="auto" w:fill="auto"/>
            <w:noWrap/>
            <w:vAlign w:val="center"/>
          </w:tcPr>
          <w:p w14:paraId="3F089599"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wt</w:t>
            </w:r>
          </w:p>
        </w:tc>
        <w:tc>
          <w:tcPr>
            <w:tcW w:w="657" w:type="dxa"/>
            <w:tcBorders>
              <w:top w:val="single" w:sz="4" w:space="0" w:color="auto"/>
              <w:left w:val="nil"/>
              <w:bottom w:val="nil"/>
              <w:right w:val="nil"/>
            </w:tcBorders>
            <w:shd w:val="clear" w:color="auto" w:fill="auto"/>
            <w:noWrap/>
            <w:vAlign w:val="center"/>
          </w:tcPr>
          <w:p w14:paraId="475FF622"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8</w:t>
            </w:r>
          </w:p>
        </w:tc>
      </w:tr>
      <w:tr w:rsidR="00F5768E" w:rsidRPr="00776AB8" w14:paraId="1C9E7766" w14:textId="77777777" w:rsidTr="00761712">
        <w:trPr>
          <w:trHeight w:val="227"/>
        </w:trPr>
        <w:tc>
          <w:tcPr>
            <w:tcW w:w="907" w:type="dxa"/>
            <w:tcBorders>
              <w:top w:val="nil"/>
              <w:left w:val="nil"/>
              <w:bottom w:val="nil"/>
              <w:right w:val="nil"/>
            </w:tcBorders>
            <w:shd w:val="clear" w:color="auto" w:fill="auto"/>
            <w:noWrap/>
            <w:vAlign w:val="center"/>
            <w:hideMark/>
          </w:tcPr>
          <w:p w14:paraId="07A377AA"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Y156E</w:t>
            </w:r>
          </w:p>
        </w:tc>
        <w:tc>
          <w:tcPr>
            <w:tcW w:w="657" w:type="dxa"/>
            <w:tcBorders>
              <w:top w:val="nil"/>
              <w:left w:val="nil"/>
              <w:bottom w:val="nil"/>
              <w:right w:val="nil"/>
            </w:tcBorders>
            <w:shd w:val="clear" w:color="auto" w:fill="auto"/>
            <w:noWrap/>
            <w:vAlign w:val="center"/>
            <w:hideMark/>
          </w:tcPr>
          <w:p w14:paraId="25327AD1"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73</w:t>
            </w:r>
          </w:p>
        </w:tc>
      </w:tr>
      <w:tr w:rsidR="00F5768E" w:rsidRPr="00776AB8" w14:paraId="77BC2F31" w14:textId="77777777" w:rsidTr="00761712">
        <w:trPr>
          <w:trHeight w:val="227"/>
        </w:trPr>
        <w:tc>
          <w:tcPr>
            <w:tcW w:w="907" w:type="dxa"/>
            <w:tcBorders>
              <w:top w:val="nil"/>
              <w:left w:val="nil"/>
              <w:bottom w:val="nil"/>
              <w:right w:val="nil"/>
            </w:tcBorders>
            <w:shd w:val="clear" w:color="auto" w:fill="auto"/>
            <w:noWrap/>
            <w:vAlign w:val="center"/>
            <w:hideMark/>
          </w:tcPr>
          <w:p w14:paraId="065744DF"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YF1</w:t>
            </w:r>
          </w:p>
        </w:tc>
        <w:tc>
          <w:tcPr>
            <w:tcW w:w="657" w:type="dxa"/>
            <w:tcBorders>
              <w:top w:val="nil"/>
              <w:left w:val="nil"/>
              <w:bottom w:val="nil"/>
              <w:right w:val="nil"/>
            </w:tcBorders>
            <w:shd w:val="clear" w:color="auto" w:fill="auto"/>
            <w:noWrap/>
            <w:vAlign w:val="center"/>
            <w:hideMark/>
          </w:tcPr>
          <w:p w14:paraId="5CF9D70F"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72</w:t>
            </w:r>
          </w:p>
        </w:tc>
      </w:tr>
      <w:tr w:rsidR="00F5768E" w:rsidRPr="00776AB8" w14:paraId="667282FF" w14:textId="77777777" w:rsidTr="00761712">
        <w:trPr>
          <w:trHeight w:val="227"/>
        </w:trPr>
        <w:tc>
          <w:tcPr>
            <w:tcW w:w="907" w:type="dxa"/>
            <w:tcBorders>
              <w:top w:val="nil"/>
              <w:left w:val="nil"/>
              <w:right w:val="nil"/>
            </w:tcBorders>
            <w:shd w:val="clear" w:color="auto" w:fill="auto"/>
            <w:noWrap/>
            <w:vAlign w:val="center"/>
            <w:hideMark/>
          </w:tcPr>
          <w:p w14:paraId="096B555A"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YF2</w:t>
            </w:r>
          </w:p>
        </w:tc>
        <w:tc>
          <w:tcPr>
            <w:tcW w:w="657" w:type="dxa"/>
            <w:tcBorders>
              <w:top w:val="nil"/>
              <w:left w:val="nil"/>
              <w:right w:val="nil"/>
            </w:tcBorders>
            <w:shd w:val="clear" w:color="auto" w:fill="auto"/>
            <w:noWrap/>
            <w:vAlign w:val="center"/>
            <w:hideMark/>
          </w:tcPr>
          <w:p w14:paraId="75B61C8F"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10</w:t>
            </w:r>
          </w:p>
        </w:tc>
      </w:tr>
      <w:tr w:rsidR="00F5768E" w:rsidRPr="00776AB8" w14:paraId="226DBB7E" w14:textId="77777777" w:rsidTr="00761712">
        <w:trPr>
          <w:trHeight w:val="227"/>
        </w:trPr>
        <w:tc>
          <w:tcPr>
            <w:tcW w:w="907" w:type="dxa"/>
            <w:tcBorders>
              <w:top w:val="nil"/>
              <w:left w:val="nil"/>
              <w:bottom w:val="single" w:sz="4" w:space="0" w:color="auto"/>
              <w:right w:val="nil"/>
            </w:tcBorders>
            <w:shd w:val="clear" w:color="auto" w:fill="auto"/>
            <w:noWrap/>
            <w:vAlign w:val="center"/>
            <w:hideMark/>
          </w:tcPr>
          <w:p w14:paraId="521863F3"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YF3</w:t>
            </w:r>
          </w:p>
        </w:tc>
        <w:tc>
          <w:tcPr>
            <w:tcW w:w="657" w:type="dxa"/>
            <w:tcBorders>
              <w:top w:val="nil"/>
              <w:left w:val="nil"/>
              <w:bottom w:val="single" w:sz="4" w:space="0" w:color="auto"/>
              <w:right w:val="nil"/>
            </w:tcBorders>
            <w:shd w:val="clear" w:color="auto" w:fill="auto"/>
            <w:noWrap/>
            <w:vAlign w:val="center"/>
            <w:hideMark/>
          </w:tcPr>
          <w:p w14:paraId="0CBF5006" w14:textId="77777777" w:rsidR="00F5768E" w:rsidRPr="00776AB8" w:rsidRDefault="00F5768E" w:rsidP="00761712">
            <w:pPr>
              <w:spacing w:line="240" w:lineRule="auto"/>
              <w:rPr>
                <w:rFonts w:ascii="Calibri" w:eastAsia="Times New Roman" w:hAnsi="Calibri" w:cs="Calibri"/>
                <w:color w:val="000000"/>
                <w:sz w:val="18"/>
                <w:szCs w:val="18"/>
                <w:lang w:eastAsia="nl-NL"/>
              </w:rPr>
            </w:pPr>
            <w:r w:rsidRPr="00776AB8">
              <w:rPr>
                <w:rFonts w:ascii="Calibri" w:eastAsia="Times New Roman" w:hAnsi="Calibri" w:cs="Calibri"/>
                <w:color w:val="000000"/>
                <w:sz w:val="18"/>
                <w:szCs w:val="18"/>
                <w:lang w:eastAsia="nl-NL"/>
              </w:rPr>
              <w:t>91</w:t>
            </w:r>
          </w:p>
        </w:tc>
      </w:tr>
    </w:tbl>
    <w:p w14:paraId="66BE84EC" w14:textId="77777777" w:rsidR="00F5768E" w:rsidRPr="00776AB8" w:rsidRDefault="00F5768E" w:rsidP="00F5768E"/>
    <w:p w14:paraId="35FE3BC2" w14:textId="77777777" w:rsidR="00F5768E" w:rsidRPr="00776AB8" w:rsidRDefault="00F5768E" w:rsidP="00F5768E">
      <w:pPr>
        <w:pStyle w:val="Heading2"/>
      </w:pPr>
      <w:bookmarkStart w:id="23" w:name="_Toc169854550"/>
      <w:r w:rsidRPr="00776AB8">
        <w:lastRenderedPageBreak/>
        <w:t>Imine reductase conditions</w:t>
      </w:r>
      <w:bookmarkEnd w:id="23"/>
    </w:p>
    <w:p w14:paraId="75475C23" w14:textId="77777777" w:rsidR="00F5768E" w:rsidRPr="00776AB8" w:rsidRDefault="00F5768E" w:rsidP="00F5768E">
      <w:pPr>
        <w:spacing w:after="17"/>
        <w:rPr>
          <w:rFonts w:cstheme="minorHAnsi"/>
        </w:rPr>
      </w:pPr>
      <w:r w:rsidRPr="00776AB8">
        <w:t>To 50 mM Tris-HCl buffer pH 9.0, 1 mM MgCl</w:t>
      </w:r>
      <w:r w:rsidRPr="00776AB8">
        <w:rPr>
          <w:vertAlign w:val="subscript"/>
        </w:rPr>
        <w:t>2</w:t>
      </w:r>
      <w:r w:rsidRPr="00776AB8">
        <w:t xml:space="preserve"> glucose (20 mM), GDH-105 (6 U/mL), NADP</w:t>
      </w:r>
      <w:r w:rsidRPr="00776AB8">
        <w:rPr>
          <w:vertAlign w:val="superscript"/>
        </w:rPr>
        <w:t xml:space="preserve">+ </w:t>
      </w:r>
      <w:r w:rsidRPr="00776AB8">
        <w:t xml:space="preserve">(0.2 mM), aldehyde substrate (either hexanal or benzaldehyde 10 mM), amine donor (either cyclopropylamine or allylamine, 100 mM) and </w:t>
      </w:r>
      <w:r w:rsidRPr="00776AB8">
        <w:rPr>
          <w:i/>
        </w:rPr>
        <w:t>Lb</w:t>
      </w:r>
      <w:r w:rsidRPr="00776AB8">
        <w:t xml:space="preserve">ADH (10 </w:t>
      </w:r>
      <w:r w:rsidRPr="00776AB8">
        <w:rPr>
          <w:rFonts w:ascii="Calibri" w:eastAsia="Calibri" w:hAnsi="Calibri" w:cs="Calibri"/>
        </w:rPr>
        <w:t>µ</w:t>
      </w:r>
      <w:r w:rsidRPr="00776AB8">
        <w:t xml:space="preserve">M) were added. The reaction mixtures of 0.5 mL were incubated for 24 h at 30 </w:t>
      </w:r>
      <w:r w:rsidRPr="00776AB8">
        <w:rPr>
          <w:rFonts w:ascii="Calibri" w:eastAsia="Calibri" w:hAnsi="Calibri" w:cs="Calibri"/>
        </w:rPr>
        <w:t>°</w:t>
      </w:r>
      <w:r w:rsidRPr="00776AB8">
        <w:t xml:space="preserve">C and 500 rpm. For reductive amination conditions, 0.4 mL 10 M NaOH was added, and the reactions were extracted with 0.5 mL EtOAc. </w:t>
      </w:r>
      <w:r w:rsidRPr="00776AB8">
        <w:rPr>
          <w:rFonts w:cstheme="minorHAnsi"/>
        </w:rPr>
        <w:t>The isolated organic layer was dried with MgSO</w:t>
      </w:r>
      <w:r w:rsidRPr="00776AB8">
        <w:rPr>
          <w:rFonts w:cstheme="minorHAnsi"/>
          <w:vertAlign w:val="subscript"/>
        </w:rPr>
        <w:t>4</w:t>
      </w:r>
      <w:r w:rsidRPr="00776AB8">
        <w:rPr>
          <w:rFonts w:cstheme="minorHAnsi"/>
        </w:rPr>
        <w:t xml:space="preserve">, centrifuged at 10,000 × </w:t>
      </w:r>
      <w:r w:rsidRPr="00776AB8">
        <w:rPr>
          <w:rFonts w:cstheme="minorHAnsi"/>
          <w:i/>
          <w:iCs/>
        </w:rPr>
        <w:t>g</w:t>
      </w:r>
      <w:r w:rsidRPr="00776AB8">
        <w:rPr>
          <w:rFonts w:cstheme="minorHAnsi"/>
        </w:rPr>
        <w:t xml:space="preserve"> for 1 min, decanted to a GC vial and injected onto the GC-FID.</w:t>
      </w:r>
    </w:p>
    <w:p w14:paraId="4DA6A2AD" w14:textId="77777777" w:rsidR="00F5768E" w:rsidRPr="00776AB8" w:rsidRDefault="00F5768E" w:rsidP="00F5768E">
      <w:pPr>
        <w:spacing w:after="17"/>
        <w:rPr>
          <w:rFonts w:cstheme="minorHAnsi"/>
        </w:rPr>
      </w:pPr>
    </w:p>
    <w:p w14:paraId="0CBB9959" w14:textId="77777777" w:rsidR="00F5768E" w:rsidRPr="00776AB8" w:rsidRDefault="00F5768E" w:rsidP="00F5768E">
      <w:pPr>
        <w:spacing w:after="160" w:line="259" w:lineRule="auto"/>
        <w:jc w:val="left"/>
        <w:rPr>
          <w:rFonts w:cstheme="minorHAnsi"/>
        </w:rPr>
      </w:pPr>
      <w:r w:rsidRPr="00776AB8">
        <w:rPr>
          <w:rFonts w:cstheme="minorHAnsi"/>
        </w:rPr>
        <w:br w:type="page"/>
      </w:r>
    </w:p>
    <w:p w14:paraId="041F7615" w14:textId="4568DE5E" w:rsidR="00963308" w:rsidRPr="00776AB8" w:rsidRDefault="00963308" w:rsidP="008635FB">
      <w:pPr>
        <w:pStyle w:val="Heading1"/>
        <w:rPr>
          <w:lang w:val="en-GB"/>
        </w:rPr>
      </w:pPr>
      <w:bookmarkStart w:id="24" w:name="_Toc169854551"/>
      <w:r w:rsidRPr="00776AB8">
        <w:rPr>
          <w:lang w:val="en-GB"/>
        </w:rPr>
        <w:lastRenderedPageBreak/>
        <w:t xml:space="preserve">GC </w:t>
      </w:r>
      <w:r w:rsidR="00C45F94" w:rsidRPr="00776AB8">
        <w:rPr>
          <w:lang w:val="en-GB"/>
        </w:rPr>
        <w:t>analyses</w:t>
      </w:r>
      <w:bookmarkEnd w:id="24"/>
    </w:p>
    <w:p w14:paraId="1641BCC6" w14:textId="6B2C47D2" w:rsidR="00134565" w:rsidRPr="00776AB8" w:rsidRDefault="00134565" w:rsidP="00134565">
      <w:pPr>
        <w:rPr>
          <w:lang w:eastAsia="nl-NL"/>
        </w:rPr>
      </w:pPr>
      <w:r w:rsidRPr="00776AB8">
        <w:rPr>
          <w:lang w:eastAsia="nl-NL"/>
        </w:rPr>
        <w:t>Samples were measured on Shimadzu GC-2010 gas chromatographs (Kyoto, Japan) with an AOC-20i Auto injector equipped with a flame ionization detector (FID), using nitrogen or helium as the carrier gas. Products were confirmed by reference standards. Product concentrations were obtained with a calibration curve equation using 5 mM dodecane or tridecane as an internal standard. All samples were injected with GC quality ethyl acetate (EtOAc), except where specified with diethyl ether (Et</w:t>
      </w:r>
      <w:r w:rsidRPr="00776AB8">
        <w:rPr>
          <w:vertAlign w:val="subscript"/>
          <w:lang w:eastAsia="nl-NL"/>
        </w:rPr>
        <w:t>2</w:t>
      </w:r>
      <w:r w:rsidRPr="00776AB8">
        <w:rPr>
          <w:lang w:eastAsia="nl-NL"/>
        </w:rPr>
        <w:t xml:space="preserve">O) or methyl </w:t>
      </w:r>
      <w:r w:rsidRPr="00776AB8">
        <w:rPr>
          <w:i/>
          <w:iCs/>
          <w:lang w:eastAsia="nl-NL"/>
        </w:rPr>
        <w:t>tert</w:t>
      </w:r>
      <w:r w:rsidRPr="00776AB8">
        <w:rPr>
          <w:lang w:eastAsia="nl-NL"/>
        </w:rPr>
        <w:t>-butyl ether (MTBE). Columns used in this work:</w:t>
      </w:r>
    </w:p>
    <w:p w14:paraId="3C812D15" w14:textId="77777777" w:rsidR="00F27577" w:rsidRPr="00776AB8" w:rsidRDefault="00F27577" w:rsidP="00134565"/>
    <w:p w14:paraId="54203FFE" w14:textId="77777777" w:rsidR="00EC63E0" w:rsidRPr="00776AB8" w:rsidRDefault="00D866A0" w:rsidP="00EC63E0">
      <w:pPr>
        <w:pStyle w:val="ListParagraph"/>
        <w:numPr>
          <w:ilvl w:val="0"/>
          <w:numId w:val="13"/>
        </w:numPr>
        <w:suppressAutoHyphens/>
        <w:ind w:left="284" w:hanging="284"/>
        <w:rPr>
          <w:rFonts w:eastAsia="Times New Roman" w:cstheme="minorHAnsi"/>
          <w:lang w:eastAsia="nl-NL"/>
        </w:rPr>
      </w:pPr>
      <w:r w:rsidRPr="00776AB8">
        <w:rPr>
          <w:rFonts w:eastAsia="Times New Roman" w:cstheme="minorHAnsi"/>
          <w:b/>
          <w:lang w:eastAsia="nl-NL"/>
        </w:rPr>
        <w:t>CP-Wax 52 CB</w:t>
      </w:r>
      <w:r w:rsidRPr="00776AB8">
        <w:rPr>
          <w:rFonts w:eastAsia="Times New Roman" w:cstheme="minorHAnsi"/>
          <w:lang w:eastAsia="nl-NL"/>
        </w:rPr>
        <w:t xml:space="preserve"> (Agilent Technologies, Santa Clara, California, United States) (25 m × 0.53 mm × 2.0 µm), injection at 250 °C, split ratio 100, flow 4 mL/min, nitrogen as carrier gas.</w:t>
      </w:r>
    </w:p>
    <w:p w14:paraId="66E86E4A" w14:textId="77777777" w:rsidR="00F27577" w:rsidRPr="00776AB8" w:rsidRDefault="00F27577" w:rsidP="00F27577">
      <w:pPr>
        <w:pStyle w:val="ListParagraph"/>
        <w:suppressAutoHyphens/>
        <w:spacing w:line="240" w:lineRule="auto"/>
        <w:ind w:left="284"/>
        <w:rPr>
          <w:rFonts w:eastAsia="Times New Roman" w:cstheme="minorHAnsi"/>
          <w:lang w:eastAsia="nl-NL"/>
        </w:rPr>
      </w:pPr>
    </w:p>
    <w:p w14:paraId="1456F566" w14:textId="0A1124B3" w:rsidR="00EC63E0" w:rsidRPr="00776AB8" w:rsidRDefault="005F3530" w:rsidP="00EC63E0">
      <w:pPr>
        <w:pStyle w:val="ListParagraph"/>
        <w:numPr>
          <w:ilvl w:val="0"/>
          <w:numId w:val="13"/>
        </w:numPr>
        <w:suppressAutoHyphens/>
        <w:ind w:left="284" w:hanging="284"/>
        <w:rPr>
          <w:rFonts w:eastAsia="Times New Roman" w:cstheme="minorHAnsi"/>
          <w:lang w:eastAsia="nl-NL"/>
        </w:rPr>
      </w:pPr>
      <w:r w:rsidRPr="00776AB8">
        <w:rPr>
          <w:b/>
          <w:bCs/>
        </w:rPr>
        <w:t>CP Chirasil-DEX</w:t>
      </w:r>
      <w:r w:rsidRPr="00776AB8">
        <w:t xml:space="preserve"> </w:t>
      </w:r>
      <w:r w:rsidRPr="00776AB8">
        <w:rPr>
          <w:b/>
          <w:bCs/>
        </w:rPr>
        <w:t>CB</w:t>
      </w:r>
      <w:r w:rsidRPr="00776AB8">
        <w:t xml:space="preserve"> 1a, 25 m x 0.32 mm x 0.25 µm</w:t>
      </w:r>
      <w:r w:rsidR="00334764" w:rsidRPr="00776AB8">
        <w:rPr>
          <w:rFonts w:eastAsia="Times New Roman" w:cstheme="minorHAnsi"/>
          <w:lang w:eastAsia="nl-NL"/>
        </w:rPr>
        <w:t xml:space="preserve">, injection at 250 °C, split ratio 100, flow 4 mL/min, </w:t>
      </w:r>
      <w:r w:rsidR="002D0DF9" w:rsidRPr="00776AB8">
        <w:rPr>
          <w:rFonts w:eastAsia="Times New Roman" w:cstheme="minorHAnsi"/>
          <w:lang w:eastAsia="nl-NL"/>
        </w:rPr>
        <w:t>helium</w:t>
      </w:r>
      <w:r w:rsidR="00C56E4E" w:rsidRPr="00776AB8">
        <w:rPr>
          <w:rFonts w:eastAsia="Times New Roman" w:cstheme="minorHAnsi"/>
          <w:lang w:eastAsia="nl-NL"/>
        </w:rPr>
        <w:t xml:space="preserve"> as carrier gas.</w:t>
      </w:r>
    </w:p>
    <w:p w14:paraId="78DB911E" w14:textId="77777777" w:rsidR="00F27577" w:rsidRPr="00776AB8" w:rsidRDefault="00F27577" w:rsidP="00F27577">
      <w:pPr>
        <w:pStyle w:val="ListParagraph"/>
        <w:suppressAutoHyphens/>
        <w:spacing w:line="240" w:lineRule="auto"/>
        <w:ind w:left="284"/>
        <w:rPr>
          <w:rFonts w:eastAsia="Times New Roman" w:cstheme="minorHAnsi"/>
          <w:lang w:eastAsia="nl-NL"/>
        </w:rPr>
      </w:pPr>
    </w:p>
    <w:p w14:paraId="7F64FDFF" w14:textId="77777777" w:rsidR="00EC63E0" w:rsidRPr="00776AB8" w:rsidRDefault="00FC6052" w:rsidP="00EC63E0">
      <w:pPr>
        <w:pStyle w:val="ListParagraph"/>
        <w:numPr>
          <w:ilvl w:val="0"/>
          <w:numId w:val="13"/>
        </w:numPr>
        <w:suppressAutoHyphens/>
        <w:ind w:left="284" w:hanging="284"/>
        <w:rPr>
          <w:rFonts w:eastAsia="Times New Roman" w:cstheme="minorHAnsi"/>
          <w:lang w:eastAsia="nl-NL"/>
        </w:rPr>
      </w:pPr>
      <w:r w:rsidRPr="00776AB8">
        <w:rPr>
          <w:rFonts w:eastAsia="Times New Roman" w:cstheme="minorHAnsi"/>
          <w:b/>
          <w:lang w:eastAsia="nl-NL"/>
        </w:rPr>
        <w:t>Hydrodex β-TBDM</w:t>
      </w:r>
      <w:r w:rsidRPr="00776AB8">
        <w:rPr>
          <w:rFonts w:eastAsia="Times New Roman" w:cstheme="minorHAnsi"/>
          <w:lang w:eastAsia="nl-NL"/>
        </w:rPr>
        <w:t xml:space="preserve"> </w:t>
      </w:r>
      <w:r w:rsidRPr="00776AB8">
        <w:t xml:space="preserve">(Macherey-Nagel, </w:t>
      </w:r>
      <w:proofErr w:type="spellStart"/>
      <w:r w:rsidRPr="00776AB8">
        <w:t>Düren</w:t>
      </w:r>
      <w:proofErr w:type="spellEnd"/>
      <w:r w:rsidRPr="00776AB8">
        <w:t>, Germany)</w:t>
      </w:r>
      <w:r w:rsidRPr="00776AB8">
        <w:rPr>
          <w:rFonts w:eastAsia="Times New Roman" w:cstheme="minorHAnsi"/>
          <w:lang w:eastAsia="nl-NL"/>
        </w:rPr>
        <w:t>, 50 m × 0.25 mm × 0.15 µm,</w:t>
      </w:r>
      <w:r w:rsidR="00EC63E0" w:rsidRPr="00776AB8">
        <w:rPr>
          <w:rFonts w:eastAsia="Times New Roman" w:cstheme="minorHAnsi"/>
          <w:lang w:eastAsia="nl-NL"/>
        </w:rPr>
        <w:t xml:space="preserve"> </w:t>
      </w:r>
      <w:r w:rsidRPr="00776AB8">
        <w:rPr>
          <w:rFonts w:eastAsia="Times New Roman" w:cstheme="minorHAnsi"/>
          <w:lang w:eastAsia="nl-NL"/>
        </w:rPr>
        <w:t>heptakis-(2,3-di-O-methyl-6-O-</w:t>
      </w:r>
      <w:r w:rsidRPr="00776AB8">
        <w:rPr>
          <w:rFonts w:eastAsia="Times New Roman" w:cstheme="minorHAnsi"/>
          <w:i/>
          <w:iCs/>
          <w:lang w:eastAsia="nl-NL"/>
        </w:rPr>
        <w:t>t</w:t>
      </w:r>
      <w:r w:rsidRPr="00776AB8">
        <w:rPr>
          <w:rFonts w:eastAsia="Times New Roman" w:cstheme="minorHAnsi"/>
          <w:lang w:eastAsia="nl-NL"/>
        </w:rPr>
        <w:t>-butyldimethyl-silyl)-β-cyclodextrin, injection at 250 °C split ratio 50, linear velocity 38 cm/s, column flow 2.23 mL/min, helium as carrier gas.</w:t>
      </w:r>
    </w:p>
    <w:p w14:paraId="341CD132" w14:textId="77777777" w:rsidR="00F27577" w:rsidRPr="00776AB8" w:rsidRDefault="00F27577" w:rsidP="00F27577">
      <w:pPr>
        <w:pStyle w:val="ListParagraph"/>
        <w:suppressAutoHyphens/>
        <w:spacing w:line="240" w:lineRule="auto"/>
        <w:ind w:left="284"/>
        <w:rPr>
          <w:rFonts w:eastAsia="Times New Roman" w:cstheme="minorHAnsi"/>
          <w:lang w:eastAsia="nl-NL"/>
        </w:rPr>
      </w:pPr>
    </w:p>
    <w:p w14:paraId="29247528" w14:textId="38C1ED44" w:rsidR="005F3530" w:rsidRPr="00776AB8" w:rsidRDefault="005F3530" w:rsidP="00A338BF">
      <w:pPr>
        <w:pStyle w:val="ListParagraph"/>
        <w:numPr>
          <w:ilvl w:val="0"/>
          <w:numId w:val="13"/>
        </w:numPr>
        <w:suppressAutoHyphens/>
        <w:ind w:left="284" w:hanging="284"/>
        <w:rPr>
          <w:rFonts w:eastAsia="Times New Roman" w:cstheme="minorHAnsi"/>
          <w:lang w:eastAsia="nl-NL"/>
        </w:rPr>
      </w:pPr>
      <w:r w:rsidRPr="00776AB8">
        <w:rPr>
          <w:b/>
          <w:bCs/>
        </w:rPr>
        <w:t>CP Sil 5 CB Split</w:t>
      </w:r>
      <w:r w:rsidRPr="00776AB8">
        <w:t>, 25 m x 0.25 mm x 1.20 µm</w:t>
      </w:r>
      <w:r w:rsidR="00A338BF" w:rsidRPr="00776AB8">
        <w:t>,</w:t>
      </w:r>
      <w:r w:rsidR="00A338BF" w:rsidRPr="00776AB8">
        <w:rPr>
          <w:rFonts w:eastAsia="Times New Roman" w:cstheme="minorHAnsi"/>
          <w:lang w:eastAsia="nl-NL"/>
        </w:rPr>
        <w:t xml:space="preserve"> injection at 250 °C, split ratio 50, flow 4 mL/min, nitrogen as carrier gas.</w:t>
      </w:r>
    </w:p>
    <w:p w14:paraId="612A6DA4" w14:textId="77777777" w:rsidR="0054145E" w:rsidRPr="00776AB8" w:rsidRDefault="0054145E" w:rsidP="0054145E">
      <w:pPr>
        <w:rPr>
          <w:lang w:eastAsia="nl-NL"/>
        </w:rPr>
      </w:pPr>
    </w:p>
    <w:p w14:paraId="2B458011" w14:textId="67EB7E74" w:rsidR="00963308" w:rsidRPr="00776AB8" w:rsidRDefault="007E06CC" w:rsidP="007E06CC">
      <w:pPr>
        <w:pStyle w:val="Tabeltekst"/>
      </w:pPr>
      <w:r w:rsidRPr="00776AB8">
        <w:rPr>
          <w:b/>
          <w:bCs/>
        </w:rPr>
        <w:t xml:space="preserve">Table </w:t>
      </w:r>
      <w:r w:rsidR="007C612B" w:rsidRPr="00776AB8">
        <w:rPr>
          <w:b/>
          <w:bCs/>
        </w:rPr>
        <w:t>S</w:t>
      </w:r>
      <w:r w:rsidRPr="00776AB8">
        <w:rPr>
          <w:b/>
          <w:bCs/>
        </w:rPr>
        <w:fldChar w:fldCharType="begin"/>
      </w:r>
      <w:r w:rsidRPr="00776AB8">
        <w:rPr>
          <w:b/>
          <w:bCs/>
        </w:rPr>
        <w:instrText xml:space="preserve"> SEQ Table \* ARABIC </w:instrText>
      </w:r>
      <w:r w:rsidRPr="00776AB8">
        <w:rPr>
          <w:b/>
          <w:bCs/>
        </w:rPr>
        <w:fldChar w:fldCharType="separate"/>
      </w:r>
      <w:r w:rsidR="00D10F57" w:rsidRPr="00776AB8">
        <w:rPr>
          <w:b/>
          <w:bCs/>
        </w:rPr>
        <w:t>7</w:t>
      </w:r>
      <w:r w:rsidRPr="00776AB8">
        <w:rPr>
          <w:b/>
          <w:bCs/>
        </w:rPr>
        <w:fldChar w:fldCharType="end"/>
      </w:r>
      <w:r w:rsidRPr="00776AB8">
        <w:t xml:space="preserve">. </w:t>
      </w:r>
      <w:r w:rsidR="00963308" w:rsidRPr="00776AB8">
        <w:t xml:space="preserve">Overview of GC methods and retention times for ketone substrates </w:t>
      </w:r>
      <w:r w:rsidR="00963308" w:rsidRPr="00776AB8">
        <w:rPr>
          <w:b/>
          <w:bCs/>
        </w:rPr>
        <w:t>1a-k</w:t>
      </w:r>
      <w:r w:rsidR="00963308" w:rsidRPr="00776AB8">
        <w:t xml:space="preserve"> and aldehyde substrates </w:t>
      </w:r>
      <w:r w:rsidR="00963308" w:rsidRPr="00776AB8">
        <w:rPr>
          <w:b/>
          <w:bCs/>
        </w:rPr>
        <w:t>1l-o</w:t>
      </w:r>
      <w:r w:rsidR="00963308" w:rsidRPr="00776AB8">
        <w:t>.</w:t>
      </w:r>
    </w:p>
    <w:tbl>
      <w:tblPr>
        <w:tblStyle w:val="TableGrid"/>
        <w:tblW w:w="8832" w:type="dxa"/>
        <w:tblBorders>
          <w:left w:val="none" w:sz="0" w:space="0" w:color="auto"/>
          <w:right w:val="none" w:sz="0" w:space="0" w:color="auto"/>
          <w:insideH w:val="none" w:sz="0" w:space="0" w:color="auto"/>
          <w:insideV w:val="none" w:sz="0" w:space="0" w:color="auto"/>
        </w:tblBorders>
        <w:tblCellMar>
          <w:top w:w="28" w:type="dxa"/>
          <w:left w:w="28" w:type="dxa"/>
          <w:bottom w:w="28" w:type="dxa"/>
          <w:right w:w="28" w:type="dxa"/>
        </w:tblCellMar>
        <w:tblLook w:val="04A0" w:firstRow="1" w:lastRow="0" w:firstColumn="1" w:lastColumn="0" w:noHBand="0" w:noVBand="1"/>
      </w:tblPr>
      <w:tblGrid>
        <w:gridCol w:w="454"/>
        <w:gridCol w:w="624"/>
        <w:gridCol w:w="1248"/>
        <w:gridCol w:w="1134"/>
        <w:gridCol w:w="850"/>
        <w:gridCol w:w="1121"/>
        <w:gridCol w:w="1984"/>
        <w:gridCol w:w="1417"/>
      </w:tblGrid>
      <w:tr w:rsidR="00A37280" w:rsidRPr="00776AB8" w14:paraId="29CFB6A6" w14:textId="77777777" w:rsidTr="00C54D70">
        <w:trPr>
          <w:trHeight w:val="20"/>
        </w:trPr>
        <w:tc>
          <w:tcPr>
            <w:tcW w:w="454" w:type="dxa"/>
            <w:tcBorders>
              <w:top w:val="single" w:sz="4" w:space="0" w:color="auto"/>
              <w:bottom w:val="single" w:sz="4" w:space="0" w:color="auto"/>
            </w:tcBorders>
            <w:vAlign w:val="center"/>
          </w:tcPr>
          <w:p w14:paraId="5FC6C6AC"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No.</w:t>
            </w:r>
          </w:p>
        </w:tc>
        <w:tc>
          <w:tcPr>
            <w:tcW w:w="624" w:type="dxa"/>
            <w:tcBorders>
              <w:top w:val="single" w:sz="4" w:space="0" w:color="auto"/>
              <w:bottom w:val="single" w:sz="4" w:space="0" w:color="auto"/>
            </w:tcBorders>
            <w:vAlign w:val="center"/>
          </w:tcPr>
          <w:p w14:paraId="67C0A77F"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Column</w:t>
            </w:r>
          </w:p>
        </w:tc>
        <w:tc>
          <w:tcPr>
            <w:tcW w:w="1248" w:type="dxa"/>
            <w:tcBorders>
              <w:top w:val="single" w:sz="4" w:space="0" w:color="auto"/>
              <w:bottom w:val="single" w:sz="4" w:space="0" w:color="auto"/>
              <w:right w:val="single" w:sz="4" w:space="0" w:color="auto"/>
            </w:tcBorders>
            <w:vAlign w:val="center"/>
          </w:tcPr>
          <w:p w14:paraId="64E6AC5E"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Parameters</w:t>
            </w:r>
          </w:p>
        </w:tc>
        <w:tc>
          <w:tcPr>
            <w:tcW w:w="1134" w:type="dxa"/>
            <w:tcBorders>
              <w:top w:val="single" w:sz="4" w:space="0" w:color="auto"/>
              <w:left w:val="single" w:sz="4" w:space="0" w:color="auto"/>
              <w:bottom w:val="single" w:sz="4" w:space="0" w:color="auto"/>
            </w:tcBorders>
            <w:vAlign w:val="center"/>
          </w:tcPr>
          <w:p w14:paraId="006F8E4F"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Ramp (°C/min)</w:t>
            </w:r>
          </w:p>
        </w:tc>
        <w:tc>
          <w:tcPr>
            <w:tcW w:w="850" w:type="dxa"/>
            <w:tcBorders>
              <w:top w:val="single" w:sz="4" w:space="0" w:color="auto"/>
              <w:bottom w:val="single" w:sz="4" w:space="0" w:color="auto"/>
            </w:tcBorders>
            <w:vAlign w:val="center"/>
          </w:tcPr>
          <w:p w14:paraId="52B31F5A"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Temp. (°C)</w:t>
            </w:r>
          </w:p>
        </w:tc>
        <w:tc>
          <w:tcPr>
            <w:tcW w:w="1121" w:type="dxa"/>
            <w:tcBorders>
              <w:top w:val="single" w:sz="4" w:space="0" w:color="auto"/>
              <w:bottom w:val="single" w:sz="4" w:space="0" w:color="auto"/>
              <w:right w:val="single" w:sz="4" w:space="0" w:color="auto"/>
            </w:tcBorders>
            <w:vAlign w:val="center"/>
          </w:tcPr>
          <w:p w14:paraId="3CC69172"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Hold time (min)</w:t>
            </w:r>
          </w:p>
        </w:tc>
        <w:tc>
          <w:tcPr>
            <w:tcW w:w="1984" w:type="dxa"/>
            <w:tcBorders>
              <w:top w:val="single" w:sz="4" w:space="0" w:color="auto"/>
              <w:left w:val="single" w:sz="4" w:space="0" w:color="auto"/>
              <w:bottom w:val="single" w:sz="4" w:space="0" w:color="auto"/>
            </w:tcBorders>
            <w:vAlign w:val="center"/>
          </w:tcPr>
          <w:p w14:paraId="28C687E0"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Compound</w:t>
            </w:r>
          </w:p>
        </w:tc>
        <w:tc>
          <w:tcPr>
            <w:tcW w:w="1417" w:type="dxa"/>
            <w:tcBorders>
              <w:top w:val="single" w:sz="4" w:space="0" w:color="auto"/>
              <w:bottom w:val="single" w:sz="4" w:space="0" w:color="auto"/>
            </w:tcBorders>
            <w:vAlign w:val="center"/>
          </w:tcPr>
          <w:p w14:paraId="63575E76" w14:textId="0F07F193"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Ret</w:t>
            </w:r>
            <w:r w:rsidR="00D917B1" w:rsidRPr="00776AB8">
              <w:rPr>
                <w:rFonts w:asciiTheme="majorHAnsi" w:hAnsiTheme="majorHAnsi" w:cstheme="majorHAnsi"/>
                <w:sz w:val="16"/>
                <w:szCs w:val="16"/>
              </w:rPr>
              <w:t>.</w:t>
            </w:r>
            <w:r w:rsidRPr="00776AB8">
              <w:rPr>
                <w:rFonts w:asciiTheme="majorHAnsi" w:hAnsiTheme="majorHAnsi" w:cstheme="majorHAnsi"/>
                <w:sz w:val="16"/>
                <w:szCs w:val="16"/>
              </w:rPr>
              <w:t xml:space="preserve"> time (min)</w:t>
            </w:r>
          </w:p>
        </w:tc>
      </w:tr>
      <w:tr w:rsidR="00A37280" w:rsidRPr="00776AB8" w14:paraId="5D5B735B" w14:textId="77777777" w:rsidTr="00C54D70">
        <w:trPr>
          <w:trHeight w:val="20"/>
        </w:trPr>
        <w:tc>
          <w:tcPr>
            <w:tcW w:w="454" w:type="dxa"/>
            <w:tcBorders>
              <w:top w:val="single" w:sz="4" w:space="0" w:color="auto"/>
              <w:bottom w:val="single" w:sz="4" w:space="0" w:color="auto"/>
            </w:tcBorders>
            <w:vAlign w:val="center"/>
          </w:tcPr>
          <w:p w14:paraId="209ED9B8"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1</w:t>
            </w:r>
          </w:p>
        </w:tc>
        <w:tc>
          <w:tcPr>
            <w:tcW w:w="624" w:type="dxa"/>
            <w:tcBorders>
              <w:top w:val="single" w:sz="4" w:space="0" w:color="auto"/>
              <w:bottom w:val="single" w:sz="4" w:space="0" w:color="auto"/>
            </w:tcBorders>
            <w:vAlign w:val="center"/>
          </w:tcPr>
          <w:p w14:paraId="09133267" w14:textId="77777777" w:rsidR="00A37280" w:rsidRPr="00776AB8" w:rsidRDefault="00A37280"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A</w:t>
            </w:r>
          </w:p>
        </w:tc>
        <w:tc>
          <w:tcPr>
            <w:tcW w:w="1248" w:type="dxa"/>
            <w:tcBorders>
              <w:top w:val="single" w:sz="4" w:space="0" w:color="auto"/>
              <w:bottom w:val="single" w:sz="4" w:space="0" w:color="auto"/>
              <w:right w:val="single" w:sz="4" w:space="0" w:color="auto"/>
            </w:tcBorders>
          </w:tcPr>
          <w:p w14:paraId="6B398DE9" w14:textId="77777777" w:rsidR="00D2419D"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408142A1" w14:textId="76E5213C" w:rsidR="00A37280"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w:t>
            </w:r>
            <w:r w:rsidR="00D2419D" w:rsidRPr="00776AB8">
              <w:rPr>
                <w:rFonts w:asciiTheme="majorHAnsi" w:hAnsiTheme="majorHAnsi" w:cstheme="majorHAnsi"/>
                <w:sz w:val="16"/>
                <w:szCs w:val="16"/>
              </w:rPr>
              <w:t xml:space="preserve"> </w:t>
            </w:r>
            <w:r w:rsidRPr="00776AB8">
              <w:rPr>
                <w:rFonts w:asciiTheme="majorHAnsi" w:hAnsiTheme="majorHAnsi" w:cstheme="majorHAnsi"/>
                <w:sz w:val="16"/>
                <w:szCs w:val="16"/>
              </w:rPr>
              <w:t>30.0 cm/s</w:t>
            </w:r>
          </w:p>
        </w:tc>
        <w:tc>
          <w:tcPr>
            <w:tcW w:w="1134" w:type="dxa"/>
            <w:tcBorders>
              <w:top w:val="single" w:sz="4" w:space="0" w:color="auto"/>
              <w:left w:val="single" w:sz="4" w:space="0" w:color="auto"/>
              <w:bottom w:val="single" w:sz="4" w:space="0" w:color="auto"/>
            </w:tcBorders>
          </w:tcPr>
          <w:p w14:paraId="39E5F095"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p>
          <w:p w14:paraId="454B52A7"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10</w:t>
            </w:r>
            <w:r w:rsidRPr="00776AB8">
              <w:rPr>
                <w:rFonts w:asciiTheme="majorHAnsi" w:hAnsiTheme="majorHAnsi" w:cstheme="majorHAnsi"/>
                <w:sz w:val="16"/>
                <w:szCs w:val="16"/>
              </w:rPr>
              <w:br/>
              <w:t>10</w:t>
            </w:r>
            <w:r w:rsidRPr="00776AB8">
              <w:rPr>
                <w:rFonts w:asciiTheme="majorHAnsi" w:hAnsiTheme="majorHAnsi" w:cstheme="majorHAnsi"/>
                <w:sz w:val="16"/>
                <w:szCs w:val="16"/>
              </w:rPr>
              <w:br/>
              <w:t>10</w:t>
            </w:r>
            <w:r w:rsidRPr="00776AB8">
              <w:rPr>
                <w:rFonts w:asciiTheme="majorHAnsi" w:hAnsiTheme="majorHAnsi" w:cstheme="majorHAnsi"/>
                <w:sz w:val="16"/>
                <w:szCs w:val="16"/>
              </w:rPr>
              <w:br/>
              <w:t>20</w:t>
            </w:r>
          </w:p>
        </w:tc>
        <w:tc>
          <w:tcPr>
            <w:tcW w:w="850" w:type="dxa"/>
            <w:tcBorders>
              <w:top w:val="single" w:sz="4" w:space="0" w:color="auto"/>
              <w:bottom w:val="single" w:sz="4" w:space="0" w:color="auto"/>
            </w:tcBorders>
          </w:tcPr>
          <w:p w14:paraId="75AEB84A"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100</w:t>
            </w:r>
            <w:r w:rsidRPr="00776AB8">
              <w:rPr>
                <w:rFonts w:asciiTheme="majorHAnsi" w:hAnsiTheme="majorHAnsi" w:cstheme="majorHAnsi"/>
                <w:sz w:val="16"/>
                <w:szCs w:val="16"/>
              </w:rPr>
              <w:br/>
              <w:t>140</w:t>
            </w:r>
            <w:r w:rsidRPr="00776AB8">
              <w:rPr>
                <w:rFonts w:asciiTheme="majorHAnsi" w:hAnsiTheme="majorHAnsi" w:cstheme="majorHAnsi"/>
                <w:sz w:val="16"/>
                <w:szCs w:val="16"/>
              </w:rPr>
              <w:br/>
              <w:t>175</w:t>
            </w:r>
            <w:r w:rsidRPr="00776AB8">
              <w:rPr>
                <w:rFonts w:asciiTheme="majorHAnsi" w:hAnsiTheme="majorHAnsi" w:cstheme="majorHAnsi"/>
                <w:sz w:val="16"/>
                <w:szCs w:val="16"/>
              </w:rPr>
              <w:br/>
              <w:t>190</w:t>
            </w:r>
            <w:r w:rsidRPr="00776AB8">
              <w:rPr>
                <w:rFonts w:asciiTheme="majorHAnsi" w:hAnsiTheme="majorHAnsi" w:cstheme="majorHAnsi"/>
                <w:sz w:val="16"/>
                <w:szCs w:val="16"/>
              </w:rPr>
              <w:br/>
              <w:t>250</w:t>
            </w:r>
          </w:p>
        </w:tc>
        <w:tc>
          <w:tcPr>
            <w:tcW w:w="1121" w:type="dxa"/>
            <w:tcBorders>
              <w:top w:val="single" w:sz="4" w:space="0" w:color="auto"/>
              <w:bottom w:val="single" w:sz="4" w:space="0" w:color="auto"/>
              <w:right w:val="single" w:sz="4" w:space="0" w:color="auto"/>
            </w:tcBorders>
          </w:tcPr>
          <w:p w14:paraId="4AE0F71A"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w:t>
            </w:r>
            <w:r w:rsidRPr="00776AB8">
              <w:rPr>
                <w:rFonts w:asciiTheme="majorHAnsi" w:hAnsiTheme="majorHAnsi" w:cstheme="majorHAnsi"/>
                <w:sz w:val="16"/>
                <w:szCs w:val="16"/>
              </w:rPr>
              <w:br/>
              <w:t>1</w:t>
            </w:r>
            <w:r w:rsidRPr="00776AB8">
              <w:rPr>
                <w:rFonts w:asciiTheme="majorHAnsi" w:hAnsiTheme="majorHAnsi" w:cstheme="majorHAnsi"/>
                <w:sz w:val="16"/>
                <w:szCs w:val="16"/>
              </w:rPr>
              <w:br/>
              <w:t>4</w:t>
            </w:r>
            <w:r w:rsidRPr="00776AB8">
              <w:rPr>
                <w:rFonts w:asciiTheme="majorHAnsi" w:hAnsiTheme="majorHAnsi" w:cstheme="majorHAnsi"/>
                <w:sz w:val="16"/>
                <w:szCs w:val="16"/>
              </w:rPr>
              <w:br/>
              <w:t>1</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vAlign w:val="center"/>
          </w:tcPr>
          <w:p w14:paraId="17D18531" w14:textId="14BC7C5A" w:rsidR="00A37280" w:rsidRPr="00776AB8" w:rsidRDefault="00810F6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A37280" w:rsidRPr="00776AB8">
              <w:rPr>
                <w:rFonts w:asciiTheme="majorHAnsi" w:hAnsiTheme="majorHAnsi" w:cstheme="majorHAnsi"/>
                <w:sz w:val="16"/>
                <w:szCs w:val="16"/>
              </w:rPr>
              <w:t>ridecane</w:t>
            </w:r>
          </w:p>
          <w:p w14:paraId="5BEF7081" w14:textId="2ABE629E" w:rsidR="00A37280" w:rsidRPr="00776AB8" w:rsidRDefault="003F1428"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phenylethylamine</w:t>
            </w:r>
            <w:r w:rsidR="006B3ECF" w:rsidRPr="00776AB8">
              <w:rPr>
                <w:rFonts w:asciiTheme="majorHAnsi" w:hAnsiTheme="majorHAnsi" w:cstheme="majorHAnsi"/>
                <w:sz w:val="16"/>
                <w:szCs w:val="16"/>
              </w:rPr>
              <w:t xml:space="preserve"> </w:t>
            </w:r>
            <w:r w:rsidR="00A37280" w:rsidRPr="00776AB8">
              <w:rPr>
                <w:rFonts w:asciiTheme="majorHAnsi" w:hAnsiTheme="majorHAnsi" w:cstheme="majorHAnsi"/>
                <w:b/>
                <w:bCs/>
                <w:sz w:val="16"/>
                <w:szCs w:val="16"/>
              </w:rPr>
              <w:t>3a</w:t>
            </w:r>
          </w:p>
          <w:p w14:paraId="0BBBFE8D" w14:textId="77777777" w:rsidR="00A37280"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p w14:paraId="46211A19" w14:textId="189A13D6" w:rsidR="00A37280" w:rsidRPr="00776AB8" w:rsidRDefault="00810F6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a</w:t>
            </w:r>
            <w:r w:rsidR="00F80836" w:rsidRPr="00776AB8">
              <w:rPr>
                <w:rFonts w:asciiTheme="majorHAnsi" w:hAnsiTheme="majorHAnsi" w:cstheme="majorHAnsi"/>
                <w:sz w:val="16"/>
                <w:szCs w:val="16"/>
              </w:rPr>
              <w:t xml:space="preserve">cetophenone </w:t>
            </w:r>
            <w:r w:rsidR="00A37280" w:rsidRPr="00776AB8">
              <w:rPr>
                <w:rFonts w:asciiTheme="majorHAnsi" w:hAnsiTheme="majorHAnsi" w:cstheme="majorHAnsi"/>
                <w:b/>
                <w:bCs/>
                <w:sz w:val="16"/>
                <w:szCs w:val="16"/>
              </w:rPr>
              <w:t>1a</w:t>
            </w:r>
          </w:p>
          <w:p w14:paraId="7EF317BB" w14:textId="4F611A0E" w:rsidR="00A37280" w:rsidRPr="00776AB8" w:rsidRDefault="00810F66" w:rsidP="00702B28">
            <w:pPr>
              <w:spacing w:line="240" w:lineRule="auto"/>
              <w:rPr>
                <w:rFonts w:asciiTheme="majorHAnsi" w:hAnsiTheme="majorHAnsi" w:cstheme="majorHAnsi"/>
                <w:sz w:val="16"/>
                <w:szCs w:val="16"/>
              </w:rPr>
            </w:pPr>
            <w:proofErr w:type="spellStart"/>
            <w:r w:rsidRPr="00776AB8">
              <w:rPr>
                <w:rFonts w:asciiTheme="majorHAnsi" w:hAnsiTheme="majorHAnsi" w:cstheme="majorHAnsi"/>
                <w:sz w:val="16"/>
                <w:szCs w:val="16"/>
              </w:rPr>
              <w:t>p</w:t>
            </w:r>
            <w:r w:rsidR="00A37280" w:rsidRPr="00776AB8">
              <w:rPr>
                <w:rFonts w:asciiTheme="majorHAnsi" w:hAnsiTheme="majorHAnsi" w:cstheme="majorHAnsi"/>
                <w:sz w:val="16"/>
                <w:szCs w:val="16"/>
              </w:rPr>
              <w:t>henylethanimine</w:t>
            </w:r>
            <w:r w:rsidR="00CA6A1B" w:rsidRPr="00776AB8">
              <w:rPr>
                <w:rFonts w:asciiTheme="majorHAnsi" w:hAnsiTheme="majorHAnsi" w:cstheme="majorHAnsi"/>
                <w:sz w:val="16"/>
                <w:szCs w:val="16"/>
                <w:vertAlign w:val="superscript"/>
              </w:rPr>
              <w:t>a</w:t>
            </w:r>
            <w:proofErr w:type="spellEnd"/>
          </w:p>
          <w:p w14:paraId="4EE25B4A" w14:textId="100834A3" w:rsidR="00A37280" w:rsidRPr="00776AB8" w:rsidRDefault="00810F6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p</w:t>
            </w:r>
            <w:r w:rsidR="006B3ECF" w:rsidRPr="00776AB8">
              <w:rPr>
                <w:rFonts w:asciiTheme="majorHAnsi" w:hAnsiTheme="majorHAnsi" w:cstheme="majorHAnsi"/>
                <w:sz w:val="16"/>
                <w:szCs w:val="16"/>
              </w:rPr>
              <w:t xml:space="preserve">henylethanol </w:t>
            </w:r>
            <w:r w:rsidR="00A37280" w:rsidRPr="00776AB8">
              <w:rPr>
                <w:rFonts w:asciiTheme="majorHAnsi" w:hAnsiTheme="majorHAnsi" w:cstheme="majorHAnsi"/>
                <w:b/>
                <w:bCs/>
                <w:sz w:val="16"/>
                <w:szCs w:val="16"/>
              </w:rPr>
              <w:t>2a</w:t>
            </w:r>
            <w:r w:rsidR="006B3ECF" w:rsidRPr="00776AB8">
              <w:rPr>
                <w:rFonts w:asciiTheme="majorHAnsi" w:hAnsiTheme="majorHAnsi" w:cstheme="majorHAnsi"/>
                <w:b/>
                <w:bCs/>
                <w:sz w:val="16"/>
                <w:szCs w:val="16"/>
              </w:rPr>
              <w:t xml:space="preserve"> </w:t>
            </w:r>
          </w:p>
        </w:tc>
        <w:tc>
          <w:tcPr>
            <w:tcW w:w="1417" w:type="dxa"/>
            <w:tcBorders>
              <w:top w:val="single" w:sz="4" w:space="0" w:color="auto"/>
              <w:bottom w:val="single" w:sz="4" w:space="0" w:color="auto"/>
            </w:tcBorders>
          </w:tcPr>
          <w:p w14:paraId="01466ACA"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7.4</w:t>
            </w:r>
          </w:p>
          <w:p w14:paraId="105A9CD8"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12.5</w:t>
            </w:r>
          </w:p>
          <w:p w14:paraId="7885C73A"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13.0</w:t>
            </w:r>
          </w:p>
          <w:p w14:paraId="5CD5178C" w14:textId="4CE7ED41"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14.4</w:t>
            </w:r>
          </w:p>
          <w:p w14:paraId="6CE54B3F"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16.4</w:t>
            </w:r>
          </w:p>
          <w:p w14:paraId="75F544C0" w14:textId="083B7ADE"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17.4</w:t>
            </w:r>
          </w:p>
        </w:tc>
      </w:tr>
      <w:tr w:rsidR="00A37280" w:rsidRPr="00776AB8" w14:paraId="530F1705" w14:textId="77777777" w:rsidTr="00C54D70">
        <w:trPr>
          <w:trHeight w:val="20"/>
        </w:trPr>
        <w:tc>
          <w:tcPr>
            <w:tcW w:w="454" w:type="dxa"/>
            <w:tcBorders>
              <w:top w:val="single" w:sz="4" w:space="0" w:color="auto"/>
              <w:bottom w:val="single" w:sz="4" w:space="0" w:color="auto"/>
            </w:tcBorders>
            <w:vAlign w:val="center"/>
          </w:tcPr>
          <w:p w14:paraId="186562C5"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2</w:t>
            </w:r>
          </w:p>
        </w:tc>
        <w:tc>
          <w:tcPr>
            <w:tcW w:w="624" w:type="dxa"/>
            <w:tcBorders>
              <w:top w:val="single" w:sz="4" w:space="0" w:color="auto"/>
              <w:bottom w:val="single" w:sz="4" w:space="0" w:color="auto"/>
            </w:tcBorders>
            <w:vAlign w:val="center"/>
          </w:tcPr>
          <w:p w14:paraId="048AEAF3" w14:textId="77777777" w:rsidR="00A37280" w:rsidRPr="00776AB8" w:rsidRDefault="00A37280"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A</w:t>
            </w:r>
          </w:p>
        </w:tc>
        <w:tc>
          <w:tcPr>
            <w:tcW w:w="1248" w:type="dxa"/>
            <w:tcBorders>
              <w:top w:val="single" w:sz="4" w:space="0" w:color="auto"/>
              <w:bottom w:val="single" w:sz="4" w:space="0" w:color="auto"/>
              <w:right w:val="single" w:sz="4" w:space="0" w:color="auto"/>
            </w:tcBorders>
          </w:tcPr>
          <w:p w14:paraId="50173742" w14:textId="77777777" w:rsidR="00D2419D"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60641569" w14:textId="4BD1F0FF" w:rsidR="00A37280"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 xml:space="preserve">Linear velocity: </w:t>
            </w:r>
            <w:r w:rsidRPr="00776AB8">
              <w:rPr>
                <w:rFonts w:asciiTheme="majorHAnsi" w:hAnsiTheme="majorHAnsi" w:cstheme="majorHAnsi"/>
                <w:sz w:val="16"/>
                <w:szCs w:val="16"/>
              </w:rPr>
              <w:br/>
              <w:t>30.0 cm/s</w:t>
            </w:r>
          </w:p>
        </w:tc>
        <w:tc>
          <w:tcPr>
            <w:tcW w:w="1134" w:type="dxa"/>
            <w:tcBorders>
              <w:top w:val="single" w:sz="4" w:space="0" w:color="auto"/>
              <w:left w:val="single" w:sz="4" w:space="0" w:color="auto"/>
              <w:bottom w:val="single" w:sz="4" w:space="0" w:color="auto"/>
            </w:tcBorders>
          </w:tcPr>
          <w:p w14:paraId="7A9652A1"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r w:rsidRPr="00776AB8">
              <w:rPr>
                <w:rFonts w:asciiTheme="majorHAnsi" w:hAnsiTheme="majorHAnsi" w:cstheme="majorHAnsi"/>
                <w:sz w:val="16"/>
                <w:szCs w:val="16"/>
              </w:rPr>
              <w:br/>
              <w:t>10</w:t>
            </w:r>
            <w:r w:rsidRPr="00776AB8">
              <w:rPr>
                <w:rFonts w:asciiTheme="majorHAnsi" w:hAnsiTheme="majorHAnsi" w:cstheme="majorHAnsi"/>
                <w:sz w:val="16"/>
                <w:szCs w:val="16"/>
              </w:rPr>
              <w:br/>
              <w:t>10</w:t>
            </w:r>
            <w:r w:rsidRPr="00776AB8">
              <w:rPr>
                <w:rFonts w:asciiTheme="majorHAnsi" w:hAnsiTheme="majorHAnsi" w:cstheme="majorHAnsi"/>
                <w:sz w:val="16"/>
                <w:szCs w:val="16"/>
              </w:rPr>
              <w:br/>
              <w:t>10</w:t>
            </w:r>
            <w:r w:rsidRPr="00776AB8">
              <w:rPr>
                <w:rFonts w:asciiTheme="majorHAnsi" w:hAnsiTheme="majorHAnsi" w:cstheme="majorHAnsi"/>
                <w:sz w:val="16"/>
                <w:szCs w:val="16"/>
              </w:rPr>
              <w:br/>
              <w:t>10</w:t>
            </w:r>
          </w:p>
        </w:tc>
        <w:tc>
          <w:tcPr>
            <w:tcW w:w="850" w:type="dxa"/>
            <w:tcBorders>
              <w:top w:val="single" w:sz="4" w:space="0" w:color="auto"/>
              <w:bottom w:val="single" w:sz="4" w:space="0" w:color="auto"/>
            </w:tcBorders>
          </w:tcPr>
          <w:p w14:paraId="73ECE37F"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80</w:t>
            </w:r>
            <w:r w:rsidRPr="00776AB8">
              <w:rPr>
                <w:rFonts w:asciiTheme="majorHAnsi" w:hAnsiTheme="majorHAnsi" w:cstheme="majorHAnsi"/>
                <w:sz w:val="16"/>
                <w:szCs w:val="16"/>
              </w:rPr>
              <w:br/>
              <w:t>145</w:t>
            </w:r>
            <w:r w:rsidRPr="00776AB8">
              <w:rPr>
                <w:rFonts w:asciiTheme="majorHAnsi" w:hAnsiTheme="majorHAnsi" w:cstheme="majorHAnsi"/>
                <w:sz w:val="16"/>
                <w:szCs w:val="16"/>
              </w:rPr>
              <w:br/>
              <w:t>190</w:t>
            </w:r>
            <w:r w:rsidRPr="00776AB8">
              <w:rPr>
                <w:rFonts w:asciiTheme="majorHAnsi" w:hAnsiTheme="majorHAnsi" w:cstheme="majorHAnsi"/>
                <w:sz w:val="16"/>
                <w:szCs w:val="16"/>
              </w:rPr>
              <w:br/>
              <w:t>205</w:t>
            </w:r>
            <w:r w:rsidRPr="00776AB8">
              <w:rPr>
                <w:rFonts w:asciiTheme="majorHAnsi" w:hAnsiTheme="majorHAnsi" w:cstheme="majorHAnsi"/>
                <w:sz w:val="16"/>
                <w:szCs w:val="16"/>
              </w:rPr>
              <w:br/>
              <w:t>245</w:t>
            </w:r>
          </w:p>
        </w:tc>
        <w:tc>
          <w:tcPr>
            <w:tcW w:w="1121" w:type="dxa"/>
            <w:tcBorders>
              <w:top w:val="single" w:sz="4" w:space="0" w:color="auto"/>
              <w:bottom w:val="single" w:sz="4" w:space="0" w:color="auto"/>
              <w:right w:val="single" w:sz="4" w:space="0" w:color="auto"/>
            </w:tcBorders>
          </w:tcPr>
          <w:p w14:paraId="61E06676"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w:t>
            </w:r>
            <w:r w:rsidRPr="00776AB8">
              <w:rPr>
                <w:rFonts w:asciiTheme="majorHAnsi" w:hAnsiTheme="majorHAnsi" w:cstheme="majorHAnsi"/>
                <w:sz w:val="16"/>
                <w:szCs w:val="16"/>
              </w:rPr>
              <w:br/>
              <w:t>1</w:t>
            </w:r>
            <w:r w:rsidRPr="00776AB8">
              <w:rPr>
                <w:rFonts w:asciiTheme="majorHAnsi" w:hAnsiTheme="majorHAnsi" w:cstheme="majorHAnsi"/>
                <w:sz w:val="16"/>
                <w:szCs w:val="16"/>
              </w:rPr>
              <w:br/>
              <w:t>1</w:t>
            </w:r>
            <w:r w:rsidRPr="00776AB8">
              <w:rPr>
                <w:rFonts w:asciiTheme="majorHAnsi" w:hAnsiTheme="majorHAnsi" w:cstheme="majorHAnsi"/>
                <w:sz w:val="16"/>
                <w:szCs w:val="16"/>
              </w:rPr>
              <w:br/>
              <w:t>4</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tcPr>
          <w:p w14:paraId="30AF55CD" w14:textId="77777777" w:rsidR="00215E75" w:rsidRPr="00776AB8" w:rsidRDefault="00810F6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A37280" w:rsidRPr="00776AB8">
              <w:rPr>
                <w:rFonts w:asciiTheme="majorHAnsi" w:hAnsiTheme="majorHAnsi" w:cstheme="majorHAnsi"/>
                <w:sz w:val="16"/>
                <w:szCs w:val="16"/>
              </w:rPr>
              <w:t>ridecane</w:t>
            </w:r>
          </w:p>
          <w:p w14:paraId="04EA0BAA" w14:textId="77777777" w:rsidR="00215E75"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p w14:paraId="16EDB93C" w14:textId="77777777" w:rsidR="00215E75" w:rsidRPr="00776AB8" w:rsidRDefault="00752D33"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phenylacetone </w:t>
            </w:r>
            <w:r w:rsidR="00A37280" w:rsidRPr="00776AB8">
              <w:rPr>
                <w:rFonts w:asciiTheme="majorHAnsi" w:hAnsiTheme="majorHAnsi" w:cstheme="majorHAnsi"/>
                <w:b/>
                <w:bCs/>
                <w:sz w:val="16"/>
                <w:szCs w:val="16"/>
              </w:rPr>
              <w:t>1b</w:t>
            </w:r>
          </w:p>
          <w:p w14:paraId="78C7A949" w14:textId="7CF9D1AC" w:rsidR="00A37280" w:rsidRPr="00776AB8" w:rsidRDefault="00752D33"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 xml:space="preserve">1-phenyl-2-propanol </w:t>
            </w:r>
            <w:r w:rsidR="00A37280" w:rsidRPr="00776AB8">
              <w:rPr>
                <w:rFonts w:asciiTheme="majorHAnsi" w:hAnsiTheme="majorHAnsi" w:cstheme="majorHAnsi"/>
                <w:b/>
                <w:bCs/>
                <w:sz w:val="16"/>
                <w:szCs w:val="16"/>
              </w:rPr>
              <w:t>2b</w:t>
            </w:r>
          </w:p>
        </w:tc>
        <w:tc>
          <w:tcPr>
            <w:tcW w:w="1417" w:type="dxa"/>
            <w:tcBorders>
              <w:top w:val="single" w:sz="4" w:space="0" w:color="auto"/>
              <w:bottom w:val="single" w:sz="4" w:space="0" w:color="auto"/>
            </w:tcBorders>
          </w:tcPr>
          <w:p w14:paraId="626C4123"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9.8</w:t>
            </w:r>
          </w:p>
          <w:p w14:paraId="5BA12B58"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15.6</w:t>
            </w:r>
          </w:p>
          <w:p w14:paraId="43D43604"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18.2</w:t>
            </w:r>
          </w:p>
          <w:p w14:paraId="1EB64F5B" w14:textId="5551F296"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19.7</w:t>
            </w:r>
          </w:p>
        </w:tc>
      </w:tr>
      <w:tr w:rsidR="00A37280" w:rsidRPr="00776AB8" w14:paraId="662D2470" w14:textId="77777777" w:rsidTr="00C54D70">
        <w:trPr>
          <w:trHeight w:val="20"/>
        </w:trPr>
        <w:tc>
          <w:tcPr>
            <w:tcW w:w="454" w:type="dxa"/>
            <w:tcBorders>
              <w:top w:val="single" w:sz="4" w:space="0" w:color="auto"/>
              <w:bottom w:val="single" w:sz="4" w:space="0" w:color="auto"/>
            </w:tcBorders>
            <w:vAlign w:val="center"/>
          </w:tcPr>
          <w:p w14:paraId="04F3072B"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3</w:t>
            </w:r>
          </w:p>
        </w:tc>
        <w:tc>
          <w:tcPr>
            <w:tcW w:w="624" w:type="dxa"/>
            <w:tcBorders>
              <w:top w:val="single" w:sz="4" w:space="0" w:color="auto"/>
              <w:bottom w:val="single" w:sz="4" w:space="0" w:color="auto"/>
            </w:tcBorders>
            <w:vAlign w:val="center"/>
          </w:tcPr>
          <w:p w14:paraId="7A66A2C2" w14:textId="77777777" w:rsidR="00A37280" w:rsidRPr="00776AB8" w:rsidRDefault="00A37280"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A</w:t>
            </w:r>
          </w:p>
        </w:tc>
        <w:tc>
          <w:tcPr>
            <w:tcW w:w="1248" w:type="dxa"/>
            <w:tcBorders>
              <w:top w:val="single" w:sz="4" w:space="0" w:color="auto"/>
              <w:bottom w:val="single" w:sz="4" w:space="0" w:color="auto"/>
              <w:right w:val="single" w:sz="4" w:space="0" w:color="auto"/>
            </w:tcBorders>
          </w:tcPr>
          <w:p w14:paraId="23E1EF5D" w14:textId="77777777" w:rsidR="00D2419D"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4E7ED7C6" w14:textId="0D698362" w:rsidR="00A37280"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w:t>
            </w:r>
            <w:r w:rsidRPr="00776AB8">
              <w:rPr>
                <w:rFonts w:asciiTheme="majorHAnsi" w:hAnsiTheme="majorHAnsi" w:cstheme="majorHAnsi"/>
                <w:sz w:val="16"/>
                <w:szCs w:val="16"/>
              </w:rPr>
              <w:br/>
              <w:t>30.0 cm/s</w:t>
            </w:r>
          </w:p>
        </w:tc>
        <w:tc>
          <w:tcPr>
            <w:tcW w:w="1134" w:type="dxa"/>
            <w:tcBorders>
              <w:top w:val="single" w:sz="4" w:space="0" w:color="auto"/>
              <w:left w:val="single" w:sz="4" w:space="0" w:color="auto"/>
              <w:bottom w:val="single" w:sz="4" w:space="0" w:color="auto"/>
            </w:tcBorders>
          </w:tcPr>
          <w:p w14:paraId="7328A4F6"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r w:rsidRPr="00776AB8">
              <w:rPr>
                <w:rFonts w:asciiTheme="majorHAnsi" w:hAnsiTheme="majorHAnsi" w:cstheme="majorHAnsi"/>
                <w:sz w:val="16"/>
                <w:szCs w:val="16"/>
              </w:rPr>
              <w:br/>
              <w:t>10</w:t>
            </w:r>
            <w:r w:rsidRPr="00776AB8">
              <w:rPr>
                <w:rFonts w:asciiTheme="majorHAnsi" w:hAnsiTheme="majorHAnsi" w:cstheme="majorHAnsi"/>
                <w:sz w:val="16"/>
                <w:szCs w:val="16"/>
              </w:rPr>
              <w:br/>
              <w:t>10</w:t>
            </w:r>
            <w:r w:rsidRPr="00776AB8">
              <w:rPr>
                <w:rFonts w:asciiTheme="majorHAnsi" w:hAnsiTheme="majorHAnsi" w:cstheme="majorHAnsi"/>
                <w:sz w:val="16"/>
                <w:szCs w:val="16"/>
              </w:rPr>
              <w:br/>
              <w:t>10</w:t>
            </w:r>
            <w:r w:rsidRPr="00776AB8">
              <w:rPr>
                <w:rFonts w:asciiTheme="majorHAnsi" w:hAnsiTheme="majorHAnsi" w:cstheme="majorHAnsi"/>
                <w:sz w:val="16"/>
                <w:szCs w:val="16"/>
              </w:rPr>
              <w:br/>
              <w:t>10</w:t>
            </w:r>
          </w:p>
        </w:tc>
        <w:tc>
          <w:tcPr>
            <w:tcW w:w="850" w:type="dxa"/>
            <w:tcBorders>
              <w:top w:val="single" w:sz="4" w:space="0" w:color="auto"/>
              <w:bottom w:val="single" w:sz="4" w:space="0" w:color="auto"/>
            </w:tcBorders>
          </w:tcPr>
          <w:p w14:paraId="794D6FFE"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80</w:t>
            </w:r>
            <w:r w:rsidRPr="00776AB8">
              <w:rPr>
                <w:rFonts w:asciiTheme="majorHAnsi" w:hAnsiTheme="majorHAnsi" w:cstheme="majorHAnsi"/>
                <w:sz w:val="16"/>
                <w:szCs w:val="16"/>
              </w:rPr>
              <w:br/>
              <w:t>145</w:t>
            </w:r>
            <w:r w:rsidRPr="00776AB8">
              <w:rPr>
                <w:rFonts w:asciiTheme="majorHAnsi" w:hAnsiTheme="majorHAnsi" w:cstheme="majorHAnsi"/>
                <w:sz w:val="16"/>
                <w:szCs w:val="16"/>
              </w:rPr>
              <w:br/>
              <w:t>190</w:t>
            </w:r>
            <w:r w:rsidRPr="00776AB8">
              <w:rPr>
                <w:rFonts w:asciiTheme="majorHAnsi" w:hAnsiTheme="majorHAnsi" w:cstheme="majorHAnsi"/>
                <w:sz w:val="16"/>
                <w:szCs w:val="16"/>
              </w:rPr>
              <w:br/>
              <w:t>230</w:t>
            </w:r>
            <w:r w:rsidRPr="00776AB8">
              <w:rPr>
                <w:rFonts w:asciiTheme="majorHAnsi" w:hAnsiTheme="majorHAnsi" w:cstheme="majorHAnsi"/>
                <w:sz w:val="16"/>
                <w:szCs w:val="16"/>
              </w:rPr>
              <w:br/>
              <w:t>245</w:t>
            </w:r>
          </w:p>
        </w:tc>
        <w:tc>
          <w:tcPr>
            <w:tcW w:w="1121" w:type="dxa"/>
            <w:tcBorders>
              <w:top w:val="single" w:sz="4" w:space="0" w:color="auto"/>
              <w:bottom w:val="single" w:sz="4" w:space="0" w:color="auto"/>
              <w:right w:val="single" w:sz="4" w:space="0" w:color="auto"/>
            </w:tcBorders>
          </w:tcPr>
          <w:p w14:paraId="2ACE6294"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w:t>
            </w:r>
            <w:r w:rsidRPr="00776AB8">
              <w:rPr>
                <w:rFonts w:asciiTheme="majorHAnsi" w:hAnsiTheme="majorHAnsi" w:cstheme="majorHAnsi"/>
                <w:sz w:val="16"/>
                <w:szCs w:val="16"/>
              </w:rPr>
              <w:br/>
              <w:t>1</w:t>
            </w:r>
            <w:r w:rsidRPr="00776AB8">
              <w:rPr>
                <w:rFonts w:asciiTheme="majorHAnsi" w:hAnsiTheme="majorHAnsi" w:cstheme="majorHAnsi"/>
                <w:sz w:val="16"/>
                <w:szCs w:val="16"/>
              </w:rPr>
              <w:br/>
              <w:t>1</w:t>
            </w:r>
            <w:r w:rsidRPr="00776AB8">
              <w:rPr>
                <w:rFonts w:asciiTheme="majorHAnsi" w:hAnsiTheme="majorHAnsi" w:cstheme="majorHAnsi"/>
                <w:sz w:val="16"/>
                <w:szCs w:val="16"/>
              </w:rPr>
              <w:br/>
              <w:t>4</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tcPr>
          <w:p w14:paraId="487BB3A3" w14:textId="48D4C77C" w:rsidR="002C3836" w:rsidRPr="00776AB8" w:rsidRDefault="002C383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A37280" w:rsidRPr="00776AB8">
              <w:rPr>
                <w:rFonts w:asciiTheme="majorHAnsi" w:hAnsiTheme="majorHAnsi" w:cstheme="majorHAnsi"/>
                <w:sz w:val="16"/>
                <w:szCs w:val="16"/>
              </w:rPr>
              <w:t>ridecane</w:t>
            </w:r>
          </w:p>
          <w:p w14:paraId="4566EAF1" w14:textId="77777777" w:rsidR="002C3836"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p w14:paraId="4A90C68D" w14:textId="77777777" w:rsidR="002C3836" w:rsidRPr="00776AB8" w:rsidRDefault="00752D33"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 xml:space="preserve">4-phenyl-2-butanone </w:t>
            </w:r>
            <w:r w:rsidR="00A37280" w:rsidRPr="00776AB8">
              <w:rPr>
                <w:rFonts w:asciiTheme="majorHAnsi" w:hAnsiTheme="majorHAnsi" w:cstheme="majorHAnsi"/>
                <w:b/>
                <w:bCs/>
                <w:sz w:val="16"/>
                <w:szCs w:val="16"/>
              </w:rPr>
              <w:t>1c</w:t>
            </w:r>
          </w:p>
          <w:p w14:paraId="4AA8929E" w14:textId="4CA3FF95" w:rsidR="00A37280" w:rsidRPr="00776AB8" w:rsidRDefault="00B26E48"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 xml:space="preserve">4-phenyl-2-butanol </w:t>
            </w:r>
            <w:r w:rsidR="00A37280" w:rsidRPr="00776AB8">
              <w:rPr>
                <w:rFonts w:asciiTheme="majorHAnsi" w:hAnsiTheme="majorHAnsi" w:cstheme="majorHAnsi"/>
                <w:b/>
                <w:bCs/>
                <w:sz w:val="16"/>
                <w:szCs w:val="16"/>
              </w:rPr>
              <w:t>2c</w:t>
            </w:r>
          </w:p>
        </w:tc>
        <w:tc>
          <w:tcPr>
            <w:tcW w:w="1417" w:type="dxa"/>
            <w:tcBorders>
              <w:top w:val="single" w:sz="4" w:space="0" w:color="auto"/>
              <w:bottom w:val="single" w:sz="4" w:space="0" w:color="auto"/>
            </w:tcBorders>
          </w:tcPr>
          <w:p w14:paraId="67FD14C0"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9.8</w:t>
            </w:r>
          </w:p>
          <w:p w14:paraId="7E5BDD79"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15.6</w:t>
            </w:r>
          </w:p>
          <w:p w14:paraId="232EA35B"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20.2</w:t>
            </w:r>
          </w:p>
          <w:p w14:paraId="400DA2D9" w14:textId="7FA9765C"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21.9</w:t>
            </w:r>
          </w:p>
        </w:tc>
      </w:tr>
      <w:tr w:rsidR="00A37280" w:rsidRPr="00776AB8" w14:paraId="3B4EBAF9" w14:textId="77777777" w:rsidTr="00C54D70">
        <w:trPr>
          <w:trHeight w:val="20"/>
        </w:trPr>
        <w:tc>
          <w:tcPr>
            <w:tcW w:w="454" w:type="dxa"/>
            <w:tcBorders>
              <w:top w:val="single" w:sz="4" w:space="0" w:color="auto"/>
              <w:bottom w:val="single" w:sz="4" w:space="0" w:color="auto"/>
            </w:tcBorders>
            <w:vAlign w:val="center"/>
          </w:tcPr>
          <w:p w14:paraId="6CDBD312" w14:textId="77777777" w:rsidR="00A37280" w:rsidRPr="00776AB8" w:rsidRDefault="00A37280"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4</w:t>
            </w:r>
          </w:p>
        </w:tc>
        <w:tc>
          <w:tcPr>
            <w:tcW w:w="624" w:type="dxa"/>
            <w:tcBorders>
              <w:top w:val="single" w:sz="4" w:space="0" w:color="auto"/>
              <w:bottom w:val="single" w:sz="4" w:space="0" w:color="auto"/>
            </w:tcBorders>
            <w:vAlign w:val="center"/>
          </w:tcPr>
          <w:p w14:paraId="483D5971" w14:textId="77777777" w:rsidR="00A37280" w:rsidRPr="00776AB8" w:rsidRDefault="00A37280"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B</w:t>
            </w:r>
          </w:p>
        </w:tc>
        <w:tc>
          <w:tcPr>
            <w:tcW w:w="1248" w:type="dxa"/>
            <w:tcBorders>
              <w:top w:val="single" w:sz="4" w:space="0" w:color="auto"/>
              <w:bottom w:val="single" w:sz="4" w:space="0" w:color="auto"/>
              <w:right w:val="single" w:sz="4" w:space="0" w:color="auto"/>
            </w:tcBorders>
          </w:tcPr>
          <w:p w14:paraId="2FD968F7" w14:textId="77777777" w:rsidR="00D2419D"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100</w:t>
            </w:r>
          </w:p>
          <w:p w14:paraId="749D2049" w14:textId="429C9E27" w:rsidR="00A37280"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w:t>
            </w:r>
            <w:r w:rsidRPr="00776AB8">
              <w:rPr>
                <w:rFonts w:asciiTheme="majorHAnsi" w:hAnsiTheme="majorHAnsi" w:cstheme="majorHAnsi"/>
                <w:sz w:val="16"/>
                <w:szCs w:val="16"/>
              </w:rPr>
              <w:br/>
              <w:t>30.0 cm/s</w:t>
            </w:r>
          </w:p>
        </w:tc>
        <w:tc>
          <w:tcPr>
            <w:tcW w:w="1134" w:type="dxa"/>
            <w:tcBorders>
              <w:top w:val="single" w:sz="4" w:space="0" w:color="auto"/>
              <w:left w:val="single" w:sz="4" w:space="0" w:color="auto"/>
              <w:bottom w:val="single" w:sz="4" w:space="0" w:color="auto"/>
            </w:tcBorders>
          </w:tcPr>
          <w:p w14:paraId="4AEC815C"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r w:rsidRPr="00776AB8">
              <w:rPr>
                <w:rFonts w:asciiTheme="majorHAnsi" w:hAnsiTheme="majorHAnsi" w:cstheme="majorHAnsi"/>
                <w:sz w:val="16"/>
                <w:szCs w:val="16"/>
              </w:rPr>
              <w:br/>
              <w:t>5</w:t>
            </w:r>
            <w:r w:rsidRPr="00776AB8">
              <w:rPr>
                <w:rFonts w:asciiTheme="majorHAnsi" w:hAnsiTheme="majorHAnsi" w:cstheme="majorHAnsi"/>
                <w:sz w:val="16"/>
                <w:szCs w:val="16"/>
              </w:rPr>
              <w:br/>
              <w:t>5</w:t>
            </w:r>
            <w:r w:rsidRPr="00776AB8">
              <w:rPr>
                <w:rFonts w:asciiTheme="majorHAnsi" w:hAnsiTheme="majorHAnsi" w:cstheme="majorHAnsi"/>
                <w:sz w:val="16"/>
                <w:szCs w:val="16"/>
              </w:rPr>
              <w:br/>
              <w:t>5</w:t>
            </w:r>
            <w:r w:rsidRPr="00776AB8">
              <w:rPr>
                <w:rFonts w:asciiTheme="majorHAnsi" w:hAnsiTheme="majorHAnsi" w:cstheme="majorHAnsi"/>
                <w:sz w:val="16"/>
                <w:szCs w:val="16"/>
              </w:rPr>
              <w:br/>
              <w:t>10</w:t>
            </w:r>
          </w:p>
        </w:tc>
        <w:tc>
          <w:tcPr>
            <w:tcW w:w="850" w:type="dxa"/>
            <w:tcBorders>
              <w:top w:val="single" w:sz="4" w:space="0" w:color="auto"/>
              <w:bottom w:val="single" w:sz="4" w:space="0" w:color="auto"/>
            </w:tcBorders>
          </w:tcPr>
          <w:p w14:paraId="6E2B958A"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70</w:t>
            </w:r>
            <w:r w:rsidRPr="00776AB8">
              <w:rPr>
                <w:rFonts w:asciiTheme="majorHAnsi" w:hAnsiTheme="majorHAnsi" w:cstheme="majorHAnsi"/>
                <w:sz w:val="16"/>
                <w:szCs w:val="16"/>
              </w:rPr>
              <w:br/>
              <w:t>80</w:t>
            </w:r>
            <w:r w:rsidRPr="00776AB8">
              <w:rPr>
                <w:rFonts w:asciiTheme="majorHAnsi" w:hAnsiTheme="majorHAnsi" w:cstheme="majorHAnsi"/>
                <w:sz w:val="16"/>
                <w:szCs w:val="16"/>
              </w:rPr>
              <w:br/>
              <w:t>90</w:t>
            </w:r>
            <w:r w:rsidRPr="00776AB8">
              <w:rPr>
                <w:rFonts w:asciiTheme="majorHAnsi" w:hAnsiTheme="majorHAnsi" w:cstheme="majorHAnsi"/>
                <w:sz w:val="16"/>
                <w:szCs w:val="16"/>
              </w:rPr>
              <w:br/>
              <w:t>100</w:t>
            </w:r>
            <w:r w:rsidRPr="00776AB8">
              <w:rPr>
                <w:rFonts w:asciiTheme="majorHAnsi" w:hAnsiTheme="majorHAnsi" w:cstheme="majorHAnsi"/>
                <w:sz w:val="16"/>
                <w:szCs w:val="16"/>
              </w:rPr>
              <w:br/>
              <w:t>220</w:t>
            </w:r>
          </w:p>
        </w:tc>
        <w:tc>
          <w:tcPr>
            <w:tcW w:w="1121" w:type="dxa"/>
            <w:tcBorders>
              <w:top w:val="single" w:sz="4" w:space="0" w:color="auto"/>
              <w:bottom w:val="single" w:sz="4" w:space="0" w:color="auto"/>
              <w:right w:val="single" w:sz="4" w:space="0" w:color="auto"/>
            </w:tcBorders>
          </w:tcPr>
          <w:p w14:paraId="1914B749" w14:textId="77777777"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r w:rsidRPr="00776AB8">
              <w:rPr>
                <w:rFonts w:asciiTheme="majorHAnsi" w:hAnsiTheme="majorHAnsi" w:cstheme="majorHAnsi"/>
                <w:sz w:val="16"/>
                <w:szCs w:val="16"/>
              </w:rPr>
              <w:br/>
              <w:t>3</w:t>
            </w:r>
            <w:r w:rsidRPr="00776AB8">
              <w:rPr>
                <w:rFonts w:asciiTheme="majorHAnsi" w:hAnsiTheme="majorHAnsi" w:cstheme="majorHAnsi"/>
                <w:sz w:val="16"/>
                <w:szCs w:val="16"/>
              </w:rPr>
              <w:br/>
              <w:t>3</w:t>
            </w:r>
            <w:r w:rsidRPr="00776AB8">
              <w:rPr>
                <w:rFonts w:asciiTheme="majorHAnsi" w:hAnsiTheme="majorHAnsi" w:cstheme="majorHAnsi"/>
                <w:sz w:val="16"/>
                <w:szCs w:val="16"/>
              </w:rPr>
              <w:br/>
              <w:t>2</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tcPr>
          <w:p w14:paraId="3B995A99" w14:textId="77777777" w:rsidR="002C3836" w:rsidRPr="00776AB8" w:rsidRDefault="00A37280"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p w14:paraId="37306E97" w14:textId="378D1CDF" w:rsidR="002C3836" w:rsidRPr="00776AB8" w:rsidRDefault="008A36E5"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2-methylcyclohexanamine </w:t>
            </w:r>
            <w:r w:rsidR="00A37280" w:rsidRPr="00776AB8">
              <w:rPr>
                <w:rFonts w:asciiTheme="majorHAnsi" w:hAnsiTheme="majorHAnsi" w:cstheme="majorHAnsi"/>
                <w:b/>
                <w:bCs/>
                <w:sz w:val="16"/>
                <w:szCs w:val="16"/>
              </w:rPr>
              <w:t>3d</w:t>
            </w:r>
          </w:p>
          <w:p w14:paraId="0B0B48D0" w14:textId="77777777" w:rsidR="002C3836" w:rsidRPr="00776AB8" w:rsidRDefault="00B26E48"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2-methylcyclohexanone </w:t>
            </w:r>
            <w:r w:rsidR="00A37280" w:rsidRPr="00776AB8">
              <w:rPr>
                <w:rFonts w:asciiTheme="majorHAnsi" w:hAnsiTheme="majorHAnsi" w:cstheme="majorHAnsi"/>
                <w:b/>
                <w:bCs/>
                <w:sz w:val="16"/>
                <w:szCs w:val="16"/>
              </w:rPr>
              <w:t>1d</w:t>
            </w:r>
          </w:p>
          <w:p w14:paraId="683ECA5F" w14:textId="77777777" w:rsidR="00215E75" w:rsidRPr="00776AB8" w:rsidRDefault="00B26E48"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2-methylcyclohexanol </w:t>
            </w:r>
            <w:r w:rsidR="00A37280" w:rsidRPr="00776AB8">
              <w:rPr>
                <w:rFonts w:asciiTheme="majorHAnsi" w:hAnsiTheme="majorHAnsi" w:cstheme="majorHAnsi"/>
                <w:b/>
                <w:bCs/>
                <w:sz w:val="16"/>
                <w:szCs w:val="16"/>
              </w:rPr>
              <w:t>2d</w:t>
            </w:r>
          </w:p>
          <w:p w14:paraId="4AC83194" w14:textId="57E7874F" w:rsidR="00A37280" w:rsidRPr="00776AB8" w:rsidRDefault="00092DC9"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A37280" w:rsidRPr="00776AB8">
              <w:rPr>
                <w:rFonts w:asciiTheme="majorHAnsi" w:hAnsiTheme="majorHAnsi" w:cstheme="majorHAnsi"/>
                <w:sz w:val="16"/>
                <w:szCs w:val="16"/>
              </w:rPr>
              <w:t>ridecane</w:t>
            </w:r>
          </w:p>
        </w:tc>
        <w:tc>
          <w:tcPr>
            <w:tcW w:w="1417" w:type="dxa"/>
            <w:tcBorders>
              <w:top w:val="single" w:sz="4" w:space="0" w:color="auto"/>
              <w:bottom w:val="single" w:sz="4" w:space="0" w:color="auto"/>
            </w:tcBorders>
          </w:tcPr>
          <w:p w14:paraId="427A79F3"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6.3</w:t>
            </w:r>
          </w:p>
          <w:p w14:paraId="42E123F4"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11.2, 13.4</w:t>
            </w:r>
          </w:p>
          <w:p w14:paraId="5362C280"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11.5, 11.8</w:t>
            </w:r>
          </w:p>
          <w:p w14:paraId="79AEBD71" w14:textId="77777777" w:rsidR="00215E75"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16.1, 16.2, 17.1, 17.2</w:t>
            </w:r>
          </w:p>
          <w:p w14:paraId="7D22CE3B" w14:textId="67F69493" w:rsidR="00A37280" w:rsidRPr="00776AB8" w:rsidRDefault="00A37280"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20.5</w:t>
            </w:r>
          </w:p>
        </w:tc>
      </w:tr>
      <w:tr w:rsidR="00C918BF" w:rsidRPr="00776AB8" w14:paraId="3683E0EF" w14:textId="77777777" w:rsidTr="00C54D70">
        <w:trPr>
          <w:trHeight w:val="20"/>
        </w:trPr>
        <w:tc>
          <w:tcPr>
            <w:tcW w:w="454" w:type="dxa"/>
            <w:tcBorders>
              <w:top w:val="single" w:sz="4" w:space="0" w:color="auto"/>
              <w:bottom w:val="single" w:sz="4" w:space="0" w:color="auto"/>
            </w:tcBorders>
            <w:vAlign w:val="center"/>
          </w:tcPr>
          <w:p w14:paraId="4FBF81FE" w14:textId="5334D77C" w:rsidR="00C918BF" w:rsidRPr="00776AB8" w:rsidRDefault="00C918BF"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5</w:t>
            </w:r>
          </w:p>
        </w:tc>
        <w:tc>
          <w:tcPr>
            <w:tcW w:w="624" w:type="dxa"/>
            <w:tcBorders>
              <w:top w:val="single" w:sz="4" w:space="0" w:color="auto"/>
              <w:bottom w:val="single" w:sz="4" w:space="0" w:color="auto"/>
            </w:tcBorders>
            <w:vAlign w:val="center"/>
          </w:tcPr>
          <w:p w14:paraId="00EAC76B" w14:textId="5FBE1FCA" w:rsidR="00C918BF" w:rsidRPr="00776AB8" w:rsidRDefault="00C918BF"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B</w:t>
            </w:r>
          </w:p>
        </w:tc>
        <w:tc>
          <w:tcPr>
            <w:tcW w:w="1248" w:type="dxa"/>
            <w:tcBorders>
              <w:top w:val="single" w:sz="4" w:space="0" w:color="auto"/>
              <w:bottom w:val="single" w:sz="4" w:space="0" w:color="auto"/>
              <w:right w:val="single" w:sz="4" w:space="0" w:color="auto"/>
            </w:tcBorders>
          </w:tcPr>
          <w:p w14:paraId="6865255D" w14:textId="77777777" w:rsidR="00340EB8"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49F0F4B0" w14:textId="0E4E2EC6"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 38.0 cm/s</w:t>
            </w:r>
          </w:p>
        </w:tc>
        <w:tc>
          <w:tcPr>
            <w:tcW w:w="1134" w:type="dxa"/>
            <w:tcBorders>
              <w:top w:val="single" w:sz="4" w:space="0" w:color="auto"/>
              <w:left w:val="single" w:sz="4" w:space="0" w:color="auto"/>
              <w:bottom w:val="single" w:sz="4" w:space="0" w:color="auto"/>
            </w:tcBorders>
          </w:tcPr>
          <w:p w14:paraId="48E1555F"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r w:rsidRPr="00776AB8">
              <w:rPr>
                <w:rFonts w:asciiTheme="majorHAnsi" w:hAnsiTheme="majorHAnsi" w:cstheme="majorHAnsi"/>
                <w:sz w:val="16"/>
                <w:szCs w:val="16"/>
              </w:rPr>
              <w:br/>
              <w:t>1.02</w:t>
            </w:r>
          </w:p>
          <w:p w14:paraId="0794F3FC"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7860AF2F"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302D9776"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6018473B"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1E719992"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071D488A"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3BE7F335" w14:textId="09748916"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20</w:t>
            </w:r>
          </w:p>
        </w:tc>
        <w:tc>
          <w:tcPr>
            <w:tcW w:w="850" w:type="dxa"/>
            <w:tcBorders>
              <w:top w:val="single" w:sz="4" w:space="0" w:color="auto"/>
              <w:bottom w:val="single" w:sz="4" w:space="0" w:color="auto"/>
            </w:tcBorders>
          </w:tcPr>
          <w:p w14:paraId="56BBD83F"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50</w:t>
            </w:r>
            <w:r w:rsidRPr="00776AB8">
              <w:rPr>
                <w:rFonts w:asciiTheme="majorHAnsi" w:hAnsiTheme="majorHAnsi" w:cstheme="majorHAnsi"/>
                <w:sz w:val="16"/>
                <w:szCs w:val="16"/>
              </w:rPr>
              <w:br/>
              <w:t>55</w:t>
            </w:r>
            <w:r w:rsidRPr="00776AB8">
              <w:rPr>
                <w:rFonts w:asciiTheme="majorHAnsi" w:hAnsiTheme="majorHAnsi" w:cstheme="majorHAnsi"/>
                <w:sz w:val="16"/>
                <w:szCs w:val="16"/>
              </w:rPr>
              <w:br/>
              <w:t>60</w:t>
            </w:r>
            <w:r w:rsidRPr="00776AB8">
              <w:rPr>
                <w:rFonts w:asciiTheme="majorHAnsi" w:hAnsiTheme="majorHAnsi" w:cstheme="majorHAnsi"/>
                <w:sz w:val="16"/>
                <w:szCs w:val="16"/>
              </w:rPr>
              <w:br/>
              <w:t>75</w:t>
            </w:r>
          </w:p>
          <w:p w14:paraId="7F63DF1F"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80</w:t>
            </w:r>
          </w:p>
          <w:p w14:paraId="35739A3B"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95</w:t>
            </w:r>
          </w:p>
          <w:p w14:paraId="2EF0878D"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100</w:t>
            </w:r>
          </w:p>
          <w:p w14:paraId="5C8CF5F3"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105</w:t>
            </w:r>
          </w:p>
          <w:p w14:paraId="4C6A1371" w14:textId="26C4614B"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220</w:t>
            </w:r>
          </w:p>
        </w:tc>
        <w:tc>
          <w:tcPr>
            <w:tcW w:w="1121" w:type="dxa"/>
            <w:tcBorders>
              <w:top w:val="single" w:sz="4" w:space="0" w:color="auto"/>
              <w:bottom w:val="single" w:sz="4" w:space="0" w:color="auto"/>
              <w:right w:val="single" w:sz="4" w:space="0" w:color="auto"/>
            </w:tcBorders>
          </w:tcPr>
          <w:p w14:paraId="56D530F1"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15.1</w:t>
            </w:r>
            <w:r w:rsidRPr="00776AB8">
              <w:rPr>
                <w:rFonts w:asciiTheme="majorHAnsi" w:hAnsiTheme="majorHAnsi" w:cstheme="majorHAnsi"/>
                <w:sz w:val="16"/>
                <w:szCs w:val="16"/>
              </w:rPr>
              <w:br/>
              <w:t>2</w:t>
            </w:r>
            <w:r w:rsidRPr="00776AB8">
              <w:rPr>
                <w:rFonts w:asciiTheme="majorHAnsi" w:hAnsiTheme="majorHAnsi" w:cstheme="majorHAnsi"/>
                <w:sz w:val="16"/>
                <w:szCs w:val="16"/>
              </w:rPr>
              <w:br/>
              <w:t>2</w:t>
            </w:r>
            <w:r w:rsidRPr="00776AB8">
              <w:rPr>
                <w:rFonts w:asciiTheme="majorHAnsi" w:hAnsiTheme="majorHAnsi" w:cstheme="majorHAnsi"/>
                <w:sz w:val="16"/>
                <w:szCs w:val="16"/>
              </w:rPr>
              <w:br/>
              <w:t>2</w:t>
            </w:r>
          </w:p>
          <w:p w14:paraId="4BC37E51"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25D1D16E"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7D5C20EE"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52683E99"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w:t>
            </w:r>
          </w:p>
          <w:p w14:paraId="1C78B211" w14:textId="04366268"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1.25</w:t>
            </w:r>
          </w:p>
        </w:tc>
        <w:tc>
          <w:tcPr>
            <w:tcW w:w="1984" w:type="dxa"/>
            <w:tcBorders>
              <w:top w:val="single" w:sz="4" w:space="0" w:color="auto"/>
              <w:left w:val="single" w:sz="4" w:space="0" w:color="auto"/>
              <w:bottom w:val="single" w:sz="4" w:space="0" w:color="auto"/>
            </w:tcBorders>
          </w:tcPr>
          <w:p w14:paraId="072BB46F" w14:textId="77777777" w:rsidR="00215E75"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p w14:paraId="298C4238" w14:textId="2FDB3276" w:rsidR="002C3836"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2-methylcyclohexanone </w:t>
            </w:r>
            <w:r w:rsidRPr="00776AB8">
              <w:rPr>
                <w:rFonts w:asciiTheme="majorHAnsi" w:hAnsiTheme="majorHAnsi" w:cstheme="majorHAnsi"/>
                <w:b/>
                <w:bCs/>
                <w:sz w:val="16"/>
                <w:szCs w:val="16"/>
              </w:rPr>
              <w:t>1e</w:t>
            </w:r>
          </w:p>
          <w:p w14:paraId="7B5CBD5A" w14:textId="77777777" w:rsidR="002C3836"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2-methylcyclohexanol </w:t>
            </w:r>
            <w:r w:rsidRPr="00776AB8">
              <w:rPr>
                <w:rFonts w:asciiTheme="majorHAnsi" w:hAnsiTheme="majorHAnsi" w:cstheme="majorHAnsi"/>
                <w:b/>
                <w:bCs/>
                <w:sz w:val="16"/>
                <w:szCs w:val="16"/>
              </w:rPr>
              <w:t>2e</w:t>
            </w:r>
          </w:p>
          <w:p w14:paraId="6B14F72C" w14:textId="77777777" w:rsidR="00215E75" w:rsidRPr="00776AB8" w:rsidRDefault="00092DC9"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w:t>
            </w:r>
            <w:r w:rsidR="00C918BF" w:rsidRPr="00776AB8">
              <w:rPr>
                <w:rFonts w:asciiTheme="majorHAnsi" w:hAnsiTheme="majorHAnsi" w:cstheme="majorHAnsi"/>
                <w:sz w:val="16"/>
                <w:szCs w:val="16"/>
              </w:rPr>
              <w:t>odecane</w:t>
            </w:r>
          </w:p>
          <w:p w14:paraId="5D53EBC0" w14:textId="720CAB4F" w:rsidR="00C918BF" w:rsidRPr="00776AB8" w:rsidRDefault="00092DC9"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C918BF" w:rsidRPr="00776AB8">
              <w:rPr>
                <w:rFonts w:asciiTheme="majorHAnsi" w:hAnsiTheme="majorHAnsi" w:cstheme="majorHAnsi"/>
                <w:sz w:val="16"/>
                <w:szCs w:val="16"/>
              </w:rPr>
              <w:t>ridecane</w:t>
            </w:r>
          </w:p>
        </w:tc>
        <w:tc>
          <w:tcPr>
            <w:tcW w:w="1417" w:type="dxa"/>
            <w:tcBorders>
              <w:top w:val="single" w:sz="4" w:space="0" w:color="auto"/>
              <w:bottom w:val="single" w:sz="4" w:space="0" w:color="auto"/>
            </w:tcBorders>
          </w:tcPr>
          <w:p w14:paraId="5A50521B" w14:textId="77777777" w:rsidR="002C3836"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12.4</w:t>
            </w:r>
          </w:p>
          <w:p w14:paraId="73A4F230" w14:textId="0F7D7078" w:rsidR="002C3836"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19.1, 19.6</w:t>
            </w:r>
          </w:p>
          <w:p w14:paraId="5D48F3DF" w14:textId="77777777" w:rsidR="002C3836"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23.2, 23.5, 23.9</w:t>
            </w:r>
          </w:p>
          <w:p w14:paraId="5A3F1648" w14:textId="77777777" w:rsidR="002C3836"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25.6</w:t>
            </w:r>
          </w:p>
          <w:p w14:paraId="7787F9B7" w14:textId="42B5F9DB"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 xml:space="preserve">30.7 </w:t>
            </w:r>
          </w:p>
        </w:tc>
      </w:tr>
      <w:tr w:rsidR="00C918BF" w:rsidRPr="00776AB8" w14:paraId="5AA79891" w14:textId="77777777" w:rsidTr="00C54D70">
        <w:trPr>
          <w:trHeight w:val="20"/>
        </w:trPr>
        <w:tc>
          <w:tcPr>
            <w:tcW w:w="454" w:type="dxa"/>
            <w:tcBorders>
              <w:top w:val="single" w:sz="4" w:space="0" w:color="auto"/>
              <w:bottom w:val="single" w:sz="4" w:space="0" w:color="auto"/>
            </w:tcBorders>
            <w:vAlign w:val="center"/>
          </w:tcPr>
          <w:p w14:paraId="5667C0F1" w14:textId="0F6DFDBD" w:rsidR="00C918BF" w:rsidRPr="00776AB8" w:rsidRDefault="00C918BF"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6</w:t>
            </w:r>
          </w:p>
        </w:tc>
        <w:tc>
          <w:tcPr>
            <w:tcW w:w="624" w:type="dxa"/>
            <w:tcBorders>
              <w:top w:val="single" w:sz="4" w:space="0" w:color="auto"/>
              <w:bottom w:val="single" w:sz="4" w:space="0" w:color="auto"/>
            </w:tcBorders>
            <w:vAlign w:val="center"/>
          </w:tcPr>
          <w:p w14:paraId="6561B943" w14:textId="77777777" w:rsidR="00C918BF" w:rsidRPr="00776AB8" w:rsidRDefault="00C918BF"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C</w:t>
            </w:r>
          </w:p>
        </w:tc>
        <w:tc>
          <w:tcPr>
            <w:tcW w:w="1248" w:type="dxa"/>
            <w:tcBorders>
              <w:top w:val="single" w:sz="4" w:space="0" w:color="auto"/>
              <w:bottom w:val="single" w:sz="4" w:space="0" w:color="auto"/>
              <w:right w:val="single" w:sz="4" w:space="0" w:color="auto"/>
            </w:tcBorders>
          </w:tcPr>
          <w:p w14:paraId="6662804D" w14:textId="77777777" w:rsidR="00340EB8"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710D25C4" w14:textId="706ED15B"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lastRenderedPageBreak/>
              <w:t>Linear velocity: 38.0 cm/s</w:t>
            </w:r>
          </w:p>
        </w:tc>
        <w:tc>
          <w:tcPr>
            <w:tcW w:w="1134" w:type="dxa"/>
            <w:tcBorders>
              <w:top w:val="single" w:sz="4" w:space="0" w:color="auto"/>
              <w:left w:val="single" w:sz="4" w:space="0" w:color="auto"/>
              <w:bottom w:val="single" w:sz="4" w:space="0" w:color="auto"/>
            </w:tcBorders>
          </w:tcPr>
          <w:p w14:paraId="206EB5A9"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lastRenderedPageBreak/>
              <w:t>-</w:t>
            </w:r>
            <w:r w:rsidRPr="00776AB8">
              <w:rPr>
                <w:rFonts w:asciiTheme="majorHAnsi" w:hAnsiTheme="majorHAnsi" w:cstheme="majorHAnsi"/>
                <w:sz w:val="16"/>
                <w:szCs w:val="16"/>
              </w:rPr>
              <w:br/>
              <w:t>5</w:t>
            </w:r>
            <w:r w:rsidRPr="00776AB8">
              <w:rPr>
                <w:rFonts w:asciiTheme="majorHAnsi" w:hAnsiTheme="majorHAnsi" w:cstheme="majorHAnsi"/>
                <w:sz w:val="16"/>
                <w:szCs w:val="16"/>
              </w:rPr>
              <w:br/>
            </w:r>
            <w:r w:rsidRPr="00776AB8">
              <w:rPr>
                <w:rFonts w:asciiTheme="majorHAnsi" w:hAnsiTheme="majorHAnsi" w:cstheme="majorHAnsi"/>
                <w:sz w:val="16"/>
                <w:szCs w:val="16"/>
              </w:rPr>
              <w:lastRenderedPageBreak/>
              <w:t>5</w:t>
            </w:r>
            <w:r w:rsidRPr="00776AB8">
              <w:rPr>
                <w:rFonts w:asciiTheme="majorHAnsi" w:hAnsiTheme="majorHAnsi" w:cstheme="majorHAnsi"/>
                <w:sz w:val="16"/>
                <w:szCs w:val="16"/>
              </w:rPr>
              <w:br/>
              <w:t>20</w:t>
            </w:r>
          </w:p>
        </w:tc>
        <w:tc>
          <w:tcPr>
            <w:tcW w:w="850" w:type="dxa"/>
            <w:tcBorders>
              <w:top w:val="single" w:sz="4" w:space="0" w:color="auto"/>
              <w:bottom w:val="single" w:sz="4" w:space="0" w:color="auto"/>
            </w:tcBorders>
          </w:tcPr>
          <w:p w14:paraId="523BC5C6"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lastRenderedPageBreak/>
              <w:t>80</w:t>
            </w:r>
            <w:r w:rsidRPr="00776AB8">
              <w:rPr>
                <w:rFonts w:asciiTheme="majorHAnsi" w:hAnsiTheme="majorHAnsi" w:cstheme="majorHAnsi"/>
                <w:sz w:val="16"/>
                <w:szCs w:val="16"/>
              </w:rPr>
              <w:br/>
              <w:t>100</w:t>
            </w:r>
            <w:r w:rsidRPr="00776AB8">
              <w:rPr>
                <w:rFonts w:asciiTheme="majorHAnsi" w:hAnsiTheme="majorHAnsi" w:cstheme="majorHAnsi"/>
                <w:sz w:val="16"/>
                <w:szCs w:val="16"/>
              </w:rPr>
              <w:br/>
            </w:r>
            <w:r w:rsidRPr="00776AB8">
              <w:rPr>
                <w:rFonts w:asciiTheme="majorHAnsi" w:hAnsiTheme="majorHAnsi" w:cstheme="majorHAnsi"/>
                <w:sz w:val="16"/>
                <w:szCs w:val="16"/>
              </w:rPr>
              <w:lastRenderedPageBreak/>
              <w:t>120</w:t>
            </w:r>
            <w:r w:rsidRPr="00776AB8">
              <w:rPr>
                <w:rFonts w:asciiTheme="majorHAnsi" w:hAnsiTheme="majorHAnsi" w:cstheme="majorHAnsi"/>
                <w:sz w:val="16"/>
                <w:szCs w:val="16"/>
              </w:rPr>
              <w:br/>
              <w:t>240</w:t>
            </w:r>
          </w:p>
        </w:tc>
        <w:tc>
          <w:tcPr>
            <w:tcW w:w="1121" w:type="dxa"/>
            <w:tcBorders>
              <w:top w:val="single" w:sz="4" w:space="0" w:color="auto"/>
              <w:bottom w:val="single" w:sz="4" w:space="0" w:color="auto"/>
              <w:right w:val="single" w:sz="4" w:space="0" w:color="auto"/>
            </w:tcBorders>
          </w:tcPr>
          <w:p w14:paraId="5A1F0B4E"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lastRenderedPageBreak/>
              <w:t>5</w:t>
            </w:r>
            <w:r w:rsidRPr="00776AB8">
              <w:rPr>
                <w:rFonts w:asciiTheme="majorHAnsi" w:hAnsiTheme="majorHAnsi" w:cstheme="majorHAnsi"/>
                <w:sz w:val="16"/>
                <w:szCs w:val="16"/>
              </w:rPr>
              <w:br/>
              <w:t>10</w:t>
            </w:r>
            <w:r w:rsidRPr="00776AB8">
              <w:rPr>
                <w:rFonts w:asciiTheme="majorHAnsi" w:hAnsiTheme="majorHAnsi" w:cstheme="majorHAnsi"/>
                <w:sz w:val="16"/>
                <w:szCs w:val="16"/>
              </w:rPr>
              <w:br/>
            </w:r>
            <w:r w:rsidRPr="00776AB8">
              <w:rPr>
                <w:rFonts w:asciiTheme="majorHAnsi" w:hAnsiTheme="majorHAnsi" w:cstheme="majorHAnsi"/>
                <w:sz w:val="16"/>
                <w:szCs w:val="16"/>
              </w:rPr>
              <w:lastRenderedPageBreak/>
              <w:t>5</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tcPr>
          <w:p w14:paraId="560EA1A7" w14:textId="77777777" w:rsidR="00A209CD"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lastRenderedPageBreak/>
              <w:t>DMSO</w:t>
            </w:r>
          </w:p>
          <w:p w14:paraId="7760F1F1"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3-methylcyclohexanamine </w:t>
            </w:r>
            <w:r w:rsidRPr="00776AB8">
              <w:rPr>
                <w:rFonts w:asciiTheme="majorHAnsi" w:hAnsiTheme="majorHAnsi" w:cstheme="majorHAnsi"/>
                <w:b/>
                <w:bCs/>
                <w:sz w:val="16"/>
                <w:szCs w:val="16"/>
              </w:rPr>
              <w:t>3e</w:t>
            </w:r>
          </w:p>
          <w:p w14:paraId="59E5FE5B"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lastRenderedPageBreak/>
              <w:t xml:space="preserve">3-methylcyclohexanone </w:t>
            </w:r>
            <w:r w:rsidRPr="00776AB8">
              <w:rPr>
                <w:rFonts w:asciiTheme="majorHAnsi" w:hAnsiTheme="majorHAnsi" w:cstheme="majorHAnsi"/>
                <w:b/>
                <w:bCs/>
                <w:sz w:val="16"/>
                <w:szCs w:val="16"/>
              </w:rPr>
              <w:t>1e</w:t>
            </w:r>
          </w:p>
          <w:p w14:paraId="2139432F"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3-methylcyclohexanol </w:t>
            </w:r>
            <w:r w:rsidRPr="00776AB8">
              <w:rPr>
                <w:rFonts w:asciiTheme="majorHAnsi" w:hAnsiTheme="majorHAnsi" w:cstheme="majorHAnsi"/>
                <w:b/>
                <w:bCs/>
                <w:sz w:val="16"/>
                <w:szCs w:val="16"/>
              </w:rPr>
              <w:t>2e</w:t>
            </w:r>
          </w:p>
          <w:p w14:paraId="6450DD23" w14:textId="77777777" w:rsidR="00A209CD" w:rsidRPr="00776AB8" w:rsidRDefault="00092DC9"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w:t>
            </w:r>
            <w:r w:rsidR="00C918BF" w:rsidRPr="00776AB8">
              <w:rPr>
                <w:rFonts w:asciiTheme="majorHAnsi" w:hAnsiTheme="majorHAnsi" w:cstheme="majorHAnsi"/>
                <w:sz w:val="16"/>
                <w:szCs w:val="16"/>
              </w:rPr>
              <w:t>odecane</w:t>
            </w:r>
          </w:p>
          <w:p w14:paraId="79F29546" w14:textId="3C780B28" w:rsidR="00C918BF" w:rsidRPr="00776AB8" w:rsidRDefault="00092DC9"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C918BF" w:rsidRPr="00776AB8">
              <w:rPr>
                <w:rFonts w:asciiTheme="majorHAnsi" w:hAnsiTheme="majorHAnsi" w:cstheme="majorHAnsi"/>
                <w:sz w:val="16"/>
                <w:szCs w:val="16"/>
              </w:rPr>
              <w:t>ridecane</w:t>
            </w:r>
          </w:p>
        </w:tc>
        <w:tc>
          <w:tcPr>
            <w:tcW w:w="1417" w:type="dxa"/>
            <w:tcBorders>
              <w:top w:val="single" w:sz="4" w:space="0" w:color="auto"/>
              <w:bottom w:val="single" w:sz="4" w:space="0" w:color="auto"/>
            </w:tcBorders>
          </w:tcPr>
          <w:p w14:paraId="54F08F61" w14:textId="77777777" w:rsidR="002C3836"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lastRenderedPageBreak/>
              <w:t>12.4</w:t>
            </w:r>
          </w:p>
          <w:p w14:paraId="6A55A66C" w14:textId="2D2A905A"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13.9, 14.2, 15.8, 16.1</w:t>
            </w:r>
          </w:p>
          <w:p w14:paraId="0FA9ED3B" w14:textId="77777777" w:rsidR="004B6CA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lastRenderedPageBreak/>
              <w:t>19.1, 19.6</w:t>
            </w:r>
          </w:p>
          <w:p w14:paraId="6FED369A" w14:textId="77777777" w:rsidR="002C3836"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23.2, 23.5, 23.9</w:t>
            </w:r>
          </w:p>
          <w:p w14:paraId="175D038A" w14:textId="77777777" w:rsidR="002C3836"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25.6</w:t>
            </w:r>
          </w:p>
          <w:p w14:paraId="72DE7125" w14:textId="2BB96F68"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30.7</w:t>
            </w:r>
          </w:p>
        </w:tc>
      </w:tr>
      <w:tr w:rsidR="00C918BF" w:rsidRPr="00776AB8" w14:paraId="20DD9FE4" w14:textId="77777777" w:rsidTr="00C54D70">
        <w:trPr>
          <w:trHeight w:val="20"/>
        </w:trPr>
        <w:tc>
          <w:tcPr>
            <w:tcW w:w="454" w:type="dxa"/>
            <w:tcBorders>
              <w:top w:val="single" w:sz="4" w:space="0" w:color="auto"/>
              <w:bottom w:val="single" w:sz="4" w:space="0" w:color="auto"/>
            </w:tcBorders>
            <w:vAlign w:val="center"/>
          </w:tcPr>
          <w:p w14:paraId="6A94E3E4" w14:textId="23A5E787" w:rsidR="00C918BF" w:rsidRPr="00776AB8" w:rsidRDefault="00C918BF"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lastRenderedPageBreak/>
              <w:t>7</w:t>
            </w:r>
          </w:p>
        </w:tc>
        <w:tc>
          <w:tcPr>
            <w:tcW w:w="624" w:type="dxa"/>
            <w:tcBorders>
              <w:top w:val="single" w:sz="4" w:space="0" w:color="auto"/>
              <w:bottom w:val="single" w:sz="4" w:space="0" w:color="auto"/>
            </w:tcBorders>
            <w:vAlign w:val="center"/>
          </w:tcPr>
          <w:p w14:paraId="6CF78D46" w14:textId="77777777" w:rsidR="00C918BF" w:rsidRPr="00776AB8" w:rsidRDefault="00C918BF"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A</w:t>
            </w:r>
          </w:p>
        </w:tc>
        <w:tc>
          <w:tcPr>
            <w:tcW w:w="1248" w:type="dxa"/>
            <w:tcBorders>
              <w:top w:val="single" w:sz="4" w:space="0" w:color="auto"/>
              <w:bottom w:val="single" w:sz="4" w:space="0" w:color="auto"/>
              <w:right w:val="single" w:sz="4" w:space="0" w:color="auto"/>
            </w:tcBorders>
          </w:tcPr>
          <w:p w14:paraId="1C16A1D3" w14:textId="77777777" w:rsidR="00340EB8"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6FF3A266" w14:textId="2F2E3E3E"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w:t>
            </w:r>
            <w:r w:rsidRPr="00776AB8">
              <w:rPr>
                <w:rFonts w:asciiTheme="majorHAnsi" w:hAnsiTheme="majorHAnsi" w:cstheme="majorHAnsi"/>
                <w:sz w:val="16"/>
                <w:szCs w:val="16"/>
              </w:rPr>
              <w:br/>
              <w:t>30.0 cm/s</w:t>
            </w:r>
          </w:p>
        </w:tc>
        <w:tc>
          <w:tcPr>
            <w:tcW w:w="1134" w:type="dxa"/>
            <w:tcBorders>
              <w:top w:val="single" w:sz="4" w:space="0" w:color="auto"/>
              <w:left w:val="single" w:sz="4" w:space="0" w:color="auto"/>
              <w:bottom w:val="single" w:sz="4" w:space="0" w:color="auto"/>
            </w:tcBorders>
          </w:tcPr>
          <w:p w14:paraId="70AA1984"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r w:rsidRPr="00776AB8">
              <w:rPr>
                <w:rFonts w:asciiTheme="majorHAnsi" w:hAnsiTheme="majorHAnsi" w:cstheme="majorHAnsi"/>
                <w:sz w:val="16"/>
                <w:szCs w:val="16"/>
              </w:rPr>
              <w:br/>
              <w:t>5</w:t>
            </w:r>
            <w:r w:rsidRPr="00776AB8">
              <w:rPr>
                <w:rFonts w:asciiTheme="majorHAnsi" w:hAnsiTheme="majorHAnsi" w:cstheme="majorHAnsi"/>
                <w:sz w:val="16"/>
                <w:szCs w:val="16"/>
              </w:rPr>
              <w:br/>
              <w:t>20</w:t>
            </w:r>
          </w:p>
        </w:tc>
        <w:tc>
          <w:tcPr>
            <w:tcW w:w="850" w:type="dxa"/>
            <w:tcBorders>
              <w:top w:val="single" w:sz="4" w:space="0" w:color="auto"/>
              <w:bottom w:val="single" w:sz="4" w:space="0" w:color="auto"/>
            </w:tcBorders>
          </w:tcPr>
          <w:p w14:paraId="48A1BD89"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80</w:t>
            </w:r>
            <w:r w:rsidRPr="00776AB8">
              <w:rPr>
                <w:rFonts w:asciiTheme="majorHAnsi" w:hAnsiTheme="majorHAnsi" w:cstheme="majorHAnsi"/>
                <w:sz w:val="16"/>
                <w:szCs w:val="16"/>
              </w:rPr>
              <w:br/>
              <w:t>150</w:t>
            </w:r>
            <w:r w:rsidRPr="00776AB8">
              <w:rPr>
                <w:rFonts w:asciiTheme="majorHAnsi" w:hAnsiTheme="majorHAnsi" w:cstheme="majorHAnsi"/>
                <w:sz w:val="16"/>
                <w:szCs w:val="16"/>
              </w:rPr>
              <w:br/>
              <w:t>250</w:t>
            </w:r>
          </w:p>
        </w:tc>
        <w:tc>
          <w:tcPr>
            <w:tcW w:w="1121" w:type="dxa"/>
            <w:tcBorders>
              <w:top w:val="single" w:sz="4" w:space="0" w:color="auto"/>
              <w:bottom w:val="single" w:sz="4" w:space="0" w:color="auto"/>
              <w:right w:val="single" w:sz="4" w:space="0" w:color="auto"/>
            </w:tcBorders>
          </w:tcPr>
          <w:p w14:paraId="7FF10FDA"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w:t>
            </w:r>
            <w:r w:rsidRPr="00776AB8">
              <w:rPr>
                <w:rFonts w:asciiTheme="majorHAnsi" w:hAnsiTheme="majorHAnsi" w:cstheme="majorHAnsi"/>
                <w:sz w:val="16"/>
                <w:szCs w:val="16"/>
              </w:rPr>
              <w:br/>
              <w:t>1</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tcPr>
          <w:p w14:paraId="5DFA0B4A" w14:textId="1428D09E"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 xml:space="preserve">2-hexanamine </w:t>
            </w:r>
            <w:r w:rsidRPr="00776AB8">
              <w:rPr>
                <w:rFonts w:asciiTheme="majorHAnsi" w:hAnsiTheme="majorHAnsi" w:cstheme="majorHAnsi"/>
                <w:b/>
                <w:bCs/>
                <w:sz w:val="16"/>
                <w:szCs w:val="16"/>
              </w:rPr>
              <w:t>3f</w:t>
            </w:r>
          </w:p>
          <w:p w14:paraId="4BA38F78"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2-hexanone </w:t>
            </w:r>
            <w:r w:rsidRPr="00776AB8">
              <w:rPr>
                <w:rFonts w:asciiTheme="majorHAnsi" w:hAnsiTheme="majorHAnsi" w:cstheme="majorHAnsi"/>
                <w:b/>
                <w:bCs/>
                <w:sz w:val="16"/>
                <w:szCs w:val="16"/>
              </w:rPr>
              <w:t>1f</w:t>
            </w:r>
          </w:p>
          <w:p w14:paraId="4E4B2A0A"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2-heptanamine </w:t>
            </w:r>
            <w:r w:rsidRPr="00776AB8">
              <w:rPr>
                <w:rFonts w:asciiTheme="majorHAnsi" w:hAnsiTheme="majorHAnsi" w:cstheme="majorHAnsi"/>
                <w:b/>
                <w:bCs/>
                <w:sz w:val="16"/>
                <w:szCs w:val="16"/>
              </w:rPr>
              <w:t>3g</w:t>
            </w:r>
          </w:p>
          <w:p w14:paraId="35E71338"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2-heptanone </w:t>
            </w:r>
            <w:r w:rsidRPr="00776AB8">
              <w:rPr>
                <w:rFonts w:asciiTheme="majorHAnsi" w:hAnsiTheme="majorHAnsi" w:cstheme="majorHAnsi"/>
                <w:b/>
                <w:bCs/>
                <w:sz w:val="16"/>
                <w:szCs w:val="16"/>
              </w:rPr>
              <w:t>1g</w:t>
            </w:r>
          </w:p>
          <w:p w14:paraId="2CAF995E" w14:textId="77777777" w:rsidR="00A209CD" w:rsidRPr="00776AB8" w:rsidRDefault="00092DC9"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t</w:t>
            </w:r>
            <w:r w:rsidR="00C918BF" w:rsidRPr="00776AB8">
              <w:rPr>
                <w:rFonts w:asciiTheme="majorHAnsi" w:hAnsiTheme="majorHAnsi" w:cstheme="majorHAnsi"/>
                <w:sz w:val="16"/>
                <w:szCs w:val="16"/>
              </w:rPr>
              <w:t>ridecane</w:t>
            </w:r>
            <w:r w:rsidR="00C918BF" w:rsidRPr="00776AB8">
              <w:rPr>
                <w:rFonts w:asciiTheme="majorHAnsi" w:hAnsiTheme="majorHAnsi" w:cstheme="majorHAnsi"/>
                <w:sz w:val="16"/>
                <w:szCs w:val="16"/>
              </w:rPr>
              <w:br/>
              <w:t xml:space="preserve">2-heptanol </w:t>
            </w:r>
            <w:r w:rsidR="00C918BF" w:rsidRPr="00776AB8">
              <w:rPr>
                <w:rFonts w:asciiTheme="majorHAnsi" w:hAnsiTheme="majorHAnsi" w:cstheme="majorHAnsi"/>
                <w:b/>
                <w:bCs/>
                <w:sz w:val="16"/>
                <w:szCs w:val="16"/>
              </w:rPr>
              <w:t>2g</w:t>
            </w:r>
          </w:p>
          <w:p w14:paraId="244C3170"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2-hexanol </w:t>
            </w:r>
            <w:r w:rsidRPr="00776AB8">
              <w:rPr>
                <w:rFonts w:asciiTheme="majorHAnsi" w:hAnsiTheme="majorHAnsi" w:cstheme="majorHAnsi"/>
                <w:b/>
                <w:bCs/>
                <w:sz w:val="16"/>
                <w:szCs w:val="16"/>
              </w:rPr>
              <w:t>2f</w:t>
            </w:r>
          </w:p>
          <w:p w14:paraId="5C9001B4" w14:textId="525865F4"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tc>
        <w:tc>
          <w:tcPr>
            <w:tcW w:w="1417" w:type="dxa"/>
            <w:tcBorders>
              <w:top w:val="single" w:sz="4" w:space="0" w:color="auto"/>
              <w:bottom w:val="single" w:sz="4" w:space="0" w:color="auto"/>
            </w:tcBorders>
          </w:tcPr>
          <w:p w14:paraId="6944C811"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5.6</w:t>
            </w:r>
          </w:p>
          <w:p w14:paraId="3294764F"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6.8</w:t>
            </w:r>
          </w:p>
          <w:p w14:paraId="2A4FA994"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7.8</w:t>
            </w:r>
          </w:p>
          <w:p w14:paraId="52C3464F"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9.4</w:t>
            </w:r>
          </w:p>
          <w:p w14:paraId="5E9983EF"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12.1</w:t>
            </w:r>
          </w:p>
          <w:p w14:paraId="523D119D"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12.8</w:t>
            </w:r>
          </w:p>
          <w:p w14:paraId="168121F7"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13.9</w:t>
            </w:r>
          </w:p>
          <w:p w14:paraId="1B9E3ED8" w14:textId="379CD416"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17.6</w:t>
            </w:r>
          </w:p>
        </w:tc>
      </w:tr>
      <w:tr w:rsidR="00C918BF" w:rsidRPr="00776AB8" w14:paraId="5A5CC912" w14:textId="77777777" w:rsidTr="00C54D70">
        <w:trPr>
          <w:trHeight w:val="20"/>
        </w:trPr>
        <w:tc>
          <w:tcPr>
            <w:tcW w:w="454" w:type="dxa"/>
            <w:tcBorders>
              <w:top w:val="single" w:sz="4" w:space="0" w:color="auto"/>
              <w:bottom w:val="single" w:sz="4" w:space="0" w:color="auto"/>
            </w:tcBorders>
            <w:vAlign w:val="center"/>
          </w:tcPr>
          <w:p w14:paraId="714BA2E0" w14:textId="2DAB38CC" w:rsidR="00C918BF" w:rsidRPr="00776AB8" w:rsidRDefault="00C918BF"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8</w:t>
            </w:r>
          </w:p>
        </w:tc>
        <w:tc>
          <w:tcPr>
            <w:tcW w:w="624" w:type="dxa"/>
            <w:tcBorders>
              <w:top w:val="single" w:sz="4" w:space="0" w:color="auto"/>
              <w:bottom w:val="single" w:sz="4" w:space="0" w:color="auto"/>
            </w:tcBorders>
            <w:vAlign w:val="center"/>
          </w:tcPr>
          <w:p w14:paraId="7DB45C4A" w14:textId="77777777" w:rsidR="00C918BF" w:rsidRPr="00776AB8" w:rsidRDefault="00C918BF"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A</w:t>
            </w:r>
          </w:p>
        </w:tc>
        <w:tc>
          <w:tcPr>
            <w:tcW w:w="1248" w:type="dxa"/>
            <w:tcBorders>
              <w:top w:val="single" w:sz="4" w:space="0" w:color="auto"/>
              <w:bottom w:val="single" w:sz="4" w:space="0" w:color="auto"/>
              <w:right w:val="single" w:sz="4" w:space="0" w:color="auto"/>
            </w:tcBorders>
          </w:tcPr>
          <w:p w14:paraId="00157DA8" w14:textId="77777777" w:rsidR="00340EB8"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0B4578E6" w14:textId="2E25ED83"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w:t>
            </w:r>
            <w:r w:rsidRPr="00776AB8">
              <w:rPr>
                <w:rFonts w:asciiTheme="majorHAnsi" w:hAnsiTheme="majorHAnsi" w:cstheme="majorHAnsi"/>
                <w:sz w:val="16"/>
                <w:szCs w:val="16"/>
              </w:rPr>
              <w:br/>
              <w:t>30.0 cm/s</w:t>
            </w:r>
          </w:p>
        </w:tc>
        <w:tc>
          <w:tcPr>
            <w:tcW w:w="1134" w:type="dxa"/>
            <w:tcBorders>
              <w:top w:val="single" w:sz="4" w:space="0" w:color="auto"/>
              <w:left w:val="single" w:sz="4" w:space="0" w:color="auto"/>
              <w:bottom w:val="single" w:sz="4" w:space="0" w:color="auto"/>
            </w:tcBorders>
          </w:tcPr>
          <w:p w14:paraId="033BC655"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r w:rsidRPr="00776AB8">
              <w:rPr>
                <w:rFonts w:asciiTheme="majorHAnsi" w:hAnsiTheme="majorHAnsi" w:cstheme="majorHAnsi"/>
                <w:sz w:val="16"/>
                <w:szCs w:val="16"/>
              </w:rPr>
              <w:br/>
              <w:t>10</w:t>
            </w:r>
            <w:r w:rsidRPr="00776AB8">
              <w:rPr>
                <w:rFonts w:asciiTheme="majorHAnsi" w:hAnsiTheme="majorHAnsi" w:cstheme="majorHAnsi"/>
                <w:sz w:val="16"/>
                <w:szCs w:val="16"/>
              </w:rPr>
              <w:br/>
              <w:t>10</w:t>
            </w:r>
            <w:r w:rsidRPr="00776AB8">
              <w:rPr>
                <w:rFonts w:asciiTheme="majorHAnsi" w:hAnsiTheme="majorHAnsi" w:cstheme="majorHAnsi"/>
                <w:sz w:val="16"/>
                <w:szCs w:val="16"/>
              </w:rPr>
              <w:br/>
              <w:t>30</w:t>
            </w:r>
          </w:p>
        </w:tc>
        <w:tc>
          <w:tcPr>
            <w:tcW w:w="850" w:type="dxa"/>
            <w:tcBorders>
              <w:top w:val="single" w:sz="4" w:space="0" w:color="auto"/>
              <w:bottom w:val="single" w:sz="4" w:space="0" w:color="auto"/>
            </w:tcBorders>
          </w:tcPr>
          <w:p w14:paraId="273455E4"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100</w:t>
            </w:r>
            <w:r w:rsidRPr="00776AB8">
              <w:rPr>
                <w:rFonts w:asciiTheme="majorHAnsi" w:hAnsiTheme="majorHAnsi" w:cstheme="majorHAnsi"/>
                <w:sz w:val="16"/>
                <w:szCs w:val="16"/>
              </w:rPr>
              <w:br/>
              <w:t>130</w:t>
            </w:r>
            <w:r w:rsidRPr="00776AB8">
              <w:rPr>
                <w:rFonts w:asciiTheme="majorHAnsi" w:hAnsiTheme="majorHAnsi" w:cstheme="majorHAnsi"/>
                <w:sz w:val="16"/>
                <w:szCs w:val="16"/>
              </w:rPr>
              <w:br/>
              <w:t>165</w:t>
            </w:r>
            <w:r w:rsidRPr="00776AB8">
              <w:rPr>
                <w:rFonts w:asciiTheme="majorHAnsi" w:hAnsiTheme="majorHAnsi" w:cstheme="majorHAnsi"/>
                <w:sz w:val="16"/>
                <w:szCs w:val="16"/>
              </w:rPr>
              <w:br/>
              <w:t>250</w:t>
            </w:r>
          </w:p>
        </w:tc>
        <w:tc>
          <w:tcPr>
            <w:tcW w:w="1121" w:type="dxa"/>
            <w:tcBorders>
              <w:top w:val="single" w:sz="4" w:space="0" w:color="auto"/>
              <w:bottom w:val="single" w:sz="4" w:space="0" w:color="auto"/>
              <w:right w:val="single" w:sz="4" w:space="0" w:color="auto"/>
            </w:tcBorders>
          </w:tcPr>
          <w:p w14:paraId="1DCFC959"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w:t>
            </w:r>
            <w:r w:rsidRPr="00776AB8">
              <w:rPr>
                <w:rFonts w:asciiTheme="majorHAnsi" w:hAnsiTheme="majorHAnsi" w:cstheme="majorHAnsi"/>
                <w:sz w:val="16"/>
                <w:szCs w:val="16"/>
              </w:rPr>
              <w:br/>
              <w:t>7</w:t>
            </w:r>
            <w:r w:rsidRPr="00776AB8">
              <w:rPr>
                <w:rFonts w:asciiTheme="majorHAnsi" w:hAnsiTheme="majorHAnsi" w:cstheme="majorHAnsi"/>
                <w:sz w:val="16"/>
                <w:szCs w:val="16"/>
              </w:rPr>
              <w:br/>
              <w:t>2</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tcPr>
          <w:p w14:paraId="31DAA86A"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2-octanamine </w:t>
            </w:r>
            <w:r w:rsidRPr="00776AB8">
              <w:rPr>
                <w:rFonts w:asciiTheme="majorHAnsi" w:hAnsiTheme="majorHAnsi" w:cstheme="majorHAnsi"/>
                <w:b/>
                <w:bCs/>
                <w:sz w:val="16"/>
                <w:szCs w:val="16"/>
              </w:rPr>
              <w:t>3h</w:t>
            </w:r>
          </w:p>
          <w:p w14:paraId="373C9484" w14:textId="77777777" w:rsidR="00A209CD" w:rsidRPr="00776AB8" w:rsidRDefault="002C383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C918BF" w:rsidRPr="00776AB8">
              <w:rPr>
                <w:rFonts w:asciiTheme="majorHAnsi" w:hAnsiTheme="majorHAnsi" w:cstheme="majorHAnsi"/>
                <w:sz w:val="16"/>
                <w:szCs w:val="16"/>
              </w:rPr>
              <w:t>ridecane</w:t>
            </w:r>
          </w:p>
          <w:p w14:paraId="4FB2CF07"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2-octanone </w:t>
            </w:r>
            <w:r w:rsidRPr="00776AB8">
              <w:rPr>
                <w:rFonts w:asciiTheme="majorHAnsi" w:hAnsiTheme="majorHAnsi" w:cstheme="majorHAnsi"/>
                <w:b/>
                <w:bCs/>
                <w:sz w:val="16"/>
                <w:szCs w:val="16"/>
              </w:rPr>
              <w:t>1h</w:t>
            </w:r>
          </w:p>
          <w:p w14:paraId="476C2AAE" w14:textId="4E2DD78B"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 xml:space="preserve">2-octanone </w:t>
            </w:r>
            <w:r w:rsidRPr="00776AB8">
              <w:rPr>
                <w:rFonts w:asciiTheme="majorHAnsi" w:hAnsiTheme="majorHAnsi" w:cstheme="majorHAnsi"/>
                <w:b/>
                <w:bCs/>
                <w:sz w:val="16"/>
                <w:szCs w:val="16"/>
              </w:rPr>
              <w:t>2h</w:t>
            </w:r>
          </w:p>
          <w:p w14:paraId="1BAE3CC4" w14:textId="77777777"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tc>
        <w:tc>
          <w:tcPr>
            <w:tcW w:w="1417" w:type="dxa"/>
            <w:tcBorders>
              <w:top w:val="single" w:sz="4" w:space="0" w:color="auto"/>
              <w:bottom w:val="single" w:sz="4" w:space="0" w:color="auto"/>
            </w:tcBorders>
          </w:tcPr>
          <w:p w14:paraId="068029B2"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6.5</w:t>
            </w:r>
          </w:p>
          <w:p w14:paraId="63B59D88"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7.9</w:t>
            </w:r>
          </w:p>
          <w:p w14:paraId="39010835"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8.2</w:t>
            </w:r>
          </w:p>
          <w:p w14:paraId="01A8241C"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11.3</w:t>
            </w:r>
          </w:p>
          <w:p w14:paraId="065DDFBB" w14:textId="010D98B6"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18.0</w:t>
            </w:r>
          </w:p>
        </w:tc>
      </w:tr>
      <w:tr w:rsidR="00C918BF" w:rsidRPr="00776AB8" w14:paraId="51A1A84A" w14:textId="77777777" w:rsidTr="00C54D70">
        <w:trPr>
          <w:trHeight w:val="20"/>
        </w:trPr>
        <w:tc>
          <w:tcPr>
            <w:tcW w:w="454" w:type="dxa"/>
            <w:tcBorders>
              <w:top w:val="single" w:sz="4" w:space="0" w:color="auto"/>
              <w:bottom w:val="single" w:sz="4" w:space="0" w:color="auto"/>
            </w:tcBorders>
            <w:vAlign w:val="center"/>
          </w:tcPr>
          <w:p w14:paraId="349AA3F6" w14:textId="7527AF66" w:rsidR="00C918BF" w:rsidRPr="00776AB8" w:rsidRDefault="00C918BF"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9</w:t>
            </w:r>
          </w:p>
        </w:tc>
        <w:tc>
          <w:tcPr>
            <w:tcW w:w="624" w:type="dxa"/>
            <w:tcBorders>
              <w:top w:val="single" w:sz="4" w:space="0" w:color="auto"/>
              <w:bottom w:val="single" w:sz="4" w:space="0" w:color="auto"/>
            </w:tcBorders>
            <w:vAlign w:val="center"/>
          </w:tcPr>
          <w:p w14:paraId="2B90E7D7" w14:textId="77777777" w:rsidR="00C918BF" w:rsidRPr="00776AB8" w:rsidRDefault="00C918BF"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C</w:t>
            </w:r>
          </w:p>
        </w:tc>
        <w:tc>
          <w:tcPr>
            <w:tcW w:w="1248" w:type="dxa"/>
            <w:tcBorders>
              <w:top w:val="single" w:sz="4" w:space="0" w:color="auto"/>
              <w:bottom w:val="single" w:sz="4" w:space="0" w:color="auto"/>
              <w:right w:val="single" w:sz="4" w:space="0" w:color="auto"/>
            </w:tcBorders>
          </w:tcPr>
          <w:p w14:paraId="4699E1BF" w14:textId="77777777" w:rsidR="00340EB8"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711AE3EA" w14:textId="45CF8E7B"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 38.0 cm/s</w:t>
            </w:r>
          </w:p>
        </w:tc>
        <w:tc>
          <w:tcPr>
            <w:tcW w:w="1134" w:type="dxa"/>
            <w:tcBorders>
              <w:top w:val="single" w:sz="4" w:space="0" w:color="auto"/>
              <w:left w:val="single" w:sz="4" w:space="0" w:color="auto"/>
              <w:bottom w:val="single" w:sz="4" w:space="0" w:color="auto"/>
            </w:tcBorders>
          </w:tcPr>
          <w:p w14:paraId="2FA68CC8"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r w:rsidRPr="00776AB8">
              <w:rPr>
                <w:rFonts w:asciiTheme="majorHAnsi" w:hAnsiTheme="majorHAnsi" w:cstheme="majorHAnsi"/>
                <w:sz w:val="16"/>
                <w:szCs w:val="16"/>
              </w:rPr>
              <w:br/>
              <w:t>5</w:t>
            </w:r>
            <w:r w:rsidRPr="00776AB8">
              <w:rPr>
                <w:rFonts w:asciiTheme="majorHAnsi" w:hAnsiTheme="majorHAnsi" w:cstheme="majorHAnsi"/>
                <w:sz w:val="16"/>
                <w:szCs w:val="16"/>
              </w:rPr>
              <w:br/>
              <w:t>5</w:t>
            </w:r>
            <w:r w:rsidRPr="00776AB8">
              <w:rPr>
                <w:rFonts w:asciiTheme="majorHAnsi" w:hAnsiTheme="majorHAnsi" w:cstheme="majorHAnsi"/>
                <w:sz w:val="16"/>
                <w:szCs w:val="16"/>
              </w:rPr>
              <w:br/>
              <w:t>10</w:t>
            </w:r>
            <w:r w:rsidRPr="00776AB8">
              <w:rPr>
                <w:rFonts w:asciiTheme="majorHAnsi" w:hAnsiTheme="majorHAnsi" w:cstheme="majorHAnsi"/>
                <w:sz w:val="16"/>
                <w:szCs w:val="16"/>
              </w:rPr>
              <w:br/>
              <w:t>20</w:t>
            </w:r>
          </w:p>
        </w:tc>
        <w:tc>
          <w:tcPr>
            <w:tcW w:w="850" w:type="dxa"/>
            <w:tcBorders>
              <w:top w:val="single" w:sz="4" w:space="0" w:color="auto"/>
              <w:bottom w:val="single" w:sz="4" w:space="0" w:color="auto"/>
            </w:tcBorders>
          </w:tcPr>
          <w:p w14:paraId="2373A967"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80</w:t>
            </w:r>
            <w:r w:rsidRPr="00776AB8">
              <w:rPr>
                <w:rFonts w:asciiTheme="majorHAnsi" w:hAnsiTheme="majorHAnsi" w:cstheme="majorHAnsi"/>
                <w:sz w:val="16"/>
                <w:szCs w:val="16"/>
              </w:rPr>
              <w:br/>
              <w:t>110</w:t>
            </w:r>
            <w:r w:rsidRPr="00776AB8">
              <w:rPr>
                <w:rFonts w:asciiTheme="majorHAnsi" w:hAnsiTheme="majorHAnsi" w:cstheme="majorHAnsi"/>
                <w:sz w:val="16"/>
                <w:szCs w:val="16"/>
              </w:rPr>
              <w:br/>
              <w:t>125</w:t>
            </w:r>
            <w:r w:rsidRPr="00776AB8">
              <w:rPr>
                <w:rFonts w:asciiTheme="majorHAnsi" w:hAnsiTheme="majorHAnsi" w:cstheme="majorHAnsi"/>
                <w:sz w:val="16"/>
                <w:szCs w:val="16"/>
              </w:rPr>
              <w:br/>
              <w:t>180</w:t>
            </w:r>
            <w:r w:rsidRPr="00776AB8">
              <w:rPr>
                <w:rFonts w:asciiTheme="majorHAnsi" w:hAnsiTheme="majorHAnsi" w:cstheme="majorHAnsi"/>
                <w:sz w:val="16"/>
                <w:szCs w:val="16"/>
              </w:rPr>
              <w:br/>
              <w:t>220</w:t>
            </w:r>
          </w:p>
        </w:tc>
        <w:tc>
          <w:tcPr>
            <w:tcW w:w="1121" w:type="dxa"/>
            <w:tcBorders>
              <w:top w:val="single" w:sz="4" w:space="0" w:color="auto"/>
              <w:bottom w:val="single" w:sz="4" w:space="0" w:color="auto"/>
              <w:right w:val="single" w:sz="4" w:space="0" w:color="auto"/>
            </w:tcBorders>
          </w:tcPr>
          <w:p w14:paraId="2736989B"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w:t>
            </w:r>
            <w:r w:rsidRPr="00776AB8">
              <w:rPr>
                <w:rFonts w:asciiTheme="majorHAnsi" w:hAnsiTheme="majorHAnsi" w:cstheme="majorHAnsi"/>
                <w:sz w:val="16"/>
                <w:szCs w:val="16"/>
              </w:rPr>
              <w:br/>
              <w:t>3</w:t>
            </w:r>
            <w:r w:rsidRPr="00776AB8">
              <w:rPr>
                <w:rFonts w:asciiTheme="majorHAnsi" w:hAnsiTheme="majorHAnsi" w:cstheme="majorHAnsi"/>
                <w:sz w:val="16"/>
                <w:szCs w:val="16"/>
              </w:rPr>
              <w:br/>
              <w:t>3</w:t>
            </w:r>
            <w:r w:rsidRPr="00776AB8">
              <w:rPr>
                <w:rFonts w:asciiTheme="majorHAnsi" w:hAnsiTheme="majorHAnsi" w:cstheme="majorHAnsi"/>
                <w:sz w:val="16"/>
                <w:szCs w:val="16"/>
              </w:rPr>
              <w:br/>
              <w:t>1.5</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tcPr>
          <w:p w14:paraId="0A3CA44D"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DMSO</w:t>
            </w:r>
            <w:r w:rsidRPr="00776AB8">
              <w:rPr>
                <w:rFonts w:asciiTheme="majorHAnsi" w:hAnsiTheme="majorHAnsi" w:cstheme="majorHAnsi"/>
                <w:sz w:val="16"/>
                <w:szCs w:val="16"/>
              </w:rPr>
              <w:br/>
              <w:t xml:space="preserve">3-octanone </w:t>
            </w:r>
            <w:r w:rsidRPr="00776AB8">
              <w:rPr>
                <w:rFonts w:asciiTheme="majorHAnsi" w:hAnsiTheme="majorHAnsi" w:cstheme="majorHAnsi"/>
                <w:b/>
                <w:bCs/>
                <w:sz w:val="16"/>
                <w:szCs w:val="16"/>
              </w:rPr>
              <w:t>1i</w:t>
            </w:r>
          </w:p>
          <w:p w14:paraId="2B6146A1"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3-octanamine </w:t>
            </w:r>
            <w:r w:rsidRPr="00776AB8">
              <w:rPr>
                <w:rFonts w:asciiTheme="majorHAnsi" w:hAnsiTheme="majorHAnsi" w:cstheme="majorHAnsi"/>
                <w:b/>
                <w:bCs/>
                <w:sz w:val="16"/>
                <w:szCs w:val="16"/>
              </w:rPr>
              <w:t>3i</w:t>
            </w:r>
          </w:p>
          <w:p w14:paraId="5928CB1F"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3-octanol </w:t>
            </w:r>
            <w:r w:rsidRPr="00776AB8">
              <w:rPr>
                <w:rFonts w:asciiTheme="majorHAnsi" w:hAnsiTheme="majorHAnsi" w:cstheme="majorHAnsi"/>
                <w:b/>
                <w:bCs/>
                <w:sz w:val="16"/>
                <w:szCs w:val="16"/>
              </w:rPr>
              <w:t>2i</w:t>
            </w:r>
          </w:p>
          <w:p w14:paraId="74893105" w14:textId="0E75D2E8" w:rsidR="00C918BF" w:rsidRPr="00776AB8" w:rsidRDefault="002C383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C918BF" w:rsidRPr="00776AB8">
              <w:rPr>
                <w:rFonts w:asciiTheme="majorHAnsi" w:hAnsiTheme="majorHAnsi" w:cstheme="majorHAnsi"/>
                <w:sz w:val="16"/>
                <w:szCs w:val="16"/>
              </w:rPr>
              <w:t>ridecane</w:t>
            </w:r>
          </w:p>
        </w:tc>
        <w:tc>
          <w:tcPr>
            <w:tcW w:w="1417" w:type="dxa"/>
            <w:tcBorders>
              <w:top w:val="single" w:sz="4" w:space="0" w:color="auto"/>
              <w:bottom w:val="single" w:sz="4" w:space="0" w:color="auto"/>
            </w:tcBorders>
          </w:tcPr>
          <w:p w14:paraId="758DB437"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10.7</w:t>
            </w:r>
          </w:p>
          <w:p w14:paraId="13022DDE"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11.4</w:t>
            </w:r>
          </w:p>
          <w:p w14:paraId="292596CB"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11.5, 11.6</w:t>
            </w:r>
          </w:p>
          <w:p w14:paraId="74FE6761"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15.4</w:t>
            </w:r>
          </w:p>
          <w:p w14:paraId="4E2A8E4B" w14:textId="59DC56E5"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22.0</w:t>
            </w:r>
          </w:p>
        </w:tc>
      </w:tr>
      <w:tr w:rsidR="00C918BF" w:rsidRPr="00776AB8" w14:paraId="16CD84F8" w14:textId="77777777" w:rsidTr="00C54D70">
        <w:trPr>
          <w:trHeight w:val="20"/>
        </w:trPr>
        <w:tc>
          <w:tcPr>
            <w:tcW w:w="454" w:type="dxa"/>
            <w:tcBorders>
              <w:top w:val="single" w:sz="4" w:space="0" w:color="auto"/>
              <w:bottom w:val="single" w:sz="4" w:space="0" w:color="auto"/>
            </w:tcBorders>
            <w:vAlign w:val="center"/>
          </w:tcPr>
          <w:p w14:paraId="41C1FEF1" w14:textId="6982D7C6" w:rsidR="00C918BF" w:rsidRPr="00776AB8" w:rsidRDefault="00C918BF"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10</w:t>
            </w:r>
          </w:p>
        </w:tc>
        <w:tc>
          <w:tcPr>
            <w:tcW w:w="624" w:type="dxa"/>
            <w:tcBorders>
              <w:top w:val="single" w:sz="4" w:space="0" w:color="auto"/>
              <w:bottom w:val="single" w:sz="4" w:space="0" w:color="auto"/>
            </w:tcBorders>
            <w:vAlign w:val="center"/>
          </w:tcPr>
          <w:p w14:paraId="4A5E3825" w14:textId="77777777" w:rsidR="00C918BF" w:rsidRPr="00776AB8" w:rsidRDefault="00C918BF"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C</w:t>
            </w:r>
          </w:p>
        </w:tc>
        <w:tc>
          <w:tcPr>
            <w:tcW w:w="1248" w:type="dxa"/>
            <w:tcBorders>
              <w:top w:val="single" w:sz="4" w:space="0" w:color="auto"/>
              <w:bottom w:val="single" w:sz="4" w:space="0" w:color="auto"/>
              <w:right w:val="single" w:sz="4" w:space="0" w:color="auto"/>
            </w:tcBorders>
          </w:tcPr>
          <w:p w14:paraId="2B4ABCF0" w14:textId="77777777" w:rsidR="00340EB8"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1B9CC00E" w14:textId="07BAFB63"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 38.0 cm/s</w:t>
            </w:r>
          </w:p>
        </w:tc>
        <w:tc>
          <w:tcPr>
            <w:tcW w:w="1134" w:type="dxa"/>
            <w:tcBorders>
              <w:top w:val="single" w:sz="4" w:space="0" w:color="auto"/>
              <w:left w:val="single" w:sz="4" w:space="0" w:color="auto"/>
              <w:bottom w:val="single" w:sz="4" w:space="0" w:color="auto"/>
            </w:tcBorders>
          </w:tcPr>
          <w:p w14:paraId="6780A00A"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r w:rsidRPr="00776AB8">
              <w:rPr>
                <w:rFonts w:asciiTheme="majorHAnsi" w:hAnsiTheme="majorHAnsi" w:cstheme="majorHAnsi"/>
                <w:sz w:val="16"/>
                <w:szCs w:val="16"/>
              </w:rPr>
              <w:br/>
              <w:t>5</w:t>
            </w:r>
          </w:p>
        </w:tc>
        <w:tc>
          <w:tcPr>
            <w:tcW w:w="850" w:type="dxa"/>
            <w:tcBorders>
              <w:top w:val="single" w:sz="4" w:space="0" w:color="auto"/>
              <w:bottom w:val="single" w:sz="4" w:space="0" w:color="auto"/>
            </w:tcBorders>
          </w:tcPr>
          <w:p w14:paraId="4C88A05C"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80</w:t>
            </w:r>
            <w:r w:rsidRPr="00776AB8">
              <w:rPr>
                <w:rFonts w:asciiTheme="majorHAnsi" w:hAnsiTheme="majorHAnsi" w:cstheme="majorHAnsi"/>
                <w:sz w:val="16"/>
                <w:szCs w:val="16"/>
              </w:rPr>
              <w:br/>
              <w:t>220</w:t>
            </w:r>
          </w:p>
        </w:tc>
        <w:tc>
          <w:tcPr>
            <w:tcW w:w="1121" w:type="dxa"/>
            <w:tcBorders>
              <w:top w:val="single" w:sz="4" w:space="0" w:color="auto"/>
              <w:bottom w:val="single" w:sz="4" w:space="0" w:color="auto"/>
              <w:right w:val="single" w:sz="4" w:space="0" w:color="auto"/>
            </w:tcBorders>
          </w:tcPr>
          <w:p w14:paraId="307CC583"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w:t>
            </w:r>
            <w:r w:rsidRPr="00776AB8">
              <w:rPr>
                <w:rFonts w:asciiTheme="majorHAnsi" w:hAnsiTheme="majorHAnsi" w:cstheme="majorHAnsi"/>
                <w:sz w:val="16"/>
                <w:szCs w:val="16"/>
              </w:rPr>
              <w:br/>
              <w:t>2</w:t>
            </w:r>
          </w:p>
        </w:tc>
        <w:tc>
          <w:tcPr>
            <w:tcW w:w="1984" w:type="dxa"/>
            <w:tcBorders>
              <w:top w:val="single" w:sz="4" w:space="0" w:color="auto"/>
              <w:left w:val="single" w:sz="4" w:space="0" w:color="auto"/>
              <w:bottom w:val="single" w:sz="4" w:space="0" w:color="auto"/>
            </w:tcBorders>
          </w:tcPr>
          <w:p w14:paraId="5281BDBC"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hexane-2,3-dione </w:t>
            </w:r>
            <w:r w:rsidRPr="00776AB8">
              <w:rPr>
                <w:rFonts w:asciiTheme="majorHAnsi" w:hAnsiTheme="majorHAnsi" w:cstheme="majorHAnsi"/>
                <w:b/>
                <w:bCs/>
                <w:sz w:val="16"/>
                <w:szCs w:val="16"/>
              </w:rPr>
              <w:t>1j</w:t>
            </w:r>
          </w:p>
          <w:p w14:paraId="5927677F" w14:textId="77777777" w:rsidR="00A209CD"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p w14:paraId="4338F7D4"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hexane-2,3-diol </w:t>
            </w:r>
            <w:r w:rsidRPr="00776AB8">
              <w:rPr>
                <w:rFonts w:asciiTheme="majorHAnsi" w:hAnsiTheme="majorHAnsi" w:cstheme="majorHAnsi"/>
                <w:b/>
                <w:bCs/>
                <w:sz w:val="16"/>
                <w:szCs w:val="16"/>
              </w:rPr>
              <w:t>2j</w:t>
            </w:r>
          </w:p>
          <w:p w14:paraId="2216D750" w14:textId="77777777" w:rsidR="00A209CD"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2-hydroxy-3-hexanone</w:t>
            </w:r>
          </w:p>
          <w:p w14:paraId="6E2FBC32" w14:textId="4C8EEC94" w:rsidR="00C918BF" w:rsidRPr="00776AB8" w:rsidRDefault="00810F6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C918BF" w:rsidRPr="00776AB8">
              <w:rPr>
                <w:rFonts w:asciiTheme="majorHAnsi" w:hAnsiTheme="majorHAnsi" w:cstheme="majorHAnsi"/>
                <w:sz w:val="16"/>
                <w:szCs w:val="16"/>
              </w:rPr>
              <w:t>ridecane</w:t>
            </w:r>
          </w:p>
        </w:tc>
        <w:tc>
          <w:tcPr>
            <w:tcW w:w="1417" w:type="dxa"/>
            <w:tcBorders>
              <w:top w:val="single" w:sz="4" w:space="0" w:color="auto"/>
              <w:bottom w:val="single" w:sz="4" w:space="0" w:color="auto"/>
            </w:tcBorders>
          </w:tcPr>
          <w:p w14:paraId="3609E5FB"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5.8</w:t>
            </w:r>
          </w:p>
          <w:p w14:paraId="7616F0F3"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10.6</w:t>
            </w:r>
          </w:p>
          <w:p w14:paraId="3853C9FE" w14:textId="0E47DDDC"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17.8</w:t>
            </w:r>
          </w:p>
          <w:p w14:paraId="33EB4844"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11.6</w:t>
            </w:r>
          </w:p>
          <w:p w14:paraId="0178EA9F" w14:textId="05BCB7FE"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18.9</w:t>
            </w:r>
          </w:p>
        </w:tc>
      </w:tr>
      <w:tr w:rsidR="00C918BF" w:rsidRPr="00776AB8" w14:paraId="2F1F6A82" w14:textId="77777777" w:rsidTr="00C54D70">
        <w:trPr>
          <w:trHeight w:val="20"/>
        </w:trPr>
        <w:tc>
          <w:tcPr>
            <w:tcW w:w="454" w:type="dxa"/>
            <w:tcBorders>
              <w:top w:val="single" w:sz="4" w:space="0" w:color="auto"/>
              <w:bottom w:val="single" w:sz="4" w:space="0" w:color="auto"/>
            </w:tcBorders>
            <w:vAlign w:val="center"/>
          </w:tcPr>
          <w:p w14:paraId="6572E234" w14:textId="5254CFA2" w:rsidR="00C918BF" w:rsidRPr="00776AB8" w:rsidRDefault="00C918BF"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11</w:t>
            </w:r>
          </w:p>
        </w:tc>
        <w:tc>
          <w:tcPr>
            <w:tcW w:w="624" w:type="dxa"/>
            <w:tcBorders>
              <w:top w:val="single" w:sz="4" w:space="0" w:color="auto"/>
              <w:bottom w:val="single" w:sz="4" w:space="0" w:color="auto"/>
            </w:tcBorders>
            <w:vAlign w:val="center"/>
          </w:tcPr>
          <w:p w14:paraId="035CCE82" w14:textId="77777777" w:rsidR="00C918BF" w:rsidRPr="00776AB8" w:rsidRDefault="00C918BF"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D</w:t>
            </w:r>
          </w:p>
        </w:tc>
        <w:tc>
          <w:tcPr>
            <w:tcW w:w="1248" w:type="dxa"/>
            <w:tcBorders>
              <w:top w:val="single" w:sz="4" w:space="0" w:color="auto"/>
              <w:bottom w:val="single" w:sz="4" w:space="0" w:color="auto"/>
              <w:right w:val="single" w:sz="4" w:space="0" w:color="auto"/>
            </w:tcBorders>
          </w:tcPr>
          <w:p w14:paraId="25C0EA0D" w14:textId="77777777" w:rsidR="00340EB8"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100</w:t>
            </w:r>
          </w:p>
          <w:p w14:paraId="1A6AF259" w14:textId="277A9C0A"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 30.0 cm/s</w:t>
            </w:r>
          </w:p>
        </w:tc>
        <w:tc>
          <w:tcPr>
            <w:tcW w:w="1134" w:type="dxa"/>
            <w:tcBorders>
              <w:top w:val="single" w:sz="4" w:space="0" w:color="auto"/>
              <w:left w:val="single" w:sz="4" w:space="0" w:color="auto"/>
              <w:bottom w:val="single" w:sz="4" w:space="0" w:color="auto"/>
            </w:tcBorders>
          </w:tcPr>
          <w:p w14:paraId="13DFFEC0"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p>
          <w:p w14:paraId="133CCAFE"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5</w:t>
            </w:r>
            <w:r w:rsidRPr="00776AB8">
              <w:rPr>
                <w:rFonts w:asciiTheme="majorHAnsi" w:hAnsiTheme="majorHAnsi" w:cstheme="majorHAnsi"/>
                <w:sz w:val="16"/>
                <w:szCs w:val="16"/>
              </w:rPr>
              <w:br/>
              <w:t>5</w:t>
            </w:r>
            <w:r w:rsidRPr="00776AB8">
              <w:rPr>
                <w:rFonts w:asciiTheme="majorHAnsi" w:hAnsiTheme="majorHAnsi" w:cstheme="majorHAnsi"/>
                <w:sz w:val="16"/>
                <w:szCs w:val="16"/>
              </w:rPr>
              <w:br/>
              <w:t>20</w:t>
            </w:r>
          </w:p>
        </w:tc>
        <w:tc>
          <w:tcPr>
            <w:tcW w:w="850" w:type="dxa"/>
            <w:tcBorders>
              <w:top w:val="single" w:sz="4" w:space="0" w:color="auto"/>
              <w:bottom w:val="single" w:sz="4" w:space="0" w:color="auto"/>
            </w:tcBorders>
          </w:tcPr>
          <w:p w14:paraId="1E443171"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50</w:t>
            </w:r>
            <w:r w:rsidRPr="00776AB8">
              <w:rPr>
                <w:rFonts w:asciiTheme="majorHAnsi" w:hAnsiTheme="majorHAnsi" w:cstheme="majorHAnsi"/>
                <w:sz w:val="16"/>
                <w:szCs w:val="16"/>
              </w:rPr>
              <w:br/>
              <w:t>60</w:t>
            </w:r>
            <w:r w:rsidRPr="00776AB8">
              <w:rPr>
                <w:rFonts w:asciiTheme="majorHAnsi" w:hAnsiTheme="majorHAnsi" w:cstheme="majorHAnsi"/>
                <w:sz w:val="16"/>
                <w:szCs w:val="16"/>
              </w:rPr>
              <w:br/>
              <w:t>65</w:t>
            </w:r>
            <w:r w:rsidRPr="00776AB8">
              <w:rPr>
                <w:rFonts w:asciiTheme="majorHAnsi" w:hAnsiTheme="majorHAnsi" w:cstheme="majorHAnsi"/>
                <w:sz w:val="16"/>
                <w:szCs w:val="16"/>
              </w:rPr>
              <w:br/>
              <w:t>340</w:t>
            </w:r>
            <w:r w:rsidRPr="00776AB8">
              <w:rPr>
                <w:rFonts w:asciiTheme="majorHAnsi" w:hAnsiTheme="majorHAnsi" w:cstheme="majorHAnsi"/>
                <w:sz w:val="16"/>
                <w:szCs w:val="16"/>
              </w:rPr>
              <w:br/>
            </w:r>
          </w:p>
        </w:tc>
        <w:tc>
          <w:tcPr>
            <w:tcW w:w="1121" w:type="dxa"/>
            <w:tcBorders>
              <w:top w:val="single" w:sz="4" w:space="0" w:color="auto"/>
              <w:bottom w:val="single" w:sz="4" w:space="0" w:color="auto"/>
              <w:right w:val="single" w:sz="4" w:space="0" w:color="auto"/>
            </w:tcBorders>
          </w:tcPr>
          <w:p w14:paraId="3929743F" w14:textId="77777777"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4</w:t>
            </w:r>
            <w:r w:rsidRPr="00776AB8">
              <w:rPr>
                <w:rFonts w:asciiTheme="majorHAnsi" w:hAnsiTheme="majorHAnsi" w:cstheme="majorHAnsi"/>
                <w:sz w:val="16"/>
                <w:szCs w:val="16"/>
              </w:rPr>
              <w:br/>
              <w:t>2</w:t>
            </w:r>
            <w:r w:rsidRPr="00776AB8">
              <w:rPr>
                <w:rFonts w:asciiTheme="majorHAnsi" w:hAnsiTheme="majorHAnsi" w:cstheme="majorHAnsi"/>
                <w:sz w:val="16"/>
                <w:szCs w:val="16"/>
              </w:rPr>
              <w:br/>
              <w:t>4</w:t>
            </w:r>
            <w:r w:rsidRPr="00776AB8">
              <w:rPr>
                <w:rFonts w:asciiTheme="majorHAnsi" w:hAnsiTheme="majorHAnsi" w:cstheme="majorHAnsi"/>
                <w:sz w:val="16"/>
                <w:szCs w:val="16"/>
              </w:rPr>
              <w:br/>
              <w:t>1</w:t>
            </w:r>
          </w:p>
        </w:tc>
        <w:tc>
          <w:tcPr>
            <w:tcW w:w="1984" w:type="dxa"/>
            <w:tcBorders>
              <w:top w:val="single" w:sz="4" w:space="0" w:color="auto"/>
              <w:left w:val="single" w:sz="4" w:space="0" w:color="auto"/>
              <w:bottom w:val="single" w:sz="4" w:space="0" w:color="auto"/>
            </w:tcBorders>
          </w:tcPr>
          <w:p w14:paraId="29978AF5"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hexanal </w:t>
            </w:r>
            <w:r w:rsidRPr="00776AB8">
              <w:rPr>
                <w:rFonts w:asciiTheme="majorHAnsi" w:hAnsiTheme="majorHAnsi" w:cstheme="majorHAnsi"/>
                <w:b/>
                <w:bCs/>
                <w:sz w:val="16"/>
                <w:szCs w:val="16"/>
              </w:rPr>
              <w:t>1l</w:t>
            </w:r>
          </w:p>
          <w:p w14:paraId="14D27B02"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1-hexanamine</w:t>
            </w:r>
            <w:r w:rsidRPr="00776AB8">
              <w:rPr>
                <w:rFonts w:asciiTheme="majorHAnsi" w:hAnsiTheme="majorHAnsi" w:cstheme="majorHAnsi"/>
                <w:b/>
                <w:bCs/>
                <w:sz w:val="16"/>
                <w:szCs w:val="16"/>
              </w:rPr>
              <w:t xml:space="preserve"> 3l</w:t>
            </w:r>
          </w:p>
          <w:p w14:paraId="4D17F064"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1-hexanol </w:t>
            </w:r>
            <w:r w:rsidRPr="00776AB8">
              <w:rPr>
                <w:rFonts w:asciiTheme="majorHAnsi" w:hAnsiTheme="majorHAnsi" w:cstheme="majorHAnsi"/>
                <w:b/>
                <w:bCs/>
                <w:sz w:val="16"/>
                <w:szCs w:val="16"/>
              </w:rPr>
              <w:t>2l</w:t>
            </w:r>
          </w:p>
          <w:p w14:paraId="3DBD3509" w14:textId="77777777" w:rsidR="00A209CD" w:rsidRPr="00776AB8" w:rsidRDefault="00C918BF" w:rsidP="00702B28">
            <w:pPr>
              <w:spacing w:line="240" w:lineRule="auto"/>
              <w:rPr>
                <w:rFonts w:asciiTheme="majorHAnsi" w:hAnsiTheme="majorHAnsi" w:cstheme="majorHAnsi"/>
                <w:b/>
                <w:bCs/>
                <w:sz w:val="16"/>
                <w:szCs w:val="16"/>
              </w:rPr>
            </w:pPr>
            <w:r w:rsidRPr="00776AB8">
              <w:rPr>
                <w:rFonts w:asciiTheme="majorHAnsi" w:hAnsiTheme="majorHAnsi" w:cstheme="majorHAnsi"/>
                <w:sz w:val="16"/>
                <w:szCs w:val="16"/>
              </w:rPr>
              <w:t xml:space="preserve">benzaldehyde </w:t>
            </w:r>
            <w:r w:rsidRPr="00776AB8">
              <w:rPr>
                <w:rFonts w:asciiTheme="majorHAnsi" w:hAnsiTheme="majorHAnsi" w:cstheme="majorHAnsi"/>
                <w:b/>
                <w:bCs/>
                <w:sz w:val="16"/>
                <w:szCs w:val="16"/>
              </w:rPr>
              <w:t>1m</w:t>
            </w:r>
          </w:p>
          <w:p w14:paraId="065D7792" w14:textId="5C763431" w:rsidR="00C918BF" w:rsidRPr="00776AB8" w:rsidRDefault="00C918BF"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p w14:paraId="1C8BD018" w14:textId="30A66468" w:rsidR="00C918BF" w:rsidRPr="00776AB8" w:rsidRDefault="002C383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t</w:t>
            </w:r>
            <w:r w:rsidR="00C918BF" w:rsidRPr="00776AB8">
              <w:rPr>
                <w:rFonts w:asciiTheme="majorHAnsi" w:hAnsiTheme="majorHAnsi" w:cstheme="majorHAnsi"/>
                <w:sz w:val="16"/>
                <w:szCs w:val="16"/>
              </w:rPr>
              <w:t>ridecane</w:t>
            </w:r>
          </w:p>
        </w:tc>
        <w:tc>
          <w:tcPr>
            <w:tcW w:w="1417" w:type="dxa"/>
            <w:tcBorders>
              <w:top w:val="single" w:sz="4" w:space="0" w:color="auto"/>
              <w:bottom w:val="single" w:sz="4" w:space="0" w:color="auto"/>
            </w:tcBorders>
          </w:tcPr>
          <w:p w14:paraId="2FDA0CC4"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7.7</w:t>
            </w:r>
          </w:p>
          <w:p w14:paraId="7DE73F19"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9.7</w:t>
            </w:r>
          </w:p>
          <w:p w14:paraId="09D93C5B"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11.3</w:t>
            </w:r>
          </w:p>
          <w:p w14:paraId="108353BB"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13.6</w:t>
            </w:r>
          </w:p>
          <w:p w14:paraId="3D2A660D" w14:textId="77777777" w:rsidR="00A209CD"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14.7</w:t>
            </w:r>
          </w:p>
          <w:p w14:paraId="3ABAE63C" w14:textId="5D3108C5" w:rsidR="00C918BF" w:rsidRPr="00776AB8" w:rsidRDefault="00C918BF"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22.0</w:t>
            </w:r>
          </w:p>
        </w:tc>
      </w:tr>
      <w:tr w:rsidR="00170B1E" w:rsidRPr="00776AB8" w14:paraId="28E93E87" w14:textId="77777777" w:rsidTr="00C54D70">
        <w:trPr>
          <w:trHeight w:val="20"/>
        </w:trPr>
        <w:tc>
          <w:tcPr>
            <w:tcW w:w="454" w:type="dxa"/>
            <w:tcBorders>
              <w:top w:val="single" w:sz="4" w:space="0" w:color="auto"/>
              <w:bottom w:val="single" w:sz="4" w:space="0" w:color="auto"/>
            </w:tcBorders>
            <w:vAlign w:val="center"/>
          </w:tcPr>
          <w:p w14:paraId="49E443ED" w14:textId="2C888214" w:rsidR="00170B1E" w:rsidRPr="00776AB8" w:rsidRDefault="00170B1E" w:rsidP="00702B28">
            <w:pPr>
              <w:spacing w:line="240" w:lineRule="auto"/>
              <w:jc w:val="left"/>
              <w:rPr>
                <w:rFonts w:asciiTheme="majorHAnsi" w:hAnsiTheme="majorHAnsi" w:cstheme="majorHAnsi"/>
                <w:sz w:val="16"/>
                <w:szCs w:val="16"/>
              </w:rPr>
            </w:pPr>
            <w:r w:rsidRPr="00776AB8">
              <w:rPr>
                <w:rFonts w:asciiTheme="majorHAnsi" w:hAnsiTheme="majorHAnsi" w:cstheme="majorHAnsi"/>
                <w:sz w:val="16"/>
                <w:szCs w:val="16"/>
              </w:rPr>
              <w:t>12</w:t>
            </w:r>
          </w:p>
        </w:tc>
        <w:tc>
          <w:tcPr>
            <w:tcW w:w="624" w:type="dxa"/>
            <w:tcBorders>
              <w:top w:val="single" w:sz="4" w:space="0" w:color="auto"/>
              <w:bottom w:val="single" w:sz="4" w:space="0" w:color="auto"/>
            </w:tcBorders>
            <w:vAlign w:val="center"/>
          </w:tcPr>
          <w:p w14:paraId="550EB0D1" w14:textId="4EB9AB5D" w:rsidR="00170B1E" w:rsidRPr="00776AB8" w:rsidRDefault="0052043B" w:rsidP="00702B28">
            <w:pPr>
              <w:spacing w:line="240" w:lineRule="auto"/>
              <w:jc w:val="left"/>
              <w:rPr>
                <w:rFonts w:asciiTheme="majorHAnsi" w:hAnsiTheme="majorHAnsi" w:cstheme="majorHAnsi"/>
                <w:b/>
                <w:bCs/>
                <w:sz w:val="16"/>
                <w:szCs w:val="16"/>
              </w:rPr>
            </w:pPr>
            <w:r w:rsidRPr="00776AB8">
              <w:rPr>
                <w:rFonts w:asciiTheme="majorHAnsi" w:hAnsiTheme="majorHAnsi" w:cstheme="majorHAnsi"/>
                <w:b/>
                <w:bCs/>
                <w:sz w:val="16"/>
                <w:szCs w:val="16"/>
              </w:rPr>
              <w:t>A</w:t>
            </w:r>
          </w:p>
        </w:tc>
        <w:tc>
          <w:tcPr>
            <w:tcW w:w="1248" w:type="dxa"/>
            <w:tcBorders>
              <w:top w:val="single" w:sz="4" w:space="0" w:color="auto"/>
              <w:bottom w:val="single" w:sz="4" w:space="0" w:color="auto"/>
              <w:right w:val="single" w:sz="4" w:space="0" w:color="auto"/>
            </w:tcBorders>
          </w:tcPr>
          <w:p w14:paraId="56D934D3" w14:textId="77777777" w:rsidR="00340EB8" w:rsidRPr="00776AB8" w:rsidRDefault="0052043B"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Split ratio: 50</w:t>
            </w:r>
          </w:p>
          <w:p w14:paraId="2FA213F9" w14:textId="4507C9E5" w:rsidR="00170B1E" w:rsidRPr="00776AB8" w:rsidRDefault="0052043B"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Linear velocity:</w:t>
            </w:r>
            <w:r w:rsidRPr="00776AB8">
              <w:rPr>
                <w:rFonts w:asciiTheme="majorHAnsi" w:hAnsiTheme="majorHAnsi" w:cstheme="majorHAnsi"/>
                <w:sz w:val="16"/>
                <w:szCs w:val="16"/>
              </w:rPr>
              <w:br/>
              <w:t>30.0 cm/s</w:t>
            </w:r>
          </w:p>
        </w:tc>
        <w:tc>
          <w:tcPr>
            <w:tcW w:w="1134" w:type="dxa"/>
            <w:tcBorders>
              <w:top w:val="single" w:sz="4" w:space="0" w:color="auto"/>
              <w:left w:val="single" w:sz="4" w:space="0" w:color="auto"/>
              <w:bottom w:val="single" w:sz="4" w:space="0" w:color="auto"/>
            </w:tcBorders>
          </w:tcPr>
          <w:p w14:paraId="614C3AFA" w14:textId="77777777" w:rsidR="00170B1E" w:rsidRPr="00776AB8" w:rsidRDefault="00170B1E"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w:t>
            </w:r>
          </w:p>
          <w:p w14:paraId="77E50D52" w14:textId="63262D7F" w:rsidR="00170B1E" w:rsidRPr="00776AB8" w:rsidRDefault="00170B1E"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5</w:t>
            </w:r>
            <w:r w:rsidRPr="00776AB8">
              <w:rPr>
                <w:rFonts w:asciiTheme="majorHAnsi" w:hAnsiTheme="majorHAnsi" w:cstheme="majorHAnsi"/>
                <w:sz w:val="16"/>
                <w:szCs w:val="16"/>
              </w:rPr>
              <w:br/>
              <w:t>20</w:t>
            </w:r>
            <w:r w:rsidRPr="00776AB8">
              <w:rPr>
                <w:rFonts w:asciiTheme="majorHAnsi" w:hAnsiTheme="majorHAnsi" w:cstheme="majorHAnsi"/>
                <w:sz w:val="16"/>
                <w:szCs w:val="16"/>
              </w:rPr>
              <w:br/>
            </w:r>
          </w:p>
        </w:tc>
        <w:tc>
          <w:tcPr>
            <w:tcW w:w="850" w:type="dxa"/>
            <w:tcBorders>
              <w:top w:val="single" w:sz="4" w:space="0" w:color="auto"/>
              <w:bottom w:val="single" w:sz="4" w:space="0" w:color="auto"/>
            </w:tcBorders>
          </w:tcPr>
          <w:p w14:paraId="293D0923" w14:textId="56442BB9" w:rsidR="00170B1E" w:rsidRPr="00776AB8" w:rsidRDefault="009D37C5"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80</w:t>
            </w:r>
            <w:r w:rsidR="00170B1E" w:rsidRPr="00776AB8">
              <w:rPr>
                <w:rFonts w:asciiTheme="majorHAnsi" w:hAnsiTheme="majorHAnsi" w:cstheme="majorHAnsi"/>
                <w:sz w:val="16"/>
                <w:szCs w:val="16"/>
              </w:rPr>
              <w:br/>
            </w:r>
            <w:r w:rsidRPr="00776AB8">
              <w:rPr>
                <w:rFonts w:asciiTheme="majorHAnsi" w:hAnsiTheme="majorHAnsi" w:cstheme="majorHAnsi"/>
                <w:sz w:val="16"/>
                <w:szCs w:val="16"/>
              </w:rPr>
              <w:t>150</w:t>
            </w:r>
            <w:r w:rsidR="00170B1E" w:rsidRPr="00776AB8">
              <w:rPr>
                <w:rFonts w:asciiTheme="majorHAnsi" w:hAnsiTheme="majorHAnsi" w:cstheme="majorHAnsi"/>
                <w:sz w:val="16"/>
                <w:szCs w:val="16"/>
              </w:rPr>
              <w:br/>
            </w:r>
            <w:r w:rsidRPr="00776AB8">
              <w:rPr>
                <w:rFonts w:asciiTheme="majorHAnsi" w:hAnsiTheme="majorHAnsi" w:cstheme="majorHAnsi"/>
                <w:sz w:val="16"/>
                <w:szCs w:val="16"/>
              </w:rPr>
              <w:t>250</w:t>
            </w:r>
            <w:r w:rsidR="00170B1E" w:rsidRPr="00776AB8">
              <w:rPr>
                <w:rFonts w:asciiTheme="majorHAnsi" w:hAnsiTheme="majorHAnsi" w:cstheme="majorHAnsi"/>
                <w:sz w:val="16"/>
                <w:szCs w:val="16"/>
              </w:rPr>
              <w:br/>
            </w:r>
          </w:p>
        </w:tc>
        <w:tc>
          <w:tcPr>
            <w:tcW w:w="1121" w:type="dxa"/>
            <w:tcBorders>
              <w:top w:val="single" w:sz="4" w:space="0" w:color="auto"/>
              <w:bottom w:val="single" w:sz="4" w:space="0" w:color="auto"/>
              <w:right w:val="single" w:sz="4" w:space="0" w:color="auto"/>
            </w:tcBorders>
          </w:tcPr>
          <w:p w14:paraId="2594516B" w14:textId="67B09248" w:rsidR="00170B1E" w:rsidRPr="00776AB8" w:rsidRDefault="00170B1E"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3</w:t>
            </w:r>
            <w:r w:rsidRPr="00776AB8">
              <w:rPr>
                <w:rFonts w:asciiTheme="majorHAnsi" w:hAnsiTheme="majorHAnsi" w:cstheme="majorHAnsi"/>
                <w:sz w:val="16"/>
                <w:szCs w:val="16"/>
              </w:rPr>
              <w:br/>
              <w:t>1</w:t>
            </w:r>
            <w:r w:rsidRPr="00776AB8">
              <w:rPr>
                <w:rFonts w:asciiTheme="majorHAnsi" w:hAnsiTheme="majorHAnsi" w:cstheme="majorHAnsi"/>
                <w:sz w:val="16"/>
                <w:szCs w:val="16"/>
              </w:rPr>
              <w:br/>
              <w:t>1</w:t>
            </w:r>
            <w:r w:rsidRPr="00776AB8">
              <w:rPr>
                <w:rFonts w:asciiTheme="majorHAnsi" w:hAnsiTheme="majorHAnsi" w:cstheme="majorHAnsi"/>
                <w:sz w:val="16"/>
                <w:szCs w:val="16"/>
              </w:rPr>
              <w:br/>
            </w:r>
          </w:p>
        </w:tc>
        <w:tc>
          <w:tcPr>
            <w:tcW w:w="1984" w:type="dxa"/>
            <w:tcBorders>
              <w:top w:val="single" w:sz="4" w:space="0" w:color="auto"/>
              <w:left w:val="single" w:sz="4" w:space="0" w:color="auto"/>
              <w:bottom w:val="single" w:sz="4" w:space="0" w:color="auto"/>
            </w:tcBorders>
          </w:tcPr>
          <w:p w14:paraId="4A6EF5B4" w14:textId="198EDEF0" w:rsidR="00170B1E" w:rsidRPr="00776AB8" w:rsidRDefault="00810F66"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h</w:t>
            </w:r>
            <w:r w:rsidR="00170B1E" w:rsidRPr="00776AB8">
              <w:rPr>
                <w:rFonts w:asciiTheme="majorHAnsi" w:hAnsiTheme="majorHAnsi" w:cstheme="majorHAnsi"/>
                <w:sz w:val="16"/>
                <w:szCs w:val="16"/>
              </w:rPr>
              <w:t>exanal</w:t>
            </w:r>
          </w:p>
          <w:p w14:paraId="1154275F" w14:textId="77777777" w:rsidR="00170B1E" w:rsidRPr="00776AB8" w:rsidRDefault="00170B1E"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dodecane</w:t>
            </w:r>
          </w:p>
          <w:p w14:paraId="6E76B0DB" w14:textId="77777777" w:rsidR="00170B1E" w:rsidRPr="00776AB8" w:rsidRDefault="00170B1E" w:rsidP="00702B28">
            <w:pPr>
              <w:spacing w:line="240" w:lineRule="auto"/>
              <w:rPr>
                <w:rFonts w:asciiTheme="majorHAnsi" w:hAnsiTheme="majorHAnsi" w:cstheme="majorHAnsi"/>
                <w:sz w:val="16"/>
                <w:szCs w:val="16"/>
              </w:rPr>
            </w:pPr>
            <w:proofErr w:type="spellStart"/>
            <w:r w:rsidRPr="00776AB8">
              <w:rPr>
                <w:rFonts w:asciiTheme="majorHAnsi" w:hAnsiTheme="majorHAnsi" w:cstheme="majorHAnsi"/>
                <w:sz w:val="16"/>
                <w:szCs w:val="16"/>
              </w:rPr>
              <w:t>imine</w:t>
            </w:r>
            <w:r w:rsidRPr="00776AB8">
              <w:rPr>
                <w:rFonts w:asciiTheme="majorHAnsi" w:hAnsiTheme="majorHAnsi" w:cstheme="majorHAnsi"/>
                <w:sz w:val="16"/>
                <w:szCs w:val="16"/>
                <w:vertAlign w:val="superscript"/>
              </w:rPr>
              <w:t>a</w:t>
            </w:r>
            <w:proofErr w:type="spellEnd"/>
          </w:p>
          <w:p w14:paraId="20C93535" w14:textId="77777777" w:rsidR="002C3836" w:rsidRPr="00776AB8" w:rsidRDefault="00170B1E" w:rsidP="00702B28">
            <w:pPr>
              <w:spacing w:line="240" w:lineRule="auto"/>
              <w:rPr>
                <w:rFonts w:asciiTheme="majorHAnsi" w:hAnsiTheme="majorHAnsi" w:cstheme="majorHAnsi"/>
                <w:sz w:val="16"/>
                <w:szCs w:val="16"/>
              </w:rPr>
            </w:pPr>
            <w:r w:rsidRPr="00776AB8">
              <w:rPr>
                <w:rFonts w:asciiTheme="majorHAnsi" w:hAnsiTheme="majorHAnsi" w:cstheme="majorHAnsi"/>
                <w:i/>
                <w:iCs/>
                <w:sz w:val="16"/>
                <w:szCs w:val="16"/>
              </w:rPr>
              <w:t>N</w:t>
            </w:r>
            <w:r w:rsidRPr="00776AB8">
              <w:rPr>
                <w:rFonts w:asciiTheme="majorHAnsi" w:hAnsiTheme="majorHAnsi" w:cstheme="majorHAnsi"/>
                <w:sz w:val="16"/>
                <w:szCs w:val="16"/>
              </w:rPr>
              <w:t>-hexylcyclopropanamine</w:t>
            </w:r>
          </w:p>
          <w:p w14:paraId="46043735" w14:textId="51D62EAB" w:rsidR="00170B1E" w:rsidRPr="00776AB8" w:rsidRDefault="00170B1E" w:rsidP="00702B28">
            <w:pPr>
              <w:spacing w:line="240" w:lineRule="auto"/>
              <w:rPr>
                <w:rFonts w:asciiTheme="majorHAnsi" w:hAnsiTheme="majorHAnsi" w:cstheme="majorHAnsi"/>
                <w:sz w:val="16"/>
                <w:szCs w:val="16"/>
              </w:rPr>
            </w:pPr>
            <w:r w:rsidRPr="00776AB8">
              <w:rPr>
                <w:rFonts w:asciiTheme="majorHAnsi" w:hAnsiTheme="majorHAnsi" w:cstheme="majorHAnsi"/>
                <w:sz w:val="16"/>
                <w:szCs w:val="16"/>
              </w:rPr>
              <w:t>DMSO</w:t>
            </w:r>
          </w:p>
        </w:tc>
        <w:tc>
          <w:tcPr>
            <w:tcW w:w="1417" w:type="dxa"/>
            <w:tcBorders>
              <w:top w:val="single" w:sz="4" w:space="0" w:color="auto"/>
              <w:bottom w:val="single" w:sz="4" w:space="0" w:color="auto"/>
            </w:tcBorders>
          </w:tcPr>
          <w:p w14:paraId="5925FBFD" w14:textId="096A45FC" w:rsidR="00170B1E" w:rsidRPr="00776AB8" w:rsidRDefault="00170B1E"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6.8</w:t>
            </w:r>
          </w:p>
          <w:p w14:paraId="5A56AE02" w14:textId="77777777" w:rsidR="00170B1E" w:rsidRPr="00776AB8" w:rsidRDefault="00170B1E"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9.2</w:t>
            </w:r>
          </w:p>
          <w:p w14:paraId="0C6D6C72" w14:textId="06CFCE49" w:rsidR="00170B1E" w:rsidRPr="00776AB8" w:rsidRDefault="00170B1E"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11.8</w:t>
            </w:r>
          </w:p>
          <w:p w14:paraId="0221B6C5" w14:textId="77777777" w:rsidR="00170B1E" w:rsidRPr="00776AB8" w:rsidRDefault="00170B1E"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11.3</w:t>
            </w:r>
          </w:p>
          <w:p w14:paraId="2AC6D515" w14:textId="626D56D1" w:rsidR="00170B1E" w:rsidRPr="00776AB8" w:rsidRDefault="00170B1E" w:rsidP="00702B28">
            <w:pPr>
              <w:spacing w:line="240" w:lineRule="auto"/>
              <w:jc w:val="center"/>
              <w:rPr>
                <w:rFonts w:asciiTheme="majorHAnsi" w:hAnsiTheme="majorHAnsi" w:cstheme="majorHAnsi"/>
                <w:sz w:val="16"/>
                <w:szCs w:val="16"/>
              </w:rPr>
            </w:pPr>
            <w:r w:rsidRPr="00776AB8">
              <w:rPr>
                <w:rFonts w:asciiTheme="majorHAnsi" w:hAnsiTheme="majorHAnsi" w:cstheme="majorHAnsi"/>
                <w:sz w:val="16"/>
                <w:szCs w:val="16"/>
              </w:rPr>
              <w:t>20.3</w:t>
            </w:r>
          </w:p>
        </w:tc>
      </w:tr>
    </w:tbl>
    <w:p w14:paraId="7EBD4D02" w14:textId="6F04C2FB" w:rsidR="00963308" w:rsidRPr="00776AB8" w:rsidRDefault="00963308" w:rsidP="00A37280">
      <w:pPr>
        <w:spacing w:after="11" w:line="269" w:lineRule="auto"/>
        <w:ind w:right="1144"/>
        <w:rPr>
          <w:sz w:val="18"/>
          <w:szCs w:val="18"/>
        </w:rPr>
      </w:pPr>
      <w:r w:rsidRPr="00776AB8">
        <w:rPr>
          <w:i/>
          <w:sz w:val="18"/>
          <w:szCs w:val="18"/>
          <w:vertAlign w:val="superscript"/>
        </w:rPr>
        <w:t>a</w:t>
      </w:r>
      <w:r w:rsidR="00554953" w:rsidRPr="00776AB8">
        <w:rPr>
          <w:i/>
          <w:sz w:val="18"/>
          <w:szCs w:val="18"/>
          <w:vertAlign w:val="superscript"/>
        </w:rPr>
        <w:t xml:space="preserve"> </w:t>
      </w:r>
      <w:r w:rsidR="00554953" w:rsidRPr="00776AB8">
        <w:rPr>
          <w:sz w:val="18"/>
          <w:szCs w:val="18"/>
        </w:rPr>
        <w:t>hypothesized</w:t>
      </w:r>
    </w:p>
    <w:p w14:paraId="62EAACC3" w14:textId="77777777" w:rsidR="00F553FD" w:rsidRPr="00776AB8" w:rsidRDefault="00F553FD" w:rsidP="007E06CC">
      <w:pPr>
        <w:spacing w:after="228"/>
      </w:pPr>
    </w:p>
    <w:p w14:paraId="3F40515B" w14:textId="7FDD2BEA" w:rsidR="00963308" w:rsidRPr="00776AB8" w:rsidRDefault="00963308" w:rsidP="003004FC">
      <w:r w:rsidRPr="00776AB8">
        <w:rPr>
          <w:noProof/>
        </w:rPr>
        <w:drawing>
          <wp:inline distT="0" distB="0" distL="0" distR="0" wp14:anchorId="5D9C5DC3" wp14:editId="52C5E74B">
            <wp:extent cx="4859899" cy="2284256"/>
            <wp:effectExtent l="0" t="0" r="0" b="0"/>
            <wp:docPr id="1132240856" name="Picture 1132240856"/>
            <wp:cNvGraphicFramePr/>
            <a:graphic xmlns:a="http://schemas.openxmlformats.org/drawingml/2006/main">
              <a:graphicData uri="http://schemas.openxmlformats.org/drawingml/2006/picture">
                <pic:pic xmlns:pic="http://schemas.openxmlformats.org/drawingml/2006/picture">
                  <pic:nvPicPr>
                    <pic:cNvPr id="1132240856" name="Picture 1132240856"/>
                    <pic:cNvPicPr/>
                  </pic:nvPicPr>
                  <pic:blipFill>
                    <a:blip r:embed="rId20"/>
                    <a:stretch>
                      <a:fillRect/>
                    </a:stretch>
                  </pic:blipFill>
                  <pic:spPr>
                    <a:xfrm>
                      <a:off x="0" y="0"/>
                      <a:ext cx="4859899" cy="2284256"/>
                    </a:xfrm>
                    <a:prstGeom prst="rect">
                      <a:avLst/>
                    </a:prstGeom>
                  </pic:spPr>
                </pic:pic>
              </a:graphicData>
            </a:graphic>
          </wp:inline>
        </w:drawing>
      </w:r>
    </w:p>
    <w:p w14:paraId="217DE973" w14:textId="5D219FC9" w:rsidR="00963308" w:rsidRPr="00776AB8" w:rsidRDefault="007E06CC" w:rsidP="007E06CC">
      <w:pPr>
        <w:pStyle w:val="Caption"/>
      </w:pPr>
      <w:r w:rsidRPr="00776AB8">
        <w:rPr>
          <w:b/>
          <w:bCs w:val="0"/>
        </w:rPr>
        <w:t xml:space="preserve">Figure </w:t>
      </w:r>
      <w:r w:rsidR="0054145E"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12</w:t>
      </w:r>
      <w:r w:rsidRPr="00776AB8">
        <w:rPr>
          <w:b/>
          <w:bCs w:val="0"/>
        </w:rPr>
        <w:fldChar w:fldCharType="end"/>
      </w:r>
      <w:r w:rsidRPr="00776AB8">
        <w:rPr>
          <w:b/>
        </w:rPr>
        <w:t>.</w:t>
      </w:r>
      <w:r w:rsidR="007C29B9">
        <w:rPr>
          <w:b/>
        </w:rPr>
        <w:t xml:space="preserve"> </w:t>
      </w:r>
      <w:r w:rsidR="00963308" w:rsidRPr="00776AB8">
        <w:t>Gas chromatogram of acetophenone (14.1 min), phenylethanol (17.4) and phenylethanamine (12.5 min) (Method 1).</w:t>
      </w:r>
    </w:p>
    <w:p w14:paraId="564E0594" w14:textId="77777777" w:rsidR="003004FC" w:rsidRPr="00776AB8" w:rsidRDefault="003004FC" w:rsidP="003004FC">
      <w:pPr>
        <w:rPr>
          <w:lang w:eastAsia="en-GB"/>
        </w:rPr>
      </w:pPr>
    </w:p>
    <w:p w14:paraId="7671AF00" w14:textId="77777777" w:rsidR="00963308" w:rsidRPr="00776AB8" w:rsidRDefault="00963308" w:rsidP="003004FC">
      <w:r w:rsidRPr="00776AB8">
        <w:rPr>
          <w:noProof/>
        </w:rPr>
        <w:lastRenderedPageBreak/>
        <w:drawing>
          <wp:inline distT="0" distB="0" distL="0" distR="0" wp14:anchorId="0D46FFD7" wp14:editId="77D19B8A">
            <wp:extent cx="4859899" cy="2284256"/>
            <wp:effectExtent l="0" t="0" r="0" b="0"/>
            <wp:docPr id="1687476581" name="Picture 1687476581"/>
            <wp:cNvGraphicFramePr/>
            <a:graphic xmlns:a="http://schemas.openxmlformats.org/drawingml/2006/main">
              <a:graphicData uri="http://schemas.openxmlformats.org/drawingml/2006/picture">
                <pic:pic xmlns:pic="http://schemas.openxmlformats.org/drawingml/2006/picture">
                  <pic:nvPicPr>
                    <pic:cNvPr id="1687476581" name="Picture 1687476581"/>
                    <pic:cNvPicPr/>
                  </pic:nvPicPr>
                  <pic:blipFill>
                    <a:blip r:embed="rId21"/>
                    <a:stretch>
                      <a:fillRect/>
                    </a:stretch>
                  </pic:blipFill>
                  <pic:spPr>
                    <a:xfrm>
                      <a:off x="0" y="0"/>
                      <a:ext cx="4859899" cy="2284256"/>
                    </a:xfrm>
                    <a:prstGeom prst="rect">
                      <a:avLst/>
                    </a:prstGeom>
                  </pic:spPr>
                </pic:pic>
              </a:graphicData>
            </a:graphic>
          </wp:inline>
        </w:drawing>
      </w:r>
    </w:p>
    <w:p w14:paraId="0253851F" w14:textId="763F092E" w:rsidR="00963308" w:rsidRPr="00776AB8" w:rsidRDefault="007E06CC" w:rsidP="007E06CC">
      <w:pPr>
        <w:pStyle w:val="Caption"/>
      </w:pPr>
      <w:r w:rsidRPr="00776AB8">
        <w:rPr>
          <w:b/>
          <w:bCs w:val="0"/>
        </w:rPr>
        <w:t xml:space="preserve">Figure </w:t>
      </w:r>
      <w:r w:rsidR="0054145E"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13</w:t>
      </w:r>
      <w:r w:rsidRPr="00776AB8">
        <w:rPr>
          <w:b/>
          <w:bCs w:val="0"/>
        </w:rPr>
        <w:fldChar w:fldCharType="end"/>
      </w:r>
      <w:r w:rsidRPr="00776AB8">
        <w:rPr>
          <w:b/>
        </w:rPr>
        <w:t>.</w:t>
      </w:r>
      <w:r w:rsidR="00963308" w:rsidRPr="00776AB8">
        <w:rPr>
          <w:b/>
        </w:rPr>
        <w:t xml:space="preserve"> </w:t>
      </w:r>
      <w:r w:rsidR="00963308" w:rsidRPr="00776AB8">
        <w:t>Gas chromatogram of phenylacetone (18.2 min) and 1-phenyl-2-propanol (19.7 min) (Method 2).</w:t>
      </w:r>
    </w:p>
    <w:p w14:paraId="5460ED63" w14:textId="77777777" w:rsidR="00215E75" w:rsidRPr="00776AB8" w:rsidRDefault="00215E75" w:rsidP="00215E75">
      <w:pPr>
        <w:rPr>
          <w:lang w:eastAsia="en-GB"/>
        </w:rPr>
      </w:pPr>
    </w:p>
    <w:p w14:paraId="59269BF3" w14:textId="77777777" w:rsidR="00963308" w:rsidRPr="00776AB8" w:rsidRDefault="00963308" w:rsidP="003004FC">
      <w:r w:rsidRPr="00776AB8">
        <w:rPr>
          <w:noProof/>
        </w:rPr>
        <w:drawing>
          <wp:inline distT="0" distB="0" distL="0" distR="0" wp14:anchorId="3F49056E" wp14:editId="6F621005">
            <wp:extent cx="4859899" cy="2284256"/>
            <wp:effectExtent l="0" t="0" r="0" b="0"/>
            <wp:docPr id="209215291" name="Picture 209215291"/>
            <wp:cNvGraphicFramePr/>
            <a:graphic xmlns:a="http://schemas.openxmlformats.org/drawingml/2006/main">
              <a:graphicData uri="http://schemas.openxmlformats.org/drawingml/2006/picture">
                <pic:pic xmlns:pic="http://schemas.openxmlformats.org/drawingml/2006/picture">
                  <pic:nvPicPr>
                    <pic:cNvPr id="209215291" name="Picture 209215291"/>
                    <pic:cNvPicPr/>
                  </pic:nvPicPr>
                  <pic:blipFill>
                    <a:blip r:embed="rId22"/>
                    <a:stretch>
                      <a:fillRect/>
                    </a:stretch>
                  </pic:blipFill>
                  <pic:spPr>
                    <a:xfrm>
                      <a:off x="0" y="0"/>
                      <a:ext cx="4859899" cy="2284256"/>
                    </a:xfrm>
                    <a:prstGeom prst="rect">
                      <a:avLst/>
                    </a:prstGeom>
                  </pic:spPr>
                </pic:pic>
              </a:graphicData>
            </a:graphic>
          </wp:inline>
        </w:drawing>
      </w:r>
    </w:p>
    <w:p w14:paraId="3939A122" w14:textId="7EF7748C" w:rsidR="00963308" w:rsidRPr="00776AB8" w:rsidRDefault="007E06CC" w:rsidP="007E06CC">
      <w:pPr>
        <w:pStyle w:val="Caption"/>
      </w:pPr>
      <w:r w:rsidRPr="00776AB8">
        <w:rPr>
          <w:b/>
          <w:bCs w:val="0"/>
        </w:rPr>
        <w:t xml:space="preserve">Figure </w:t>
      </w:r>
      <w:r w:rsidR="0054145E"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14</w:t>
      </w:r>
      <w:r w:rsidRPr="00776AB8">
        <w:rPr>
          <w:b/>
          <w:bCs w:val="0"/>
        </w:rPr>
        <w:fldChar w:fldCharType="end"/>
      </w:r>
      <w:r w:rsidRPr="00776AB8">
        <w:rPr>
          <w:b/>
        </w:rPr>
        <w:t>.</w:t>
      </w:r>
      <w:r w:rsidR="00963308" w:rsidRPr="00776AB8">
        <w:rPr>
          <w:b/>
        </w:rPr>
        <w:t xml:space="preserve"> </w:t>
      </w:r>
      <w:r w:rsidR="00963308" w:rsidRPr="00776AB8">
        <w:t>Gas chromatogram of 4-phenyl-2-butanone (20.2 min) and 4-phenyl-2-butanol (21.9 min) (Method 3).</w:t>
      </w:r>
    </w:p>
    <w:p w14:paraId="2F8B9550" w14:textId="77777777" w:rsidR="003004FC" w:rsidRPr="00776AB8" w:rsidRDefault="003004FC" w:rsidP="003004FC">
      <w:pPr>
        <w:rPr>
          <w:lang w:eastAsia="en-GB"/>
        </w:rPr>
      </w:pPr>
    </w:p>
    <w:p w14:paraId="2239A3BB" w14:textId="77777777" w:rsidR="009D37C5" w:rsidRPr="00776AB8" w:rsidRDefault="00963308" w:rsidP="003004FC">
      <w:r w:rsidRPr="00776AB8">
        <w:rPr>
          <w:noProof/>
        </w:rPr>
        <w:drawing>
          <wp:inline distT="0" distB="0" distL="0" distR="0" wp14:anchorId="200D7F76" wp14:editId="00B1FC92">
            <wp:extent cx="4859899" cy="2284256"/>
            <wp:effectExtent l="0" t="0" r="0" b="0"/>
            <wp:docPr id="410235167" name="Picture 410235167"/>
            <wp:cNvGraphicFramePr/>
            <a:graphic xmlns:a="http://schemas.openxmlformats.org/drawingml/2006/main">
              <a:graphicData uri="http://schemas.openxmlformats.org/drawingml/2006/picture">
                <pic:pic xmlns:pic="http://schemas.openxmlformats.org/drawingml/2006/picture">
                  <pic:nvPicPr>
                    <pic:cNvPr id="410235167" name="Picture 410235167"/>
                    <pic:cNvPicPr/>
                  </pic:nvPicPr>
                  <pic:blipFill>
                    <a:blip r:embed="rId23"/>
                    <a:stretch>
                      <a:fillRect/>
                    </a:stretch>
                  </pic:blipFill>
                  <pic:spPr>
                    <a:xfrm>
                      <a:off x="0" y="0"/>
                      <a:ext cx="4859899" cy="2284256"/>
                    </a:xfrm>
                    <a:prstGeom prst="rect">
                      <a:avLst/>
                    </a:prstGeom>
                  </pic:spPr>
                </pic:pic>
              </a:graphicData>
            </a:graphic>
          </wp:inline>
        </w:drawing>
      </w:r>
    </w:p>
    <w:p w14:paraId="184AEFBD" w14:textId="000FF35A" w:rsidR="009D37C5" w:rsidRPr="00776AB8" w:rsidRDefault="009D37C5" w:rsidP="009D37C5">
      <w:pPr>
        <w:pStyle w:val="Caption"/>
        <w:rPr>
          <w:rFonts w:cstheme="minorHAnsi"/>
        </w:rPr>
      </w:pPr>
      <w:r w:rsidRPr="00776AB8">
        <w:rPr>
          <w:b/>
          <w:bCs w:val="0"/>
        </w:rPr>
        <w:t xml:space="preserve">Figure </w:t>
      </w:r>
      <w:r w:rsidR="0054145E"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15</w:t>
      </w:r>
      <w:r w:rsidRPr="00776AB8">
        <w:rPr>
          <w:b/>
          <w:bCs w:val="0"/>
        </w:rPr>
        <w:fldChar w:fldCharType="end"/>
      </w:r>
      <w:r w:rsidRPr="00776AB8">
        <w:rPr>
          <w:rFonts w:cstheme="minorHAnsi"/>
          <w:b/>
        </w:rPr>
        <w:t xml:space="preserve">. </w:t>
      </w:r>
      <w:r w:rsidRPr="00776AB8">
        <w:rPr>
          <w:rFonts w:cstheme="minorHAnsi"/>
        </w:rPr>
        <w:t>Gas chromatogram of 2-methylcyclohexanone (11.5, 11.8 min), 2-methylcyclohexanol (16.1, 16.2, 17.1, 17.2 min) and 2-methylcyclohexanamine (11.2, 13.4 min) (Method 4).</w:t>
      </w:r>
    </w:p>
    <w:p w14:paraId="19B06006" w14:textId="77777777" w:rsidR="003004FC" w:rsidRPr="00776AB8" w:rsidRDefault="003004FC" w:rsidP="003004FC">
      <w:pPr>
        <w:rPr>
          <w:lang w:eastAsia="en-GB"/>
        </w:rPr>
      </w:pPr>
    </w:p>
    <w:p w14:paraId="40702276" w14:textId="77777777" w:rsidR="00EF2310" w:rsidRPr="00776AB8" w:rsidRDefault="002C38FC" w:rsidP="003004FC">
      <w:r w:rsidRPr="00776AB8">
        <w:rPr>
          <w:noProof/>
        </w:rPr>
        <w:lastRenderedPageBreak/>
        <w:drawing>
          <wp:inline distT="0" distB="0" distL="0" distR="0" wp14:anchorId="68479E60" wp14:editId="3DCBEAA4">
            <wp:extent cx="5731510" cy="2145030"/>
            <wp:effectExtent l="0" t="0" r="0" b="7620"/>
            <wp:docPr id="20301112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2145030"/>
                    </a:xfrm>
                    <a:prstGeom prst="rect">
                      <a:avLst/>
                    </a:prstGeom>
                    <a:noFill/>
                    <a:ln>
                      <a:noFill/>
                    </a:ln>
                  </pic:spPr>
                </pic:pic>
              </a:graphicData>
            </a:graphic>
          </wp:inline>
        </w:drawing>
      </w:r>
    </w:p>
    <w:p w14:paraId="3E267952" w14:textId="77777777" w:rsidR="00EF2310" w:rsidRPr="00776AB8" w:rsidRDefault="002C38FC" w:rsidP="003004FC">
      <w:r w:rsidRPr="00776AB8">
        <w:rPr>
          <w:noProof/>
        </w:rPr>
        <w:drawing>
          <wp:inline distT="0" distB="0" distL="0" distR="0" wp14:anchorId="63AD4044" wp14:editId="610C65C8">
            <wp:extent cx="5731510" cy="2145030"/>
            <wp:effectExtent l="0" t="0" r="0" b="7620"/>
            <wp:docPr id="4691317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2145030"/>
                    </a:xfrm>
                    <a:prstGeom prst="rect">
                      <a:avLst/>
                    </a:prstGeom>
                    <a:noFill/>
                    <a:ln>
                      <a:noFill/>
                    </a:ln>
                  </pic:spPr>
                </pic:pic>
              </a:graphicData>
            </a:graphic>
          </wp:inline>
        </w:drawing>
      </w:r>
    </w:p>
    <w:p w14:paraId="2DCE6163" w14:textId="28E6ED33" w:rsidR="002C38FC" w:rsidRPr="00776AB8" w:rsidRDefault="002C38FC" w:rsidP="003004FC">
      <w:r w:rsidRPr="00776AB8">
        <w:rPr>
          <w:noProof/>
        </w:rPr>
        <w:drawing>
          <wp:inline distT="0" distB="0" distL="0" distR="0" wp14:anchorId="1234A3E7" wp14:editId="01CD9DE4">
            <wp:extent cx="5731510" cy="2145030"/>
            <wp:effectExtent l="0" t="0" r="0" b="7620"/>
            <wp:docPr id="15103508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2145030"/>
                    </a:xfrm>
                    <a:prstGeom prst="rect">
                      <a:avLst/>
                    </a:prstGeom>
                    <a:noFill/>
                    <a:ln>
                      <a:noFill/>
                    </a:ln>
                  </pic:spPr>
                </pic:pic>
              </a:graphicData>
            </a:graphic>
          </wp:inline>
        </w:drawing>
      </w:r>
    </w:p>
    <w:p w14:paraId="2FEA0748" w14:textId="5630ACFD" w:rsidR="00963308" w:rsidRPr="00776AB8" w:rsidRDefault="007E06CC" w:rsidP="007E06CC">
      <w:pPr>
        <w:pStyle w:val="Caption"/>
      </w:pPr>
      <w:r w:rsidRPr="00776AB8">
        <w:rPr>
          <w:b/>
          <w:bCs w:val="0"/>
        </w:rPr>
        <w:t xml:space="preserve">Figure </w:t>
      </w:r>
      <w:r w:rsidR="00FF76D0"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16</w:t>
      </w:r>
      <w:r w:rsidRPr="00776AB8">
        <w:rPr>
          <w:b/>
          <w:bCs w:val="0"/>
        </w:rPr>
        <w:fldChar w:fldCharType="end"/>
      </w:r>
      <w:r w:rsidRPr="00776AB8">
        <w:rPr>
          <w:b/>
        </w:rPr>
        <w:t>.</w:t>
      </w:r>
      <w:r w:rsidR="00963308" w:rsidRPr="00776AB8">
        <w:rPr>
          <w:b/>
        </w:rPr>
        <w:t xml:space="preserve"> </w:t>
      </w:r>
      <w:r w:rsidR="00963308" w:rsidRPr="00776AB8">
        <w:t>Gas chromatogram</w:t>
      </w:r>
      <w:r w:rsidR="002C38FC" w:rsidRPr="00776AB8">
        <w:t>s</w:t>
      </w:r>
      <w:r w:rsidR="00963308" w:rsidRPr="00776AB8">
        <w:t xml:space="preserve"> of 2-methylcyclohexano</w:t>
      </w:r>
      <w:r w:rsidR="002C38FC" w:rsidRPr="00776AB8">
        <w:t>l</w:t>
      </w:r>
      <w:r w:rsidR="00EF2310" w:rsidRPr="00776AB8">
        <w:t xml:space="preserve"> (top)</w:t>
      </w:r>
      <w:r w:rsidR="00963308" w:rsidRPr="00776AB8">
        <w:t xml:space="preserve">, </w:t>
      </w:r>
      <w:r w:rsidR="002C38FC" w:rsidRPr="00776AB8">
        <w:rPr>
          <w:i/>
          <w:iCs/>
        </w:rPr>
        <w:t>cis</w:t>
      </w:r>
      <w:r w:rsidR="002C38FC" w:rsidRPr="00776AB8">
        <w:t>-</w:t>
      </w:r>
      <w:r w:rsidR="00963308" w:rsidRPr="00776AB8">
        <w:t>2-methylcyclohexanol</w:t>
      </w:r>
      <w:r w:rsidR="00EF2310" w:rsidRPr="00776AB8">
        <w:t xml:space="preserve"> (middle)</w:t>
      </w:r>
      <w:r w:rsidR="00963308" w:rsidRPr="00776AB8">
        <w:t xml:space="preserve"> and</w:t>
      </w:r>
      <w:r w:rsidR="002C38FC" w:rsidRPr="00776AB8">
        <w:t xml:space="preserve"> a reaction mixture with YF2-LbADH and 2-methylcyclohexanone</w:t>
      </w:r>
      <w:r w:rsidR="00EF2310" w:rsidRPr="00776AB8">
        <w:t xml:space="preserve"> (bottom)</w:t>
      </w:r>
      <w:r w:rsidR="00963308" w:rsidRPr="00776AB8">
        <w:t xml:space="preserve"> (Method </w:t>
      </w:r>
      <w:r w:rsidR="009D37C5" w:rsidRPr="00776AB8">
        <w:t>5</w:t>
      </w:r>
      <w:r w:rsidR="00963308" w:rsidRPr="00776AB8">
        <w:t>).</w:t>
      </w:r>
    </w:p>
    <w:p w14:paraId="46731D23" w14:textId="77777777" w:rsidR="003004FC" w:rsidRPr="00776AB8" w:rsidRDefault="003004FC" w:rsidP="003004FC">
      <w:pPr>
        <w:rPr>
          <w:lang w:eastAsia="en-GB"/>
        </w:rPr>
      </w:pPr>
    </w:p>
    <w:p w14:paraId="40261D9D" w14:textId="77777777" w:rsidR="00963308" w:rsidRPr="00776AB8" w:rsidRDefault="00963308" w:rsidP="003004FC">
      <w:r w:rsidRPr="00776AB8">
        <w:rPr>
          <w:noProof/>
        </w:rPr>
        <w:lastRenderedPageBreak/>
        <w:drawing>
          <wp:inline distT="0" distB="0" distL="0" distR="0" wp14:anchorId="5DC5A7B4" wp14:editId="02BF8AAC">
            <wp:extent cx="4859899" cy="2284256"/>
            <wp:effectExtent l="0" t="0" r="0" b="0"/>
            <wp:docPr id="225870039" name="Picture 225870039"/>
            <wp:cNvGraphicFramePr/>
            <a:graphic xmlns:a="http://schemas.openxmlformats.org/drawingml/2006/main">
              <a:graphicData uri="http://schemas.openxmlformats.org/drawingml/2006/picture">
                <pic:pic xmlns:pic="http://schemas.openxmlformats.org/drawingml/2006/picture">
                  <pic:nvPicPr>
                    <pic:cNvPr id="225870039" name="Picture 225870039"/>
                    <pic:cNvPicPr/>
                  </pic:nvPicPr>
                  <pic:blipFill>
                    <a:blip r:embed="rId27"/>
                    <a:stretch>
                      <a:fillRect/>
                    </a:stretch>
                  </pic:blipFill>
                  <pic:spPr>
                    <a:xfrm>
                      <a:off x="0" y="0"/>
                      <a:ext cx="4859899" cy="2284256"/>
                    </a:xfrm>
                    <a:prstGeom prst="rect">
                      <a:avLst/>
                    </a:prstGeom>
                  </pic:spPr>
                </pic:pic>
              </a:graphicData>
            </a:graphic>
          </wp:inline>
        </w:drawing>
      </w:r>
    </w:p>
    <w:p w14:paraId="114ADC51" w14:textId="50C2A494" w:rsidR="00963308" w:rsidRPr="00776AB8" w:rsidRDefault="007E06CC" w:rsidP="007E06CC">
      <w:pPr>
        <w:pStyle w:val="Caption"/>
      </w:pPr>
      <w:r w:rsidRPr="00776AB8">
        <w:rPr>
          <w:b/>
          <w:bCs w:val="0"/>
        </w:rPr>
        <w:t xml:space="preserve">Figure </w:t>
      </w:r>
      <w:r w:rsidR="00FF76D0"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17</w:t>
      </w:r>
      <w:r w:rsidRPr="00776AB8">
        <w:rPr>
          <w:b/>
          <w:bCs w:val="0"/>
        </w:rPr>
        <w:fldChar w:fldCharType="end"/>
      </w:r>
      <w:r w:rsidRPr="00776AB8">
        <w:rPr>
          <w:bCs w:val="0"/>
        </w:rPr>
        <w:t>.</w:t>
      </w:r>
      <w:r w:rsidR="00963308" w:rsidRPr="00776AB8">
        <w:rPr>
          <w:b/>
        </w:rPr>
        <w:t xml:space="preserve"> </w:t>
      </w:r>
      <w:r w:rsidR="00963308" w:rsidRPr="00776AB8">
        <w:t xml:space="preserve">Gas chromatogram of 3-methylcyclohexanone (19.1, 19.6 min), 3-methylcyclohexanol (23.2, 23.5, 23.9 min) and 3-methylcyclohexanamine (13.9, 14.2, 15.8, 16.1 min) (Method </w:t>
      </w:r>
      <w:r w:rsidR="009D37C5" w:rsidRPr="00776AB8">
        <w:t>6</w:t>
      </w:r>
      <w:r w:rsidR="00963308" w:rsidRPr="00776AB8">
        <w:t>).</w:t>
      </w:r>
    </w:p>
    <w:p w14:paraId="16743A50" w14:textId="77777777" w:rsidR="00215E75" w:rsidRPr="00776AB8" w:rsidRDefault="00215E75" w:rsidP="00215E75">
      <w:pPr>
        <w:rPr>
          <w:lang w:eastAsia="en-GB"/>
        </w:rPr>
      </w:pPr>
    </w:p>
    <w:p w14:paraId="7FF2BF74" w14:textId="77777777" w:rsidR="00963308" w:rsidRPr="00776AB8" w:rsidRDefault="00963308" w:rsidP="003004FC">
      <w:r w:rsidRPr="00776AB8">
        <w:rPr>
          <w:noProof/>
        </w:rPr>
        <w:drawing>
          <wp:inline distT="0" distB="0" distL="0" distR="0" wp14:anchorId="093799A4" wp14:editId="350DE20D">
            <wp:extent cx="4859899" cy="2284256"/>
            <wp:effectExtent l="0" t="0" r="0" b="0"/>
            <wp:docPr id="1842995384" name="Picture 1842995384"/>
            <wp:cNvGraphicFramePr/>
            <a:graphic xmlns:a="http://schemas.openxmlformats.org/drawingml/2006/main">
              <a:graphicData uri="http://schemas.openxmlformats.org/drawingml/2006/picture">
                <pic:pic xmlns:pic="http://schemas.openxmlformats.org/drawingml/2006/picture">
                  <pic:nvPicPr>
                    <pic:cNvPr id="1842995384" name="Picture 1842995384"/>
                    <pic:cNvPicPr/>
                  </pic:nvPicPr>
                  <pic:blipFill>
                    <a:blip r:embed="rId28"/>
                    <a:stretch>
                      <a:fillRect/>
                    </a:stretch>
                  </pic:blipFill>
                  <pic:spPr>
                    <a:xfrm>
                      <a:off x="0" y="0"/>
                      <a:ext cx="4859899" cy="2284256"/>
                    </a:xfrm>
                    <a:prstGeom prst="rect">
                      <a:avLst/>
                    </a:prstGeom>
                  </pic:spPr>
                </pic:pic>
              </a:graphicData>
            </a:graphic>
          </wp:inline>
        </w:drawing>
      </w:r>
    </w:p>
    <w:p w14:paraId="1EA7AF8B" w14:textId="24FB1E35" w:rsidR="00963308" w:rsidRPr="00776AB8" w:rsidRDefault="007E06CC" w:rsidP="007E06CC">
      <w:pPr>
        <w:pStyle w:val="Caption"/>
        <w:rPr>
          <w:bCs w:val="0"/>
        </w:rPr>
      </w:pPr>
      <w:r w:rsidRPr="00776AB8">
        <w:rPr>
          <w:b/>
          <w:bCs w:val="0"/>
        </w:rPr>
        <w:t xml:space="preserve">Figure </w:t>
      </w:r>
      <w:r w:rsidR="00FF76D0"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18</w:t>
      </w:r>
      <w:r w:rsidRPr="00776AB8">
        <w:rPr>
          <w:b/>
          <w:bCs w:val="0"/>
        </w:rPr>
        <w:fldChar w:fldCharType="end"/>
      </w:r>
      <w:r w:rsidRPr="00776AB8">
        <w:rPr>
          <w:bCs w:val="0"/>
        </w:rPr>
        <w:t>.</w:t>
      </w:r>
      <w:r w:rsidR="00963308" w:rsidRPr="00776AB8">
        <w:rPr>
          <w:bCs w:val="0"/>
        </w:rPr>
        <w:t xml:space="preserve"> Gas chromatogram of 2-hexanone (6.8 min), 2-hexanol (13.9 min) and 2-hexanamine (5.6 min) (Method </w:t>
      </w:r>
      <w:r w:rsidR="009D37C5" w:rsidRPr="00776AB8">
        <w:rPr>
          <w:bCs w:val="0"/>
        </w:rPr>
        <w:t>7</w:t>
      </w:r>
      <w:r w:rsidR="00963308" w:rsidRPr="00776AB8">
        <w:rPr>
          <w:bCs w:val="0"/>
        </w:rPr>
        <w:t>).</w:t>
      </w:r>
    </w:p>
    <w:p w14:paraId="6FB8116D" w14:textId="77777777" w:rsidR="003004FC" w:rsidRPr="00776AB8" w:rsidRDefault="003004FC" w:rsidP="003004FC">
      <w:pPr>
        <w:rPr>
          <w:lang w:eastAsia="en-GB"/>
        </w:rPr>
      </w:pPr>
    </w:p>
    <w:p w14:paraId="22061847" w14:textId="77777777" w:rsidR="00963308" w:rsidRPr="00776AB8" w:rsidRDefault="00963308" w:rsidP="003004FC">
      <w:r w:rsidRPr="00776AB8">
        <w:rPr>
          <w:noProof/>
        </w:rPr>
        <w:drawing>
          <wp:inline distT="0" distB="0" distL="0" distR="0" wp14:anchorId="70A5E367" wp14:editId="2711DD72">
            <wp:extent cx="4859899" cy="2284256"/>
            <wp:effectExtent l="0" t="0" r="0" b="0"/>
            <wp:docPr id="2058597641" name="Picture 2058597641"/>
            <wp:cNvGraphicFramePr/>
            <a:graphic xmlns:a="http://schemas.openxmlformats.org/drawingml/2006/main">
              <a:graphicData uri="http://schemas.openxmlformats.org/drawingml/2006/picture">
                <pic:pic xmlns:pic="http://schemas.openxmlformats.org/drawingml/2006/picture">
                  <pic:nvPicPr>
                    <pic:cNvPr id="2058597641" name="Picture 2058597641"/>
                    <pic:cNvPicPr/>
                  </pic:nvPicPr>
                  <pic:blipFill>
                    <a:blip r:embed="rId29"/>
                    <a:stretch>
                      <a:fillRect/>
                    </a:stretch>
                  </pic:blipFill>
                  <pic:spPr>
                    <a:xfrm>
                      <a:off x="0" y="0"/>
                      <a:ext cx="4859899" cy="2284256"/>
                    </a:xfrm>
                    <a:prstGeom prst="rect">
                      <a:avLst/>
                    </a:prstGeom>
                  </pic:spPr>
                </pic:pic>
              </a:graphicData>
            </a:graphic>
          </wp:inline>
        </w:drawing>
      </w:r>
    </w:p>
    <w:p w14:paraId="5EDE18C8" w14:textId="4B29FDD1" w:rsidR="00963308" w:rsidRPr="00776AB8" w:rsidRDefault="007E06CC" w:rsidP="007E06CC">
      <w:pPr>
        <w:pStyle w:val="Caption"/>
      </w:pPr>
      <w:r w:rsidRPr="00776AB8">
        <w:rPr>
          <w:b/>
          <w:bCs w:val="0"/>
        </w:rPr>
        <w:t xml:space="preserve">Figure </w:t>
      </w:r>
      <w:r w:rsidR="00FF76D0"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19</w:t>
      </w:r>
      <w:r w:rsidRPr="00776AB8">
        <w:rPr>
          <w:b/>
          <w:bCs w:val="0"/>
        </w:rPr>
        <w:fldChar w:fldCharType="end"/>
      </w:r>
      <w:r w:rsidRPr="00776AB8">
        <w:rPr>
          <w:b/>
        </w:rPr>
        <w:t xml:space="preserve">. </w:t>
      </w:r>
      <w:r w:rsidR="00963308" w:rsidRPr="00776AB8">
        <w:t>Gas chromatogram of 2-heptanone (9.4 min), 2-heptanol (12.8 min) and 2</w:t>
      </w:r>
      <w:r w:rsidR="00BC6477" w:rsidRPr="00776AB8">
        <w:t>-</w:t>
      </w:r>
      <w:r w:rsidR="00963308" w:rsidRPr="00776AB8">
        <w:t xml:space="preserve">heptanamine (7.8 min) (Method </w:t>
      </w:r>
      <w:r w:rsidR="00473DAE" w:rsidRPr="00776AB8">
        <w:t>8</w:t>
      </w:r>
      <w:r w:rsidR="00963308" w:rsidRPr="00776AB8">
        <w:t>).</w:t>
      </w:r>
    </w:p>
    <w:p w14:paraId="0E8EE88B" w14:textId="77777777" w:rsidR="003004FC" w:rsidRPr="00776AB8" w:rsidRDefault="003004FC" w:rsidP="003004FC">
      <w:pPr>
        <w:rPr>
          <w:lang w:eastAsia="en-GB"/>
        </w:rPr>
      </w:pPr>
    </w:p>
    <w:p w14:paraId="0969AB51" w14:textId="77777777" w:rsidR="00963308" w:rsidRPr="00776AB8" w:rsidRDefault="00963308" w:rsidP="003004FC">
      <w:r w:rsidRPr="00776AB8">
        <w:rPr>
          <w:noProof/>
        </w:rPr>
        <w:lastRenderedPageBreak/>
        <w:drawing>
          <wp:inline distT="0" distB="0" distL="0" distR="0" wp14:anchorId="73691363" wp14:editId="2119A6EA">
            <wp:extent cx="4859899" cy="2284256"/>
            <wp:effectExtent l="0" t="0" r="0" b="0"/>
            <wp:docPr id="1443712183" name="Picture 1443712183"/>
            <wp:cNvGraphicFramePr/>
            <a:graphic xmlns:a="http://schemas.openxmlformats.org/drawingml/2006/main">
              <a:graphicData uri="http://schemas.openxmlformats.org/drawingml/2006/picture">
                <pic:pic xmlns:pic="http://schemas.openxmlformats.org/drawingml/2006/picture">
                  <pic:nvPicPr>
                    <pic:cNvPr id="1443712183" name="Picture 1443712183"/>
                    <pic:cNvPicPr/>
                  </pic:nvPicPr>
                  <pic:blipFill>
                    <a:blip r:embed="rId30"/>
                    <a:stretch>
                      <a:fillRect/>
                    </a:stretch>
                  </pic:blipFill>
                  <pic:spPr>
                    <a:xfrm>
                      <a:off x="0" y="0"/>
                      <a:ext cx="4859899" cy="2284256"/>
                    </a:xfrm>
                    <a:prstGeom prst="rect">
                      <a:avLst/>
                    </a:prstGeom>
                  </pic:spPr>
                </pic:pic>
              </a:graphicData>
            </a:graphic>
          </wp:inline>
        </w:drawing>
      </w:r>
    </w:p>
    <w:p w14:paraId="35DE032A" w14:textId="282C6BA2" w:rsidR="00963308" w:rsidRPr="00776AB8" w:rsidRDefault="007E06CC" w:rsidP="007E06CC">
      <w:pPr>
        <w:pStyle w:val="Caption"/>
      </w:pPr>
      <w:r w:rsidRPr="00776AB8">
        <w:rPr>
          <w:b/>
          <w:bCs w:val="0"/>
        </w:rPr>
        <w:t xml:space="preserve">Figure </w:t>
      </w:r>
      <w:r w:rsidR="00FF76D0"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20</w:t>
      </w:r>
      <w:r w:rsidRPr="00776AB8">
        <w:rPr>
          <w:b/>
          <w:bCs w:val="0"/>
        </w:rPr>
        <w:fldChar w:fldCharType="end"/>
      </w:r>
      <w:r w:rsidRPr="00776AB8">
        <w:rPr>
          <w:b/>
        </w:rPr>
        <w:t xml:space="preserve">. </w:t>
      </w:r>
      <w:r w:rsidR="00963308" w:rsidRPr="00776AB8">
        <w:t xml:space="preserve">Gas chromatogram of 2-octanone (8.2 min), 2-octanol (11.3 min) and 2-octanamine (6.5 min) (Method </w:t>
      </w:r>
      <w:r w:rsidR="00473DAE" w:rsidRPr="00776AB8">
        <w:t>9</w:t>
      </w:r>
      <w:r w:rsidR="00963308" w:rsidRPr="00776AB8">
        <w:t>).</w:t>
      </w:r>
    </w:p>
    <w:p w14:paraId="10DFE6B6" w14:textId="77777777" w:rsidR="00E0566B" w:rsidRPr="00776AB8" w:rsidRDefault="00E0566B" w:rsidP="00E0566B">
      <w:pPr>
        <w:rPr>
          <w:lang w:eastAsia="en-GB"/>
        </w:rPr>
      </w:pPr>
    </w:p>
    <w:p w14:paraId="212C39B4" w14:textId="77777777" w:rsidR="00963308" w:rsidRPr="00776AB8" w:rsidRDefault="00963308" w:rsidP="003004FC">
      <w:r w:rsidRPr="00776AB8">
        <w:rPr>
          <w:noProof/>
        </w:rPr>
        <w:drawing>
          <wp:inline distT="0" distB="0" distL="0" distR="0" wp14:anchorId="702532DA" wp14:editId="5E1CB8D9">
            <wp:extent cx="4859899" cy="2284256"/>
            <wp:effectExtent l="0" t="0" r="0" b="0"/>
            <wp:docPr id="1112563822" name="Picture 1112563822"/>
            <wp:cNvGraphicFramePr/>
            <a:graphic xmlns:a="http://schemas.openxmlformats.org/drawingml/2006/main">
              <a:graphicData uri="http://schemas.openxmlformats.org/drawingml/2006/picture">
                <pic:pic xmlns:pic="http://schemas.openxmlformats.org/drawingml/2006/picture">
                  <pic:nvPicPr>
                    <pic:cNvPr id="1112563822" name="Picture 1112563822"/>
                    <pic:cNvPicPr/>
                  </pic:nvPicPr>
                  <pic:blipFill>
                    <a:blip r:embed="rId31"/>
                    <a:stretch>
                      <a:fillRect/>
                    </a:stretch>
                  </pic:blipFill>
                  <pic:spPr>
                    <a:xfrm>
                      <a:off x="0" y="0"/>
                      <a:ext cx="4859899" cy="2284256"/>
                    </a:xfrm>
                    <a:prstGeom prst="rect">
                      <a:avLst/>
                    </a:prstGeom>
                  </pic:spPr>
                </pic:pic>
              </a:graphicData>
            </a:graphic>
          </wp:inline>
        </w:drawing>
      </w:r>
    </w:p>
    <w:p w14:paraId="38AE60E5" w14:textId="4E40D4B1" w:rsidR="00963308" w:rsidRPr="00776AB8" w:rsidRDefault="007E06CC" w:rsidP="007E06CC">
      <w:pPr>
        <w:pStyle w:val="Caption"/>
      </w:pPr>
      <w:r w:rsidRPr="00776AB8">
        <w:rPr>
          <w:b/>
          <w:bCs w:val="0"/>
        </w:rPr>
        <w:t xml:space="preserve">Figure </w:t>
      </w:r>
      <w:r w:rsidR="00FF76D0"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21</w:t>
      </w:r>
      <w:r w:rsidRPr="00776AB8">
        <w:rPr>
          <w:b/>
          <w:bCs w:val="0"/>
        </w:rPr>
        <w:fldChar w:fldCharType="end"/>
      </w:r>
      <w:r w:rsidRPr="00776AB8">
        <w:rPr>
          <w:b/>
        </w:rPr>
        <w:t>.</w:t>
      </w:r>
      <w:r w:rsidR="00963308" w:rsidRPr="00776AB8">
        <w:rPr>
          <w:b/>
        </w:rPr>
        <w:t xml:space="preserve"> </w:t>
      </w:r>
      <w:r w:rsidR="00963308" w:rsidRPr="00776AB8">
        <w:t xml:space="preserve">Gas chromatogram of 3-octanone (11.4 min), 3-octanol (15.4 min) and 3-octanamine (11.5, 11.6 min) (Method </w:t>
      </w:r>
      <w:r w:rsidR="00473DAE" w:rsidRPr="00776AB8">
        <w:t>10</w:t>
      </w:r>
      <w:r w:rsidR="00963308" w:rsidRPr="00776AB8">
        <w:t>).</w:t>
      </w:r>
    </w:p>
    <w:p w14:paraId="6A0E2FA6" w14:textId="77777777" w:rsidR="003004FC" w:rsidRPr="00776AB8" w:rsidRDefault="003004FC" w:rsidP="003004FC">
      <w:pPr>
        <w:rPr>
          <w:lang w:eastAsia="en-GB"/>
        </w:rPr>
      </w:pPr>
    </w:p>
    <w:p w14:paraId="14C7F501" w14:textId="77777777" w:rsidR="00963308" w:rsidRPr="00776AB8" w:rsidRDefault="00963308" w:rsidP="003004FC">
      <w:r w:rsidRPr="00776AB8">
        <w:rPr>
          <w:noProof/>
        </w:rPr>
        <w:drawing>
          <wp:inline distT="0" distB="0" distL="0" distR="0" wp14:anchorId="0EEC4D27" wp14:editId="1A588F5C">
            <wp:extent cx="4859899" cy="2284256"/>
            <wp:effectExtent l="0" t="0" r="0" b="0"/>
            <wp:docPr id="20527549" name="Picture 20527549"/>
            <wp:cNvGraphicFramePr/>
            <a:graphic xmlns:a="http://schemas.openxmlformats.org/drawingml/2006/main">
              <a:graphicData uri="http://schemas.openxmlformats.org/drawingml/2006/picture">
                <pic:pic xmlns:pic="http://schemas.openxmlformats.org/drawingml/2006/picture">
                  <pic:nvPicPr>
                    <pic:cNvPr id="20527549" name="Picture 20527549"/>
                    <pic:cNvPicPr/>
                  </pic:nvPicPr>
                  <pic:blipFill>
                    <a:blip r:embed="rId32"/>
                    <a:stretch>
                      <a:fillRect/>
                    </a:stretch>
                  </pic:blipFill>
                  <pic:spPr>
                    <a:xfrm>
                      <a:off x="0" y="0"/>
                      <a:ext cx="4859899" cy="2284256"/>
                    </a:xfrm>
                    <a:prstGeom prst="rect">
                      <a:avLst/>
                    </a:prstGeom>
                  </pic:spPr>
                </pic:pic>
              </a:graphicData>
            </a:graphic>
          </wp:inline>
        </w:drawing>
      </w:r>
    </w:p>
    <w:p w14:paraId="6A4E492C" w14:textId="4B51232D" w:rsidR="00732672" w:rsidRPr="00776AB8" w:rsidRDefault="007E06CC" w:rsidP="00732672">
      <w:pPr>
        <w:pStyle w:val="Caption"/>
      </w:pPr>
      <w:r w:rsidRPr="00776AB8">
        <w:rPr>
          <w:b/>
          <w:bCs w:val="0"/>
        </w:rPr>
        <w:t xml:space="preserve">Figure </w:t>
      </w:r>
      <w:r w:rsidR="00DD6D12"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22</w:t>
      </w:r>
      <w:r w:rsidRPr="00776AB8">
        <w:rPr>
          <w:b/>
          <w:bCs w:val="0"/>
        </w:rPr>
        <w:fldChar w:fldCharType="end"/>
      </w:r>
      <w:r w:rsidRPr="00776AB8">
        <w:rPr>
          <w:b/>
        </w:rPr>
        <w:t>.</w:t>
      </w:r>
      <w:r w:rsidR="00963308" w:rsidRPr="00776AB8">
        <w:rPr>
          <w:b/>
        </w:rPr>
        <w:t xml:space="preserve"> </w:t>
      </w:r>
      <w:r w:rsidR="00963308" w:rsidRPr="00776AB8">
        <w:t xml:space="preserve">Gas chromatogram of hexane-2,3-dione (5.8 min), hexane-2,3-diol (17.8 min) and 2-hydroxy-3-hexanone (11.6 min) (Method </w:t>
      </w:r>
      <w:r w:rsidR="00473DAE" w:rsidRPr="00776AB8">
        <w:t>11</w:t>
      </w:r>
      <w:r w:rsidR="00963308" w:rsidRPr="00776AB8">
        <w:t>).</w:t>
      </w:r>
    </w:p>
    <w:p w14:paraId="7933F834" w14:textId="77777777" w:rsidR="003004FC" w:rsidRPr="00776AB8" w:rsidRDefault="003004FC" w:rsidP="003004FC">
      <w:pPr>
        <w:rPr>
          <w:lang w:eastAsia="en-GB"/>
        </w:rPr>
      </w:pPr>
    </w:p>
    <w:p w14:paraId="1772C6B0" w14:textId="74D8CB9F" w:rsidR="007E2200" w:rsidRPr="00776AB8" w:rsidRDefault="007E2200" w:rsidP="003004FC">
      <w:r w:rsidRPr="00776AB8">
        <w:rPr>
          <w:noProof/>
        </w:rPr>
        <w:lastRenderedPageBreak/>
        <w:drawing>
          <wp:inline distT="0" distB="0" distL="0" distR="0" wp14:anchorId="27DBA99C" wp14:editId="31067DA5">
            <wp:extent cx="5731510" cy="1798320"/>
            <wp:effectExtent l="0" t="0" r="0" b="0"/>
            <wp:docPr id="100546506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1798320"/>
                    </a:xfrm>
                    <a:prstGeom prst="rect">
                      <a:avLst/>
                    </a:prstGeom>
                    <a:noFill/>
                    <a:ln>
                      <a:noFill/>
                    </a:ln>
                  </pic:spPr>
                </pic:pic>
              </a:graphicData>
            </a:graphic>
          </wp:inline>
        </w:drawing>
      </w:r>
    </w:p>
    <w:p w14:paraId="3B7A246D" w14:textId="02BF4DB1" w:rsidR="004F103C" w:rsidRPr="00776AB8" w:rsidRDefault="004F103C" w:rsidP="004F103C">
      <w:pPr>
        <w:pStyle w:val="Caption"/>
        <w:rPr>
          <w:rFonts w:cstheme="minorHAnsi"/>
        </w:rPr>
      </w:pPr>
      <w:r w:rsidRPr="00776AB8">
        <w:rPr>
          <w:b/>
          <w:bCs w:val="0"/>
        </w:rPr>
        <w:t xml:space="preserve">Figure </w:t>
      </w:r>
      <w:r w:rsidR="00DD6D12"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23</w:t>
      </w:r>
      <w:r w:rsidRPr="00776AB8">
        <w:rPr>
          <w:b/>
          <w:bCs w:val="0"/>
        </w:rPr>
        <w:fldChar w:fldCharType="end"/>
      </w:r>
      <w:r w:rsidRPr="00776AB8">
        <w:rPr>
          <w:rFonts w:cstheme="minorHAnsi"/>
          <w:b/>
        </w:rPr>
        <w:t xml:space="preserve">. </w:t>
      </w:r>
      <w:r w:rsidRPr="00776AB8">
        <w:rPr>
          <w:rFonts w:cstheme="minorHAnsi"/>
        </w:rPr>
        <w:t xml:space="preserve">Gas chromatogram of </w:t>
      </w:r>
      <w:r w:rsidR="00EB5AE7" w:rsidRPr="00776AB8">
        <w:rPr>
          <w:rFonts w:cstheme="minorHAnsi"/>
        </w:rPr>
        <w:t xml:space="preserve">reaction mixture with </w:t>
      </w:r>
      <w:r w:rsidR="00EB5AE7" w:rsidRPr="00776AB8">
        <w:rPr>
          <w:rFonts w:cstheme="minorHAnsi"/>
          <w:i/>
          <w:iCs/>
        </w:rPr>
        <w:t>Lb</w:t>
      </w:r>
      <w:r w:rsidR="00EB5AE7" w:rsidRPr="00776AB8">
        <w:rPr>
          <w:rFonts w:cstheme="minorHAnsi"/>
        </w:rPr>
        <w:t>ADH-Y156E,</w:t>
      </w:r>
      <w:r w:rsidR="00B851B4" w:rsidRPr="00776AB8">
        <w:rPr>
          <w:rFonts w:cstheme="minorHAnsi"/>
        </w:rPr>
        <w:t xml:space="preserve"> </w:t>
      </w:r>
      <w:r w:rsidR="00EB5AE7" w:rsidRPr="00776AB8">
        <w:rPr>
          <w:rFonts w:cstheme="minorHAnsi"/>
        </w:rPr>
        <w:t>hexanal</w:t>
      </w:r>
      <w:r w:rsidR="00B851B4" w:rsidRPr="00776AB8">
        <w:rPr>
          <w:rFonts w:cstheme="minorHAnsi"/>
        </w:rPr>
        <w:t xml:space="preserve"> (6.8 min), hexanol (</w:t>
      </w:r>
      <w:r w:rsidR="00655549" w:rsidRPr="00776AB8">
        <w:rPr>
          <w:rFonts w:cstheme="minorHAnsi"/>
        </w:rPr>
        <w:t>13.7 min) and the corresponding imine</w:t>
      </w:r>
      <w:r w:rsidR="0031407C" w:rsidRPr="00776AB8">
        <w:rPr>
          <w:rFonts w:cstheme="minorHAnsi"/>
        </w:rPr>
        <w:t xml:space="preserve"> formed with cyclopropylamine (11.8 min)</w:t>
      </w:r>
      <w:r w:rsidR="00655549" w:rsidRPr="00776AB8">
        <w:rPr>
          <w:rFonts w:cstheme="minorHAnsi"/>
        </w:rPr>
        <w:t xml:space="preserve"> and amine product </w:t>
      </w:r>
      <w:r w:rsidR="00655549" w:rsidRPr="00776AB8">
        <w:rPr>
          <w:rFonts w:cstheme="minorHAnsi"/>
          <w:i/>
          <w:iCs/>
        </w:rPr>
        <w:t>N</w:t>
      </w:r>
      <w:r w:rsidR="00655549" w:rsidRPr="00776AB8">
        <w:rPr>
          <w:rFonts w:cstheme="minorHAnsi"/>
        </w:rPr>
        <w:t>-hexylcyclopropanamine (</w:t>
      </w:r>
      <w:r w:rsidR="0031407C" w:rsidRPr="00776AB8">
        <w:rPr>
          <w:rFonts w:cstheme="minorHAnsi"/>
        </w:rPr>
        <w:t>11.3 min</w:t>
      </w:r>
      <w:r w:rsidR="00655549" w:rsidRPr="00776AB8">
        <w:rPr>
          <w:rFonts w:cstheme="minorHAnsi"/>
        </w:rPr>
        <w:t>)</w:t>
      </w:r>
      <w:r w:rsidR="00B851B4" w:rsidRPr="00776AB8">
        <w:rPr>
          <w:rFonts w:cstheme="minorHAnsi"/>
        </w:rPr>
        <w:t xml:space="preserve"> </w:t>
      </w:r>
      <w:r w:rsidRPr="00776AB8">
        <w:rPr>
          <w:rFonts w:cstheme="minorHAnsi"/>
        </w:rPr>
        <w:t xml:space="preserve">(Method </w:t>
      </w:r>
      <w:r w:rsidR="00473DAE" w:rsidRPr="00776AB8">
        <w:rPr>
          <w:rFonts w:cstheme="minorHAnsi"/>
        </w:rPr>
        <w:t>12</w:t>
      </w:r>
      <w:r w:rsidRPr="00776AB8">
        <w:rPr>
          <w:rFonts w:cstheme="minorHAnsi"/>
        </w:rPr>
        <w:t>).</w:t>
      </w:r>
    </w:p>
    <w:p w14:paraId="1EA0DA30" w14:textId="77777777" w:rsidR="003004FC" w:rsidRPr="00776AB8" w:rsidRDefault="003004FC" w:rsidP="003004FC">
      <w:pPr>
        <w:rPr>
          <w:lang w:eastAsia="en-GB"/>
        </w:rPr>
      </w:pPr>
    </w:p>
    <w:p w14:paraId="08BCACA0" w14:textId="293D1858" w:rsidR="00121C8A" w:rsidRPr="00776AB8" w:rsidRDefault="007E2200" w:rsidP="003004FC">
      <w:pPr>
        <w:rPr>
          <w:lang w:eastAsia="en-GB"/>
        </w:rPr>
      </w:pPr>
      <w:r w:rsidRPr="00776AB8">
        <w:rPr>
          <w:noProof/>
          <w:lang w:eastAsia="en-GB"/>
        </w:rPr>
        <w:drawing>
          <wp:inline distT="0" distB="0" distL="0" distR="0" wp14:anchorId="610EF0B7" wp14:editId="15358B27">
            <wp:extent cx="5731510" cy="1994535"/>
            <wp:effectExtent l="0" t="0" r="0" b="5715"/>
            <wp:docPr id="16074052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1994535"/>
                    </a:xfrm>
                    <a:prstGeom prst="rect">
                      <a:avLst/>
                    </a:prstGeom>
                    <a:noFill/>
                    <a:ln>
                      <a:noFill/>
                    </a:ln>
                  </pic:spPr>
                </pic:pic>
              </a:graphicData>
            </a:graphic>
          </wp:inline>
        </w:drawing>
      </w:r>
    </w:p>
    <w:p w14:paraId="69594D30" w14:textId="5DC39FBE" w:rsidR="004F103C" w:rsidRPr="00776AB8" w:rsidRDefault="004F103C" w:rsidP="004F103C">
      <w:pPr>
        <w:pStyle w:val="Caption"/>
        <w:rPr>
          <w:rFonts w:cstheme="minorHAnsi"/>
        </w:rPr>
      </w:pPr>
      <w:r w:rsidRPr="00776AB8">
        <w:rPr>
          <w:b/>
          <w:bCs w:val="0"/>
        </w:rPr>
        <w:t xml:space="preserve">Figure </w:t>
      </w:r>
      <w:r w:rsidR="00DD6D12"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24</w:t>
      </w:r>
      <w:r w:rsidRPr="00776AB8">
        <w:rPr>
          <w:b/>
          <w:bCs w:val="0"/>
        </w:rPr>
        <w:fldChar w:fldCharType="end"/>
      </w:r>
      <w:r w:rsidRPr="00776AB8">
        <w:rPr>
          <w:rFonts w:cstheme="minorHAnsi"/>
          <w:b/>
        </w:rPr>
        <w:t xml:space="preserve">. </w:t>
      </w:r>
      <w:r w:rsidR="0031407C" w:rsidRPr="00776AB8">
        <w:rPr>
          <w:rFonts w:cstheme="minorHAnsi"/>
        </w:rPr>
        <w:t xml:space="preserve">Overlay of reaction mixture with </w:t>
      </w:r>
      <w:r w:rsidR="0031407C" w:rsidRPr="00776AB8">
        <w:rPr>
          <w:rFonts w:cstheme="minorHAnsi"/>
          <w:i/>
          <w:iCs/>
        </w:rPr>
        <w:t>Lb</w:t>
      </w:r>
      <w:r w:rsidR="0031407C" w:rsidRPr="00776AB8">
        <w:rPr>
          <w:rFonts w:cstheme="minorHAnsi"/>
        </w:rPr>
        <w:t xml:space="preserve">ADH-Y156E with hexanal and cyclopropylamine (pink) and a negative control of </w:t>
      </w:r>
      <w:r w:rsidR="00635C2C" w:rsidRPr="00776AB8">
        <w:rPr>
          <w:rFonts w:cstheme="minorHAnsi"/>
        </w:rPr>
        <w:t>extracted hexanal and cyclopropylamine in buffer (black)</w:t>
      </w:r>
      <w:r w:rsidR="00473DAE" w:rsidRPr="00776AB8">
        <w:rPr>
          <w:rFonts w:cstheme="minorHAnsi"/>
        </w:rPr>
        <w:t xml:space="preserve"> (Method 12)</w:t>
      </w:r>
      <w:r w:rsidR="00635C2C" w:rsidRPr="00776AB8">
        <w:rPr>
          <w:rFonts w:cstheme="minorHAnsi"/>
        </w:rPr>
        <w:t>.</w:t>
      </w:r>
    </w:p>
    <w:p w14:paraId="78A511AD" w14:textId="77777777" w:rsidR="003004FC" w:rsidRPr="00776AB8" w:rsidRDefault="003004FC" w:rsidP="003004FC">
      <w:pPr>
        <w:rPr>
          <w:lang w:eastAsia="en-GB"/>
        </w:rPr>
      </w:pPr>
    </w:p>
    <w:p w14:paraId="0FA5914B" w14:textId="5E193377" w:rsidR="00997838" w:rsidRPr="00776AB8" w:rsidRDefault="00997838">
      <w:pPr>
        <w:spacing w:after="160" w:line="259" w:lineRule="auto"/>
        <w:jc w:val="left"/>
        <w:rPr>
          <w:lang w:eastAsia="en-GB"/>
        </w:rPr>
      </w:pPr>
      <w:r w:rsidRPr="00776AB8">
        <w:rPr>
          <w:lang w:eastAsia="en-GB"/>
        </w:rPr>
        <w:br w:type="page"/>
      </w:r>
    </w:p>
    <w:p w14:paraId="0800533B" w14:textId="70BC3B63" w:rsidR="009741BD" w:rsidRPr="00776AB8" w:rsidRDefault="009741BD" w:rsidP="008635FB">
      <w:pPr>
        <w:pStyle w:val="Heading1"/>
        <w:rPr>
          <w:lang w:val="en-GB"/>
        </w:rPr>
      </w:pPr>
      <w:bookmarkStart w:id="25" w:name="_Toc169854552"/>
      <w:r w:rsidRPr="00776AB8">
        <w:rPr>
          <w:lang w:val="en-GB"/>
        </w:rPr>
        <w:lastRenderedPageBreak/>
        <w:t xml:space="preserve">Molecular </w:t>
      </w:r>
      <w:r w:rsidR="0089362F" w:rsidRPr="00776AB8">
        <w:rPr>
          <w:lang w:val="en-GB"/>
        </w:rPr>
        <w:t>d</w:t>
      </w:r>
      <w:r w:rsidRPr="00776AB8">
        <w:rPr>
          <w:lang w:val="en-GB"/>
        </w:rPr>
        <w:t xml:space="preserve">ynamics </w:t>
      </w:r>
      <w:r w:rsidR="0089362F" w:rsidRPr="00776AB8">
        <w:rPr>
          <w:lang w:val="en-GB"/>
        </w:rPr>
        <w:t>s</w:t>
      </w:r>
      <w:r w:rsidRPr="00776AB8">
        <w:rPr>
          <w:lang w:val="en-GB"/>
        </w:rPr>
        <w:t>imulations</w:t>
      </w:r>
      <w:bookmarkEnd w:id="25"/>
    </w:p>
    <w:p w14:paraId="6B48A07D" w14:textId="6D0D9069" w:rsidR="009401EA" w:rsidRPr="00776AB8" w:rsidRDefault="009741BD" w:rsidP="00B64E61">
      <w:r w:rsidRPr="00776AB8">
        <w:t xml:space="preserve">Molecular dynamics (MD) simulations were performed using the crystal structures of </w:t>
      </w:r>
      <w:r w:rsidRPr="00776AB8">
        <w:rPr>
          <w:i/>
          <w:iCs/>
        </w:rPr>
        <w:t>Lb</w:t>
      </w:r>
      <w:r w:rsidRPr="00776AB8">
        <w:t>ADH (PDB ID: 1ZK4)</w:t>
      </w:r>
      <w:r w:rsidR="000969D2" w:rsidRPr="00776AB8">
        <w:fldChar w:fldCharType="begin">
          <w:fldData xml:space="preserve">PEVuZE5vdGU+PENpdGU+PEF1dGhvcj5TY2hsaWViZW48L0F1dGhvcj48WWVhcj4yMDA1PC9ZZWFy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</w:fldData>
        </w:fldChar>
      </w:r>
      <w:r w:rsidR="000969D2" w:rsidRPr="00776AB8">
        <w:instrText xml:space="preserve"> ADDIN EN.CITE </w:instrText>
      </w:r>
      <w:r w:rsidR="000969D2" w:rsidRPr="00776AB8">
        <w:fldChar w:fldCharType="begin">
          <w:fldData xml:space="preserve">PEVuZE5vdGU+PENpdGU+PEF1dGhvcj5TY2hsaWViZW48L0F1dGhvcj48WWVhcj4yMDA1PC9ZZWFy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</w:fldData>
        </w:fldChar>
      </w:r>
      <w:r w:rsidR="000969D2" w:rsidRPr="00776AB8">
        <w:instrText xml:space="preserve"> ADDIN EN.CITE.DATA </w:instrText>
      </w:r>
      <w:r w:rsidR="000969D2" w:rsidRPr="00776AB8">
        <w:fldChar w:fldCharType="end"/>
      </w:r>
      <w:r w:rsidR="000969D2" w:rsidRPr="00776AB8">
        <w:fldChar w:fldCharType="separate"/>
      </w:r>
      <w:r w:rsidR="000969D2" w:rsidRPr="00776AB8">
        <w:rPr>
          <w:noProof/>
          <w:vertAlign w:val="superscript"/>
        </w:rPr>
        <w:t>[4]</w:t>
      </w:r>
      <w:r w:rsidR="000969D2" w:rsidRPr="00776AB8">
        <w:fldChar w:fldCharType="end"/>
      </w:r>
      <w:r w:rsidR="00D04825" w:rsidRPr="00776AB8">
        <w:t xml:space="preserve"> </w:t>
      </w:r>
      <w:r w:rsidRPr="00776AB8">
        <w:t>from the Protein Data Bank</w:t>
      </w:r>
      <w:r w:rsidR="000969D2" w:rsidRPr="00776AB8">
        <w:fldChar w:fldCharType="begin"/>
      </w:r>
      <w:r w:rsidR="000969D2" w:rsidRPr="00776AB8">
        <w:instrText xml:space="preserve"> ADDIN EN.CITE &lt;EndNote&gt;&lt;Cite&gt;&lt;Author&gt;Berman&lt;/Author&gt;&lt;Year&gt;2000&lt;/Year&gt;&lt;RecNum&gt;51&lt;/RecNum&gt;&lt;DisplayText&gt;&lt;style face="superscript"&gt;[5]&lt;/style&gt;&lt;/DisplayText&gt;&lt;record&gt;&lt;rec-number&gt;51&lt;/rec-number&gt;&lt;foreign-keys&gt;&lt;key app="EN" db-id="fxrzfs0r5590fte0tt15x2aua9ezxdvvxp2w" timestamp="1614006877"&gt;51&lt;/key&gt;&lt;/foreign-keys&gt;&lt;ref-type name="Journal Article"&gt;17&lt;/ref-type&gt;&lt;contributors&gt;&lt;authors&gt;&lt;author&gt;Berman, H. M.&lt;/author&gt;&lt;author&gt;Westbrook, J.&lt;/author&gt;&lt;author&gt;Feng, Z.&lt;/author&gt;&lt;author&gt;Gilliland, G.&lt;/author&gt;&lt;author&gt;Bhat, T. N.&lt;/author&gt;&lt;author&gt;Weissig, H.&lt;/author&gt;&lt;author&gt;Shindyalov, I. N.&lt;/author&gt;&lt;author&gt;Bourne, P. E.&lt;/author&gt;&lt;/authors&gt;&lt;/contributors&gt;&lt;auth-address&gt;Research Collaboratory for Structural Bioinformatics (RCSB), Rutgers University, Piscataway, NJ 08854-8087, USA. berman@rcsb.rutgers.edu&lt;/auth-address&gt;&lt;titles&gt;&lt;title&gt;The Protein Data Bank&lt;/title&gt;&lt;secondary-title&gt;Nucleic Acids Res.&lt;/secondary-title&gt;&lt;/titles&gt;&lt;periodical&gt;&lt;full-title&gt;Nucleic Acids Research&lt;/full-title&gt;&lt;abbr-1&gt;Nucleic Acids Res.&lt;/abbr-1&gt;&lt;abbr-2&gt;Nucleic Acids Res&lt;/abbr-2&gt;&lt;/periodical&gt;&lt;pages&gt;235-42&lt;/pages&gt;&lt;volume&gt;28&lt;/volume&gt;&lt;number&gt;1&lt;/number&gt;&lt;edition&gt;1999/12/11&lt;/edition&gt;&lt;keywords&gt;&lt;keyword&gt;*Databases, Factual&lt;/keyword&gt;&lt;keyword&gt;Information Storage and Retrieval&lt;/keyword&gt;&lt;keyword&gt;Internet&lt;/keyword&gt;&lt;keyword&gt;Magnetic Resonance Spectroscopy&lt;/keyword&gt;&lt;keyword&gt;Protein Conformation&lt;/keyword&gt;&lt;keyword&gt;Proteins/*chemistry&lt;/keyword&gt;&lt;/keywords&gt;&lt;dates&gt;&lt;year&gt;2000&lt;/year&gt;&lt;pub-dates&gt;&lt;date&gt;Jan 1&lt;/date&gt;&lt;/pub-dates&gt;&lt;/dates&gt;&lt;isbn&gt;0305-1048 (Print)&amp;#xD;0305-1048 (Linking)&lt;/isbn&gt;&lt;accession-num&gt;10592235&lt;/accession-num&gt;&lt;urls&gt;&lt;related-urls&gt;&lt;url&gt;https://www.ncbi.nlm.nih.gov/pubmed/10592235&lt;/url&gt;&lt;/related-urls&gt;&lt;/urls&gt;&lt;custom2&gt;PMC102472&lt;/custom2&gt;&lt;electronic-resource-num&gt;10.1093/nar/28.1.235&lt;/electronic-resource-num&gt;&lt;/record&gt;&lt;/Cite&gt;&lt;/EndNote&gt;</w:instrText>
      </w:r>
      <w:r w:rsidR="000969D2" w:rsidRPr="00776AB8">
        <w:fldChar w:fldCharType="separate"/>
      </w:r>
      <w:r w:rsidR="000969D2" w:rsidRPr="00776AB8">
        <w:rPr>
          <w:noProof/>
          <w:vertAlign w:val="superscript"/>
        </w:rPr>
        <w:t>[5]</w:t>
      </w:r>
      <w:r w:rsidR="000969D2" w:rsidRPr="00776AB8">
        <w:fldChar w:fldCharType="end"/>
      </w:r>
      <w:r w:rsidRPr="00776AB8">
        <w:t xml:space="preserve"> to describe the wild-type enzyme, with mutant forms of </w:t>
      </w:r>
      <w:r w:rsidRPr="00776AB8">
        <w:rPr>
          <w:i/>
          <w:iCs/>
        </w:rPr>
        <w:t>Lb</w:t>
      </w:r>
      <w:r w:rsidRPr="00776AB8">
        <w:t>ADH generated using the Dunbrack 2010 Rotamer library as implemented in Chimera.</w:t>
      </w:r>
      <w:r w:rsidR="000969D2" w:rsidRPr="00776AB8">
        <w:fldChar w:fldCharType="begin"/>
      </w:r>
      <w:r w:rsidR="000969D2" w:rsidRPr="00776AB8">
        <w:instrText xml:space="preserve"> ADDIN EN.CITE &lt;EndNote&gt;&lt;Cite&gt;&lt;Author&gt;Shapovalov&lt;/Author&gt;&lt;Year&gt;2011&lt;/Year&gt;&lt;RecNum&gt;289&lt;/RecNum&gt;&lt;DisplayText&gt;&lt;style face="superscript"&gt;[6]&lt;/style&gt;&lt;/DisplayText&gt;&lt;record&gt;&lt;rec-number&gt;289&lt;/rec-number&gt;&lt;foreign-keys&gt;&lt;key app="EN" db-id="fxrzfs0r5590fte0tt15x2aua9ezxdvvxp2w" timestamp="1716381612"&gt;289&lt;/key&gt;&lt;/foreign-keys&gt;&lt;ref-type name="Journal Article"&gt;17&lt;/ref-type&gt;&lt;contributors&gt;&lt;authors&gt;&lt;author&gt;Shapovalov, M. V.&lt;/author&gt;&lt;author&gt;Dunbrack, R. L., Jr.&lt;/author&gt;&lt;/authors&gt;&lt;/contributors&gt;&lt;auth-address&gt;Institute for Cancer Research, Fox Chase Cancer Center, 333 Cottman Avenue, Philadelphia, PA 19111, USA.&lt;/auth-address&gt;&lt;titles&gt;&lt;title&gt;A smoothed backbone-dependent rotamer library for proteins derived from adaptive kernel density estimates and regressions&lt;/title&gt;&lt;secondary-title&gt;Structure&lt;/secondary-title&gt;&lt;/titles&gt;&lt;periodical&gt;&lt;full-title&gt;Structure&lt;/full-title&gt;&lt;abbr-1&gt;Structure&lt;/abbr-1&gt;&lt;abbr-2&gt;Structure&lt;/abbr-2&gt;&lt;/periodical&gt;&lt;pages&gt;844-58&lt;/pages&gt;&lt;volume&gt;19&lt;/volume&gt;&lt;number&gt;6&lt;/number&gt;&lt;keywords&gt;&lt;keyword&gt;Algorithms&lt;/keyword&gt;&lt;keyword&gt;Amino Acids/*chemistry&lt;/keyword&gt;&lt;keyword&gt;Computational Biology&lt;/keyword&gt;&lt;keyword&gt;Computer Simulation&lt;/keyword&gt;&lt;keyword&gt;*Models, Molecular&lt;/keyword&gt;&lt;keyword&gt;Protein Conformation&lt;/keyword&gt;&lt;keyword&gt;Proteins/*chemistry&lt;/keyword&gt;&lt;keyword&gt;Thermodynamics&lt;/keyword&gt;&lt;/keywords&gt;&lt;dates&gt;&lt;year&gt;2011&lt;/year&gt;&lt;pub-dates&gt;&lt;date&gt;Jun 8&lt;/date&gt;&lt;/pub-dates&gt;&lt;/dates&gt;&lt;isbn&gt;1878-4186 (Electronic)&amp;#xD;0969-2126 (Print)&amp;#xD;0969-2126 (Linking)&lt;/isbn&gt;&lt;accession-num&gt;21645855&lt;/accession-num&gt;&lt;urls&gt;&lt;related-urls&gt;&lt;url&gt;https://www.ncbi.nlm.nih.gov/pubmed/21645855&lt;/url&gt;&lt;/related-urls&gt;&lt;/urls&gt;&lt;custom2&gt;PMC3118414&lt;/custom2&gt;&lt;electronic-resource-num&gt;10.1016/j.str.2011.03.019&lt;/electronic-resource-num&gt;&lt;remote-database-name&gt;Medline&lt;/remote-database-name&gt;&lt;remote-database-provider&gt;NLM&lt;/remote-database-provider&gt;&lt;/record&gt;&lt;/Cite&gt;&lt;/EndNote&gt;</w:instrText>
      </w:r>
      <w:r w:rsidR="000969D2" w:rsidRPr="00776AB8">
        <w:fldChar w:fldCharType="separate"/>
      </w:r>
      <w:r w:rsidR="000969D2" w:rsidRPr="00776AB8">
        <w:rPr>
          <w:noProof/>
          <w:vertAlign w:val="superscript"/>
        </w:rPr>
        <w:t>[6]</w:t>
      </w:r>
      <w:r w:rsidR="000969D2" w:rsidRPr="00776AB8">
        <w:fldChar w:fldCharType="end"/>
      </w:r>
      <w:r w:rsidRPr="00776AB8">
        <w:t xml:space="preserve"> </w:t>
      </w:r>
      <w:r w:rsidRPr="00776AB8">
        <w:rPr>
          <w:i/>
          <w:iCs/>
        </w:rPr>
        <w:t>Lb</w:t>
      </w:r>
      <w:r w:rsidRPr="00776AB8">
        <w:t xml:space="preserve">ADH is a </w:t>
      </w:r>
      <w:proofErr w:type="spellStart"/>
      <w:r w:rsidRPr="00776AB8">
        <w:t>homotetrameric</w:t>
      </w:r>
      <w:proofErr w:type="spellEnd"/>
      <w:r w:rsidRPr="00776AB8">
        <w:t xml:space="preserve"> enzyme whose quaternary structure is stabilized by the presence of two divalent magnesium ions at the dimerization interface. The structure of the </w:t>
      </w:r>
      <w:proofErr w:type="spellStart"/>
      <w:r w:rsidRPr="00776AB8">
        <w:t>homotetramer</w:t>
      </w:r>
      <w:proofErr w:type="spellEnd"/>
      <w:r w:rsidRPr="00776AB8">
        <w:t xml:space="preserve"> was generated in PyMOL</w:t>
      </w:r>
      <w:r w:rsidR="0076438E" w:rsidRPr="00776AB8">
        <w:fldChar w:fldCharType="begin"/>
      </w:r>
      <w:r w:rsidR="001217D6" w:rsidRPr="00776AB8">
        <w:instrText xml:space="preserve"> ADDIN EN.CITE &lt;EndNote&gt;&lt;Cite&gt;&lt;Author&gt;Schrödinger Inc.&lt;/Author&gt;&lt;Year&gt;n.y.&lt;/Year&gt;&lt;RecNum&gt;291&lt;/RecNum&gt;&lt;DisplayText&gt;&lt;style face="superscript"&gt;[7]&lt;/style&gt;&lt;/DisplayText&gt;&lt;record&gt;&lt;rec-number&gt;291&lt;/rec-number&gt;&lt;foreign-keys&gt;&lt;key app="EN" db-id="fxrzfs0r5590fte0tt15x2aua9ezxdvvxp2w" timestamp="1716382280"&gt;291&lt;/key&gt;&lt;/foreign-keys&gt;&lt;ref-type name="Book"&gt;6&lt;/ref-type&gt;&lt;contributors&gt;&lt;authors&gt;&lt;author&gt;Schrödinger Inc., LLC&lt;/author&gt;&lt;/authors&gt;&lt;/contributors&gt;&lt;titles&gt;&lt;title&gt;The PyMOL Molecular Graphics System&lt;/title&gt;&lt;/titles&gt;&lt;dates&gt;&lt;year&gt;n.y.&lt;/year&gt;&lt;/dates&gt;&lt;urls&gt;&lt;related-urls&gt;&lt;url&gt;https://pymol.sourceforge.net/overview/index.htm&lt;/url&gt;&lt;/related-urls&gt;&lt;/urls&gt;&lt;/record&gt;&lt;/Cite&gt;&lt;/EndNote&gt;</w:instrText>
      </w:r>
      <w:r w:rsidR="0076438E" w:rsidRPr="00776AB8">
        <w:fldChar w:fldCharType="separate"/>
      </w:r>
      <w:r w:rsidR="0076438E" w:rsidRPr="00776AB8">
        <w:rPr>
          <w:noProof/>
          <w:vertAlign w:val="superscript"/>
        </w:rPr>
        <w:t>[7]</w:t>
      </w:r>
      <w:r w:rsidR="0076438E" w:rsidRPr="00776AB8">
        <w:fldChar w:fldCharType="end"/>
      </w:r>
      <w:r w:rsidR="00836202" w:rsidRPr="00776AB8">
        <w:t xml:space="preserve"> </w:t>
      </w:r>
      <w:r w:rsidRPr="00776AB8">
        <w:t xml:space="preserve">using the symmetry matrix, </w:t>
      </w:r>
      <w:r w:rsidR="009401EA" w:rsidRPr="00776AB8">
        <w:t>and protonation states of all titratable residues were assigned to their predicted states at physiological pH based on predictions using PROPKA v 3.1.</w:t>
      </w:r>
      <w:r w:rsidR="0076438E" w:rsidRPr="00776AB8">
        <w:fldChar w:fldCharType="begin"/>
      </w:r>
      <w:r w:rsidR="0076438E" w:rsidRPr="00776AB8">
        <w:instrText xml:space="preserve"> ADDIN EN.CITE &lt;EndNote&gt;&lt;Cite&gt;&lt;Author&gt;Søndergaard&lt;/Author&gt;&lt;Year&gt;2011&lt;/Year&gt;&lt;RecNum&gt;290&lt;/RecNum&gt;&lt;DisplayText&gt;&lt;style face="superscript"&gt;[8]&lt;/style&gt;&lt;/DisplayText&gt;&lt;record&gt;&lt;rec-number&gt;290&lt;/rec-number&gt;&lt;foreign-keys&gt;&lt;key app="EN" db-id="fxrzfs0r5590fte0tt15x2aua9ezxdvvxp2w" timestamp="1716381971"&gt;290&lt;/key&gt;&lt;/foreign-keys&gt;&lt;ref-type name="Journal Article"&gt;17&lt;/ref-type&gt;&lt;contributors&gt;&lt;authors&gt;&lt;author&gt;Søndergaard, C. R.&lt;/author&gt;&lt;author&gt;Olsson, M. H.&lt;/author&gt;&lt;author&gt;Rostkowski, M.&lt;/author&gt;&lt;author&gt;Jensen, J. H.&lt;/author&gt;&lt;/authors&gt;&lt;/contributors&gt;&lt;auth-address&gt;Department of Chemistry and Center for Computational Molecular Sciences, University of Copenhagen , Universitetsparken 5, 2100 Copenhagen, Denmark.&lt;/auth-address&gt;&lt;titles&gt;&lt;title&gt;Improved Treatment of Ligands and Coupling Effects in Empirical Calculation and Rationalization of pKa Values&lt;/title&gt;&lt;secondary-title&gt;J Chem Theory Comput&lt;/secondary-title&gt;&lt;/titles&gt;&lt;periodical&gt;&lt;full-title&gt;J Chem Theory Comput&lt;/full-title&gt;&lt;/periodical&gt;&lt;pages&gt;2284-95&lt;/pages&gt;&lt;volume&gt;7&lt;/volume&gt;&lt;number&gt;7&lt;/number&gt;&lt;edition&gt;20110609&lt;/edition&gt;&lt;dates&gt;&lt;year&gt;2011&lt;/year&gt;&lt;pub-dates&gt;&lt;date&gt;Jul 12&lt;/date&gt;&lt;/pub-dates&gt;&lt;/dates&gt;&lt;isbn&gt;1549-9618 (Print)&amp;#xD;1549-9618 (Linking)&lt;/isbn&gt;&lt;accession-num&gt;26606496&lt;/accession-num&gt;&lt;urls&gt;&lt;related-urls&gt;&lt;url&gt;https://www.ncbi.nlm.nih.gov/pubmed/26606496&lt;/url&gt;&lt;/related-urls&gt;&lt;/urls&gt;&lt;electronic-resource-num&gt;10.1021/ct200133y&lt;/electronic-resource-num&gt;&lt;remote-database-name&gt;PubMed-not-MEDLINE&lt;/remote-database-name&gt;&lt;remote-database-provider&gt;NLM&lt;/remote-database-provider&gt;&lt;/record&gt;&lt;/Cite&gt;&lt;/EndNote&gt;</w:instrText>
      </w:r>
      <w:r w:rsidR="0076438E" w:rsidRPr="00776AB8">
        <w:fldChar w:fldCharType="separate"/>
      </w:r>
      <w:r w:rsidR="0076438E" w:rsidRPr="00776AB8">
        <w:rPr>
          <w:noProof/>
          <w:vertAlign w:val="superscript"/>
        </w:rPr>
        <w:t>[8]</w:t>
      </w:r>
      <w:r w:rsidR="0076438E" w:rsidRPr="00776AB8">
        <w:fldChar w:fldCharType="end"/>
      </w:r>
      <w:r w:rsidR="009401EA" w:rsidRPr="00776AB8">
        <w:t xml:space="preserve"> </w:t>
      </w:r>
      <w:r w:rsidRPr="00776AB8">
        <w:t>Histidine side</w:t>
      </w:r>
      <w:r w:rsidR="009401EA" w:rsidRPr="00776AB8">
        <w:t>-</w:t>
      </w:r>
      <w:r w:rsidRPr="00776AB8">
        <w:t>chain protonation states were assigned based on a visual inspection of their local environment to maintain optimal hydrogen bonding networks.</w:t>
      </w:r>
    </w:p>
    <w:p w14:paraId="4A742F25" w14:textId="77777777" w:rsidR="00B64E61" w:rsidRPr="00776AB8" w:rsidRDefault="00B64E61" w:rsidP="00B64E61">
      <w:pPr>
        <w:spacing w:line="240" w:lineRule="auto"/>
        <w:rPr>
          <w:rFonts w:ascii="Calibri" w:hAnsi="Calibri" w:cs="Calibr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FC061B" w:rsidRPr="00776AB8" w14:paraId="3E63B9CF" w14:textId="77777777" w:rsidTr="00A252F8">
        <w:tc>
          <w:tcPr>
            <w:tcW w:w="9026" w:type="dxa"/>
            <w:vAlign w:val="center"/>
          </w:tcPr>
          <w:p w14:paraId="00B15067" w14:textId="77777777" w:rsidR="00B64E61" w:rsidRPr="00776AB8" w:rsidRDefault="001E7DF1" w:rsidP="00B64E61">
            <w:r w:rsidRPr="00776AB8">
              <w:t xml:space="preserve">One limitation of the </w:t>
            </w:r>
            <w:r w:rsidRPr="00776AB8">
              <w:rPr>
                <w:i/>
                <w:iCs/>
              </w:rPr>
              <w:t>Lb</w:t>
            </w:r>
            <w:r w:rsidRPr="00776AB8">
              <w:t>ADH structure used in these simulations is that in this structure, a critical substrate binding loop (Thr192 – Lys210)</w:t>
            </w:r>
            <w:r w:rsidR="0076438E" w:rsidRPr="00776AB8">
              <w:fldChar w:fldCharType="begin">
                <w:fldData xml:space="preserve">PEVuZE5vdGU+PENpdGU+PEF1dGhvcj5TY2hsaWViZW48L0F1dGhvcj48WWVhcj4yMDA1PC9ZZWFy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</w:fldData>
              </w:fldChar>
            </w:r>
            <w:r w:rsidR="0076438E" w:rsidRPr="00776AB8">
              <w:instrText xml:space="preserve"> ADDIN EN.CITE </w:instrText>
            </w:r>
            <w:r w:rsidR="0076438E" w:rsidRPr="00776AB8">
              <w:fldChar w:fldCharType="begin">
                <w:fldData xml:space="preserve">PEVuZE5vdGU+PENpdGU+PEF1dGhvcj5TY2hsaWViZW48L0F1dGhvcj48WWVhcj4yMDA1PC9ZZWFy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</w:fldData>
              </w:fldChar>
            </w:r>
            <w:r w:rsidR="0076438E" w:rsidRPr="00776AB8">
              <w:instrText xml:space="preserve"> ADDIN EN.CITE.DATA </w:instrText>
            </w:r>
            <w:r w:rsidR="0076438E" w:rsidRPr="00776AB8">
              <w:fldChar w:fldCharType="end"/>
            </w:r>
            <w:r w:rsidR="0076438E" w:rsidRPr="00776AB8">
              <w:fldChar w:fldCharType="separate"/>
            </w:r>
            <w:r w:rsidR="0076438E" w:rsidRPr="00776AB8">
              <w:rPr>
                <w:noProof/>
                <w:vertAlign w:val="superscript"/>
              </w:rPr>
              <w:t>[4]</w:t>
            </w:r>
            <w:r w:rsidR="0076438E" w:rsidRPr="00776AB8">
              <w:fldChar w:fldCharType="end"/>
            </w:r>
            <w:r w:rsidRPr="00776AB8">
              <w:t xml:space="preserve"> is found in an open conformation. This results in substrate dissociation from the active site when attempting simulations from this starting structure. In contrast, the crystal structure of a different ADH from </w:t>
            </w:r>
            <w:r w:rsidRPr="00776AB8">
              <w:rPr>
                <w:i/>
                <w:iCs/>
              </w:rPr>
              <w:t>Lactobacillus kefir</w:t>
            </w:r>
            <w:r w:rsidRPr="00776AB8">
              <w:t xml:space="preserve"> (</w:t>
            </w:r>
            <w:r w:rsidR="00204CD0" w:rsidRPr="00776AB8">
              <w:rPr>
                <w:i/>
                <w:iCs/>
              </w:rPr>
              <w:t>Lk</w:t>
            </w:r>
            <w:r w:rsidR="00204CD0" w:rsidRPr="00776AB8">
              <w:t xml:space="preserve">ADH, </w:t>
            </w:r>
            <w:r w:rsidRPr="00776AB8">
              <w:t>PDB ID: 4RF</w:t>
            </w:r>
            <w:r w:rsidR="004B1FF2" w:rsidRPr="00776AB8">
              <w:t>2</w:t>
            </w:r>
            <w:r w:rsidR="007C0F85" w:rsidRPr="00776AB8">
              <w:t>)</w:t>
            </w:r>
            <w:r w:rsidRPr="00776AB8">
              <w:t xml:space="preserve"> presents this loop in a closed conformation, and as these two enzymes share both 70% sequence identity and high structural homology in this region (</w:t>
            </w:r>
            <w:r w:rsidR="002734FF" w:rsidRPr="00776AB8">
              <w:fldChar w:fldCharType="begin"/>
            </w:r>
            <w:r w:rsidR="002734FF" w:rsidRPr="00776AB8">
              <w:instrText xml:space="preserve"> REF _Ref167361897 \h </w:instrText>
            </w:r>
            <w:r w:rsidR="002734FF" w:rsidRPr="00776AB8">
              <w:fldChar w:fldCharType="separate"/>
            </w:r>
            <w:r w:rsidR="00D10F57" w:rsidRPr="00776AB8">
              <w:rPr>
                <w:b/>
              </w:rPr>
              <w:t xml:space="preserve">Figure </w:t>
            </w:r>
            <w:r w:rsidR="00D10F57" w:rsidRPr="00776AB8">
              <w:rPr>
                <w:b/>
                <w:bCs/>
                <w:noProof/>
              </w:rPr>
              <w:t>25</w:t>
            </w:r>
            <w:r w:rsidR="002734FF" w:rsidRPr="00776AB8">
              <w:fldChar w:fldCharType="end"/>
            </w:r>
            <w:r w:rsidRPr="00776AB8">
              <w:t xml:space="preserve">), we grafted the closed loop onto the </w:t>
            </w:r>
            <w:r w:rsidRPr="00776AB8">
              <w:rPr>
                <w:i/>
                <w:iCs/>
              </w:rPr>
              <w:t>Lb</w:t>
            </w:r>
            <w:r w:rsidRPr="00776AB8">
              <w:t>ADH structure in our simulations, thus allowing us to retain the substrate in the active site.</w:t>
            </w:r>
          </w:p>
          <w:p w14:paraId="1CCC20F6" w14:textId="77777777" w:rsidR="00997838" w:rsidRPr="00776AB8" w:rsidRDefault="00997838" w:rsidP="00B64E61"/>
          <w:p w14:paraId="2BC4F7D0" w14:textId="7B7633E2" w:rsidR="00B51834" w:rsidRPr="00776AB8" w:rsidRDefault="00C9419E" w:rsidP="00C9419E">
            <w:pPr>
              <w:spacing w:after="160" w:line="259" w:lineRule="auto"/>
              <w:contextualSpacing/>
              <w:jc w:val="center"/>
              <w:rPr>
                <w:rFonts w:ascii="Calibri" w:hAnsi="Calibri" w:cs="Calibri"/>
              </w:rPr>
            </w:pPr>
            <w:r w:rsidRPr="00776AB8">
              <w:rPr>
                <w:rFonts w:ascii="Calibri" w:hAnsi="Calibri" w:cs="Calibri"/>
                <w:noProof/>
              </w:rPr>
              <w:drawing>
                <wp:inline distT="0" distB="0" distL="0" distR="0" wp14:anchorId="68DFE13A" wp14:editId="00A1512F">
                  <wp:extent cx="3872216" cy="3240000"/>
                  <wp:effectExtent l="0" t="0" r="0" b="0"/>
                  <wp:docPr id="1793238419" name="Picture 3" descr="A close-up of a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238419" name="Picture 3" descr="A close-up of a structure&#10;&#10;Description automatically generated"/>
                          <pic:cNvPicPr/>
                        </pic:nvPicPr>
                        <pic:blipFill rotWithShape="1">
                          <a:blip r:embed="rId35" cstate="print">
                            <a:extLst>
                              <a:ext uri="{28A0092B-C50C-407E-A947-70E740481C1C}">
                                <a14:useLocalDpi xmlns:a14="http://schemas.microsoft.com/office/drawing/2010/main" val="0"/>
                              </a:ext>
                            </a:extLst>
                          </a:blip>
                          <a:srcRect l="18680" r="35174"/>
                          <a:stretch/>
                        </pic:blipFill>
                        <pic:spPr bwMode="auto">
                          <a:xfrm>
                            <a:off x="0" y="0"/>
                            <a:ext cx="3872216" cy="3240000"/>
                          </a:xfrm>
                          <a:prstGeom prst="rect">
                            <a:avLst/>
                          </a:prstGeom>
                          <a:ln>
                            <a:noFill/>
                          </a:ln>
                          <a:extLst>
                            <a:ext uri="{53640926-AAD7-44D8-BBD7-CCE9431645EC}">
                              <a14:shadowObscured xmlns:a14="http://schemas.microsoft.com/office/drawing/2010/main"/>
                            </a:ext>
                          </a:extLst>
                        </pic:spPr>
                      </pic:pic>
                    </a:graphicData>
                  </a:graphic>
                </wp:inline>
              </w:drawing>
            </w:r>
          </w:p>
        </w:tc>
      </w:tr>
    </w:tbl>
    <w:p w14:paraId="6A2D1DB8" w14:textId="269DC6C4" w:rsidR="009401EA" w:rsidRPr="00776AB8" w:rsidRDefault="002734FF" w:rsidP="002734FF">
      <w:pPr>
        <w:pStyle w:val="Caption"/>
      </w:pPr>
      <w:bookmarkStart w:id="26" w:name="_Ref167361897"/>
      <w:r w:rsidRPr="00776AB8">
        <w:rPr>
          <w:b/>
          <w:bCs w:val="0"/>
        </w:rPr>
        <w:t xml:space="preserve">Figure </w:t>
      </w:r>
      <w:r w:rsidR="00CC6089" w:rsidRPr="00776AB8">
        <w:rPr>
          <w:b/>
          <w:bCs w:val="0"/>
        </w:rPr>
        <w:t>S</w:t>
      </w:r>
      <w:r w:rsidRPr="00776AB8">
        <w:rPr>
          <w:b/>
          <w:bCs w:val="0"/>
        </w:rPr>
        <w:fldChar w:fldCharType="begin"/>
      </w:r>
      <w:r w:rsidRPr="00776AB8">
        <w:rPr>
          <w:b/>
          <w:bCs w:val="0"/>
        </w:rPr>
        <w:instrText xml:space="preserve"> SEQ Figure \* ARABIC </w:instrText>
      </w:r>
      <w:r w:rsidRPr="00776AB8">
        <w:rPr>
          <w:b/>
          <w:bCs w:val="0"/>
        </w:rPr>
        <w:fldChar w:fldCharType="separate"/>
      </w:r>
      <w:r w:rsidR="00D10F57" w:rsidRPr="00776AB8">
        <w:rPr>
          <w:b/>
          <w:bCs w:val="0"/>
        </w:rPr>
        <w:t>25</w:t>
      </w:r>
      <w:r w:rsidRPr="00776AB8">
        <w:rPr>
          <w:b/>
          <w:bCs w:val="0"/>
        </w:rPr>
        <w:fldChar w:fldCharType="end"/>
      </w:r>
      <w:bookmarkEnd w:id="26"/>
      <w:r w:rsidRPr="00776AB8">
        <w:rPr>
          <w:b/>
          <w:bCs w:val="0"/>
        </w:rPr>
        <w:t>.</w:t>
      </w:r>
      <w:r w:rsidR="009741BD" w:rsidRPr="00776AB8">
        <w:rPr>
          <w:b/>
        </w:rPr>
        <w:t xml:space="preserve"> </w:t>
      </w:r>
      <w:r w:rsidR="009741BD" w:rsidRPr="00776AB8">
        <w:t>Overlay o</w:t>
      </w:r>
      <w:r w:rsidR="009401EA" w:rsidRPr="00776AB8">
        <w:t>f the structures of the ADHs from</w:t>
      </w:r>
      <w:r w:rsidR="009741BD" w:rsidRPr="00776AB8">
        <w:t xml:space="preserve"> </w:t>
      </w:r>
      <w:r w:rsidR="009741BD" w:rsidRPr="00776AB8">
        <w:rPr>
          <w:i/>
          <w:iCs/>
        </w:rPr>
        <w:t>Lactobacillus brevis</w:t>
      </w:r>
      <w:r w:rsidR="009741BD" w:rsidRPr="00776AB8">
        <w:t xml:space="preserve"> (</w:t>
      </w:r>
      <w:r w:rsidR="00B06D43" w:rsidRPr="00776AB8">
        <w:rPr>
          <w:i/>
          <w:iCs/>
        </w:rPr>
        <w:t>Lb</w:t>
      </w:r>
      <w:r w:rsidR="00B06D43" w:rsidRPr="00776AB8">
        <w:t xml:space="preserve">ADH, </w:t>
      </w:r>
      <w:r w:rsidR="009741BD" w:rsidRPr="00776AB8">
        <w:t>PDB ID: 1ZK4</w:t>
      </w:r>
      <w:r w:rsidR="00C12B19" w:rsidRPr="00776AB8">
        <w:fldChar w:fldCharType="begin">
          <w:fldData xml:space="preserve">PEVuZE5vdGU+PENpdGU+PEF1dGhvcj5TY2hsaWViZW48L0F1dGhvcj48WWVhcj4yMDA1PC9ZZWFy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</w:fldData>
        </w:fldChar>
      </w:r>
      <w:r w:rsidR="00C12B19" w:rsidRPr="00776AB8">
        <w:instrText xml:space="preserve"> ADDIN EN.CITE </w:instrText>
      </w:r>
      <w:r w:rsidR="00C12B19" w:rsidRPr="00776AB8">
        <w:fldChar w:fldCharType="begin">
          <w:fldData xml:space="preserve">PEVuZE5vdGU+PENpdGU+PEF1dGhvcj5TY2hsaWViZW48L0F1dGhvcj48WWVhcj4yMDA1PC9ZZWFy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</w:fldData>
        </w:fldChar>
      </w:r>
      <w:r w:rsidR="00C12B19" w:rsidRPr="00776AB8">
        <w:instrText xml:space="preserve"> ADDIN EN.CITE.DATA </w:instrText>
      </w:r>
      <w:r w:rsidR="00C12B19" w:rsidRPr="00776AB8">
        <w:fldChar w:fldCharType="end"/>
      </w:r>
      <w:r w:rsidR="00C12B19" w:rsidRPr="00776AB8">
        <w:fldChar w:fldCharType="separate"/>
      </w:r>
      <w:r w:rsidR="00C12B19" w:rsidRPr="00776AB8">
        <w:rPr>
          <w:vertAlign w:val="superscript"/>
        </w:rPr>
        <w:t>[4]</w:t>
      </w:r>
      <w:r w:rsidR="00C12B19" w:rsidRPr="00776AB8">
        <w:fldChar w:fldCharType="end"/>
      </w:r>
      <w:r w:rsidR="009741BD" w:rsidRPr="00776AB8">
        <w:t xml:space="preserve">) and </w:t>
      </w:r>
      <w:r w:rsidR="009741BD" w:rsidRPr="00776AB8">
        <w:rPr>
          <w:i/>
          <w:iCs/>
        </w:rPr>
        <w:t>Lactobacillus kefir</w:t>
      </w:r>
      <w:r w:rsidR="009741BD" w:rsidRPr="00776AB8">
        <w:t xml:space="preserve"> (</w:t>
      </w:r>
      <w:r w:rsidR="00B06D43" w:rsidRPr="00776AB8">
        <w:rPr>
          <w:i/>
          <w:iCs/>
        </w:rPr>
        <w:t>Lk</w:t>
      </w:r>
      <w:r w:rsidR="00B06D43" w:rsidRPr="00776AB8">
        <w:t xml:space="preserve">ADH, </w:t>
      </w:r>
      <w:r w:rsidR="009741BD" w:rsidRPr="00776AB8">
        <w:t>PDB ID: 4RF2)</w:t>
      </w:r>
      <w:r w:rsidR="009401EA" w:rsidRPr="00776AB8">
        <w:t>,</w:t>
      </w:r>
      <w:r w:rsidR="009741BD" w:rsidRPr="00776AB8">
        <w:t xml:space="preserve"> with </w:t>
      </w:r>
      <w:r w:rsidR="009401EA" w:rsidRPr="00776AB8">
        <w:t>the active site loop in open (pink) and closed (yellow) conformations, respectively.</w:t>
      </w:r>
    </w:p>
    <w:p w14:paraId="410CBCB0" w14:textId="77777777" w:rsidR="00F60696" w:rsidRPr="00776AB8" w:rsidRDefault="00F60696" w:rsidP="001E7DF1">
      <w:pPr>
        <w:rPr>
          <w:rFonts w:ascii="Calibri" w:hAnsi="Calibri" w:cs="Calibri"/>
        </w:rPr>
      </w:pPr>
    </w:p>
    <w:p w14:paraId="4319E3C5" w14:textId="69C18B5F" w:rsidR="009741BD" w:rsidRPr="00776AB8" w:rsidRDefault="009741BD" w:rsidP="001E7DF1">
      <w:pPr>
        <w:rPr>
          <w:rFonts w:ascii="Calibri" w:hAnsi="Calibri" w:cs="Calibri"/>
        </w:rPr>
      </w:pPr>
      <w:r w:rsidRPr="00776AB8">
        <w:rPr>
          <w:rFonts w:ascii="Calibri" w:hAnsi="Calibri" w:cs="Calibri"/>
        </w:rPr>
        <w:t>The substrate molecules, acetophenone (</w:t>
      </w:r>
      <w:r w:rsidRPr="00776AB8">
        <w:rPr>
          <w:rFonts w:ascii="Calibri" w:hAnsi="Calibri" w:cs="Calibri"/>
          <w:b/>
          <w:bCs/>
        </w:rPr>
        <w:t>1a</w:t>
      </w:r>
      <w:r w:rsidRPr="00776AB8">
        <w:rPr>
          <w:rFonts w:ascii="Calibri" w:hAnsi="Calibri" w:cs="Calibri"/>
        </w:rPr>
        <w:t>) and</w:t>
      </w:r>
      <w:r w:rsidRPr="00776AB8">
        <w:rPr>
          <w:rFonts w:ascii="Calibri" w:hAnsi="Calibri" w:cs="Calibri"/>
          <w:color w:val="00B0F0"/>
        </w:rPr>
        <w:t xml:space="preserve"> </w:t>
      </w:r>
      <w:r w:rsidR="00C5101E" w:rsidRPr="00776AB8">
        <w:rPr>
          <w:rFonts w:ascii="Calibri" w:hAnsi="Calibri" w:cs="Calibri"/>
        </w:rPr>
        <w:t xml:space="preserve">the corresponding iminium intermediate derived from </w:t>
      </w:r>
      <w:r w:rsidR="00C5101E" w:rsidRPr="00776AB8">
        <w:rPr>
          <w:rFonts w:ascii="Calibri" w:hAnsi="Calibri" w:cs="Calibri"/>
          <w:b/>
          <w:bCs/>
        </w:rPr>
        <w:t>1a</w:t>
      </w:r>
      <w:r w:rsidR="00C5101E" w:rsidRPr="00776AB8">
        <w:rPr>
          <w:rFonts w:ascii="Calibri" w:hAnsi="Calibri" w:cs="Calibri"/>
        </w:rPr>
        <w:t xml:space="preserve">, </w:t>
      </w:r>
      <w:r w:rsidRPr="00776AB8">
        <w:rPr>
          <w:rFonts w:ascii="Calibri" w:hAnsi="Calibri" w:cs="Calibri"/>
        </w:rPr>
        <w:t>the (</w:t>
      </w:r>
      <w:r w:rsidRPr="00776AB8">
        <w:rPr>
          <w:rFonts w:ascii="Calibri" w:hAnsi="Calibri" w:cs="Calibri"/>
          <w:i/>
          <w:iCs/>
        </w:rPr>
        <w:t>R</w:t>
      </w:r>
      <w:r w:rsidRPr="00776AB8">
        <w:rPr>
          <w:rFonts w:ascii="Calibri" w:hAnsi="Calibri" w:cs="Calibri"/>
        </w:rPr>
        <w:t>) and (</w:t>
      </w:r>
      <w:r w:rsidRPr="00776AB8">
        <w:rPr>
          <w:rFonts w:ascii="Calibri" w:hAnsi="Calibri" w:cs="Calibri"/>
          <w:i/>
          <w:iCs/>
        </w:rPr>
        <w:t>S</w:t>
      </w:r>
      <w:r w:rsidRPr="00776AB8">
        <w:rPr>
          <w:rFonts w:ascii="Calibri" w:hAnsi="Calibri" w:cs="Calibri"/>
        </w:rPr>
        <w:t>) enantiomers of 2-methylcyclohexanone (</w:t>
      </w:r>
      <w:r w:rsidRPr="00776AB8">
        <w:rPr>
          <w:rFonts w:ascii="Calibri" w:hAnsi="Calibri" w:cs="Calibri"/>
          <w:b/>
          <w:bCs/>
        </w:rPr>
        <w:t>1d</w:t>
      </w:r>
      <w:r w:rsidRPr="00776AB8">
        <w:rPr>
          <w:rFonts w:ascii="Calibri" w:hAnsi="Calibri" w:cs="Calibri"/>
        </w:rPr>
        <w:t>)</w:t>
      </w:r>
      <w:r w:rsidR="00C5101E" w:rsidRPr="00776AB8">
        <w:rPr>
          <w:rFonts w:ascii="Calibri" w:hAnsi="Calibri" w:cs="Calibri"/>
        </w:rPr>
        <w:t xml:space="preserve"> and the iminium intermediate formed from hexanal and cyclopropylamine for IRED activity</w:t>
      </w:r>
      <w:r w:rsidRPr="00776AB8">
        <w:rPr>
          <w:rFonts w:ascii="Calibri" w:hAnsi="Calibri" w:cs="Calibri"/>
        </w:rPr>
        <w:t xml:space="preserve"> were parametrized using Antechamber</w:t>
      </w:r>
      <w:r w:rsidR="0076438E" w:rsidRPr="00776AB8">
        <w:rPr>
          <w:rFonts w:ascii="Calibri" w:hAnsi="Calibri" w:cs="Calibri"/>
        </w:rPr>
        <w:fldChar w:fldCharType="begin"/>
      </w:r>
      <w:r w:rsidR="001217D6" w:rsidRPr="00776AB8">
        <w:rPr>
          <w:rFonts w:ascii="Calibri" w:hAnsi="Calibri" w:cs="Calibri"/>
        </w:rPr>
        <w:instrText xml:space="preserve"> ADDIN EN.CITE &lt;EndNote&gt;&lt;Cite&gt;&lt;Author&gt;Wang&lt;/Author&gt;&lt;Year&gt;2006&lt;/Year&gt;&lt;RecNum&gt;292&lt;/RecNum&gt;&lt;DisplayText&gt;&lt;style face="superscript"&gt;[9]&lt;/style&gt;&lt;/DisplayText&gt;&lt;record&gt;&lt;rec-number&gt;292&lt;/rec-number&gt;&lt;foreign-keys&gt;&lt;key app="EN" db-id="fxrzfs0r5590fte0tt15x2aua9ezxdvvxp2w" timestamp="1716382633"&gt;292&lt;/key&gt;&lt;/foreign-keys&gt;&lt;ref-type name="Journal Article"&gt;17&lt;/ref-type&gt;&lt;contributors&gt;&lt;authors&gt;&lt;author&gt;Wang, J.&lt;/author&gt;&lt;author&gt;Wang, W.&lt;/author&gt;&lt;author&gt;Kollman, P. A.&lt;/author&gt;&lt;author&gt;Case, D. A.&lt;/author&gt;&lt;/authors&gt;&lt;/contributors&gt;&lt;auth-address&gt;College of Chemistry, Peking University, Beijing 100871, China. jwang@encysive.com&lt;/auth-address&gt;&lt;titles&gt;&lt;title&gt;Automatic atom type and bond type perception in molecular mechanical calculations&lt;/title&gt;&lt;secondary-title&gt;Journal of Molecular Graphics and Modelling&lt;/secondary-title&gt;&lt;/titles&gt;&lt;periodical&gt;&lt;full-title&gt;Journal of Molecular Graphics and Modelling&lt;/full-title&gt;&lt;abbr-1&gt;J. Mol. Graph. Model.&lt;/abbr-1&gt;&lt;abbr-2&gt;J Mol Graphics Modell&lt;/abbr-2&gt;&lt;/periodical&gt;&lt;pages&gt;247-60&lt;/pages&gt;&lt;volume&gt;25&lt;/volume&gt;&lt;number&gt;2&lt;/number&gt;&lt;edition&gt;20060203&lt;/edition&gt;&lt;keywords&gt;&lt;keyword&gt;*Algorithms&lt;/keyword&gt;&lt;keyword&gt;Hydrogen Bonding&lt;/keyword&gt;&lt;keyword&gt;Models, Molecular&lt;/keyword&gt;&lt;keyword&gt;Molecular Conformation&lt;/keyword&gt;&lt;keyword&gt;Molecular Structure&lt;/keyword&gt;&lt;keyword&gt;Organic Chemicals/*chemistry&lt;/keyword&gt;&lt;/keywords&gt;&lt;dates&gt;&lt;year&gt;2006&lt;/year&gt;&lt;pub-dates&gt;&lt;date&gt;Oct&lt;/date&gt;&lt;/pub-dates&gt;&lt;/dates&gt;&lt;isbn&gt;1093-3263 (Print)&amp;#xD;1093-3263 (Linking)&lt;/isbn&gt;&lt;accession-num&gt;16458552&lt;/accession-num&gt;&lt;urls&gt;&lt;related-urls&gt;&lt;url&gt;https://www.ncbi.nlm.nih.gov/pubmed/16458552&lt;/url&gt;&lt;/related-urls&gt;&lt;/urls&gt;&lt;electronic-resource-num&gt;10.1016/j.jmgm.2005.12.005&lt;/electronic-resource-num&gt;&lt;remote-database-name&gt;Medline&lt;/remote-database-name&gt;&lt;remote-database-provider&gt;NLM&lt;/remote-database-provider&gt;&lt;/record&gt;&lt;/Cite&gt;&lt;/EndNote&gt;</w:instrText>
      </w:r>
      <w:r w:rsidR="0076438E" w:rsidRPr="00776AB8">
        <w:rPr>
          <w:rFonts w:ascii="Calibri" w:hAnsi="Calibri" w:cs="Calibri"/>
        </w:rPr>
        <w:fldChar w:fldCharType="separate"/>
      </w:r>
      <w:r w:rsidR="0076438E" w:rsidRPr="00776AB8">
        <w:rPr>
          <w:rFonts w:ascii="Calibri" w:hAnsi="Calibri" w:cs="Calibri"/>
          <w:noProof/>
          <w:vertAlign w:val="superscript"/>
        </w:rPr>
        <w:t>[9]</w:t>
      </w:r>
      <w:r w:rsidR="0076438E" w:rsidRPr="00776AB8">
        <w:rPr>
          <w:rFonts w:ascii="Calibri" w:hAnsi="Calibri" w:cs="Calibri"/>
        </w:rPr>
        <w:fldChar w:fldCharType="end"/>
      </w:r>
      <w:r w:rsidRPr="00776AB8">
        <w:rPr>
          <w:rFonts w:ascii="Calibri" w:hAnsi="Calibri" w:cs="Calibri"/>
        </w:rPr>
        <w:t xml:space="preserve"> and the General AMBER Force Field (GAFF)</w:t>
      </w:r>
      <w:r w:rsidR="00564634" w:rsidRPr="00776AB8">
        <w:rPr>
          <w:rFonts w:ascii="Calibri" w:hAnsi="Calibri" w:cs="Calibri"/>
        </w:rPr>
        <w:fldChar w:fldCharType="begin"/>
      </w:r>
      <w:r w:rsidR="00564634" w:rsidRPr="00776AB8">
        <w:rPr>
          <w:rFonts w:ascii="Calibri" w:hAnsi="Calibri" w:cs="Calibri"/>
        </w:rPr>
        <w:instrText xml:space="preserve"> ADDIN EN.CITE &lt;EndNote&gt;&lt;Cite&gt;&lt;Author&gt;Wang&lt;/Author&gt;&lt;Year&gt;2004&lt;/Year&gt;&lt;RecNum&gt;293&lt;/RecNum&gt;&lt;DisplayText&gt;&lt;style face="superscript"&gt;[10]&lt;/style&gt;&lt;/DisplayText&gt;&lt;record&gt;&lt;rec-number&gt;293&lt;/rec-number&gt;&lt;foreign-keys&gt;&lt;key app="EN" db-id="fxrzfs0r5590fte0tt15x2aua9ezxdvvxp2w" timestamp="1716382692"&gt;293&lt;/key&gt;&lt;/foreign-keys&gt;&lt;ref-type name="Journal Article"&gt;17&lt;/ref-type&gt;&lt;contributors&gt;&lt;authors&gt;&lt;author&gt;Wang, J.&lt;/author&gt;&lt;author&gt;Wolf, R. M.&lt;/author&gt;&lt;author&gt;Caldwell, J. W.&lt;/author&gt;&lt;author&gt;Kollman, P. A.&lt;/author&gt;&lt;author&gt;Case, D. A.&lt;/author&gt;&lt;/authors&gt;&lt;/contributors&gt;&lt;auth-address&gt;Encysive Pharmaceuticals Inc., 7000 Fannin, Houston, Texas 77030, USA.&lt;/auth-address&gt;&lt;titles&gt;&lt;title&gt;Development and testing of a general amber force field&lt;/title&gt;&lt;secondary-title&gt;J Comput Chem&lt;/secondary-title&gt;&lt;/titles&gt;&lt;periodical&gt;&lt;full-title&gt;Journal of Computational Chemistry&lt;/full-title&gt;&lt;abbr-1&gt;J. Comput. Chem.&lt;/abbr-1&gt;&lt;abbr-2&gt;J Comput Chem&lt;/abbr-2&gt;&lt;/periodical&gt;&lt;pages&gt;1157-74&lt;/pages&gt;&lt;volume&gt;25&lt;/volume&gt;&lt;number&gt;9&lt;/number&gt;&lt;keywords&gt;&lt;keyword&gt;Nucleic Acids/*chemistry&lt;/keyword&gt;&lt;keyword&gt;Proteins/*chemistry&lt;/keyword&gt;&lt;keyword&gt;Thermodynamics&lt;/keyword&gt;&lt;/keywords&gt;&lt;dates&gt;&lt;year&gt;2004&lt;/year&gt;&lt;pub-dates&gt;&lt;date&gt;Jul 15&lt;/date&gt;&lt;/pub-dates&gt;&lt;/dates&gt;&lt;isbn&gt;0192-8651 (Print)&amp;#xD;0192-8651 (Linking)&lt;/isbn&gt;&lt;accession-num&gt;15116359&lt;/accession-num&gt;&lt;urls&gt;&lt;related-urls&gt;&lt;url&gt;https://www.ncbi.nlm.nih.gov/pubmed/15116359&lt;/url&gt;&lt;/related-urls&gt;&lt;/urls&gt;&lt;electronic-resource-num&gt;10.1002/jcc.20035&lt;/electronic-resource-num&gt;&lt;remote-database-name&gt;Medline&lt;/remote-database-name&gt;&lt;remote-database-provider&gt;NLM&lt;/remote-database-provider&gt;&lt;/record&gt;&lt;/Cite&gt;&lt;/EndNote&gt;</w:instrText>
      </w:r>
      <w:r w:rsidR="00564634" w:rsidRPr="00776AB8">
        <w:rPr>
          <w:rFonts w:ascii="Calibri" w:hAnsi="Calibri" w:cs="Calibri"/>
        </w:rPr>
        <w:fldChar w:fldCharType="separate"/>
      </w:r>
      <w:r w:rsidR="00564634" w:rsidRPr="00776AB8">
        <w:rPr>
          <w:rFonts w:ascii="Calibri" w:hAnsi="Calibri" w:cs="Calibri"/>
          <w:noProof/>
          <w:vertAlign w:val="superscript"/>
        </w:rPr>
        <w:t>[10]</w:t>
      </w:r>
      <w:r w:rsidR="00564634" w:rsidRPr="00776AB8">
        <w:rPr>
          <w:rFonts w:ascii="Calibri" w:hAnsi="Calibri" w:cs="Calibri"/>
        </w:rPr>
        <w:fldChar w:fldCharType="end"/>
      </w:r>
      <w:r w:rsidRPr="00776AB8">
        <w:rPr>
          <w:rFonts w:ascii="Calibri" w:hAnsi="Calibri" w:cs="Calibri"/>
        </w:rPr>
        <w:t>. Partial charges were calculated at the HF/6-31G* level of theory using Gaussian</w:t>
      </w:r>
      <w:r w:rsidR="005F308B" w:rsidRPr="00776AB8">
        <w:rPr>
          <w:rFonts w:ascii="Calibri" w:hAnsi="Calibri" w:cs="Calibri"/>
        </w:rPr>
        <w:t>16</w:t>
      </w:r>
      <w:r w:rsidR="001E7DF1" w:rsidRPr="00776AB8">
        <w:rPr>
          <w:rFonts w:ascii="Calibri" w:hAnsi="Calibri" w:cs="Calibri"/>
        </w:rPr>
        <w:t xml:space="preserve"> Rev.</w:t>
      </w:r>
      <w:r w:rsidR="00001980" w:rsidRPr="00776AB8">
        <w:rPr>
          <w:rFonts w:ascii="Calibri" w:hAnsi="Calibri" w:cs="Calibri"/>
        </w:rPr>
        <w:fldChar w:fldCharType="begin">
          <w:fldData xml:space="preserve">PEVuZE5vdGU+PENpdGU+PEF1dGhvcj5GcmlzY2g8L0F1dGhvcj48WWVhcj4yMDE5PC9ZZWFyPjxS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</w:fldData>
        </w:fldChar>
      </w:r>
      <w:r w:rsidR="00001980" w:rsidRPr="00776AB8">
        <w:rPr>
          <w:rFonts w:ascii="Calibri" w:hAnsi="Calibri" w:cs="Calibri"/>
        </w:rPr>
        <w:instrText xml:space="preserve"> ADDIN EN.CITE </w:instrText>
      </w:r>
      <w:r w:rsidR="00001980" w:rsidRPr="00776AB8">
        <w:rPr>
          <w:rFonts w:ascii="Calibri" w:hAnsi="Calibri" w:cs="Calibri"/>
        </w:rPr>
        <w:fldChar w:fldCharType="begin">
          <w:fldData xml:space="preserve">PEVuZE5vdGU+PENpdGU+PEF1dGhvcj5GcmlzY2g8L0F1dGhvcj48WWVhcj4yMDE5PC9ZZWFyPjxS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</w:fldData>
        </w:fldChar>
      </w:r>
      <w:r w:rsidR="00001980" w:rsidRPr="00776AB8">
        <w:rPr>
          <w:rFonts w:ascii="Calibri" w:hAnsi="Calibri" w:cs="Calibri"/>
        </w:rPr>
        <w:instrText xml:space="preserve"> ADDIN EN.CITE.DATA </w:instrText>
      </w:r>
      <w:r w:rsidR="00001980" w:rsidRPr="00776AB8">
        <w:rPr>
          <w:rFonts w:ascii="Calibri" w:hAnsi="Calibri" w:cs="Calibri"/>
        </w:rPr>
      </w:r>
      <w:r w:rsidR="00001980" w:rsidRPr="00776AB8">
        <w:rPr>
          <w:rFonts w:ascii="Calibri" w:hAnsi="Calibri" w:cs="Calibri"/>
        </w:rPr>
        <w:fldChar w:fldCharType="end"/>
      </w:r>
      <w:r w:rsidR="00001980" w:rsidRPr="00776AB8">
        <w:rPr>
          <w:rFonts w:ascii="Calibri" w:hAnsi="Calibri" w:cs="Calibri"/>
        </w:rPr>
      </w:r>
      <w:r w:rsidR="00001980" w:rsidRPr="00776AB8">
        <w:rPr>
          <w:rFonts w:ascii="Calibri" w:hAnsi="Calibri" w:cs="Calibri"/>
        </w:rPr>
        <w:fldChar w:fldCharType="separate"/>
      </w:r>
      <w:r w:rsidR="00001980" w:rsidRPr="00776AB8">
        <w:rPr>
          <w:rFonts w:ascii="Calibri" w:hAnsi="Calibri" w:cs="Calibri"/>
          <w:noProof/>
          <w:vertAlign w:val="superscript"/>
        </w:rPr>
        <w:t>[11]</w:t>
      </w:r>
      <w:r w:rsidR="00001980" w:rsidRPr="00776AB8">
        <w:rPr>
          <w:rFonts w:ascii="Calibri" w:hAnsi="Calibri" w:cs="Calibri"/>
        </w:rPr>
        <w:fldChar w:fldCharType="end"/>
      </w:r>
      <w:r w:rsidRPr="00776AB8">
        <w:rPr>
          <w:rFonts w:ascii="Calibri" w:hAnsi="Calibri" w:cs="Calibri"/>
        </w:rPr>
        <w:t xml:space="preserve"> and fitted using the standard RESP protocol.</w:t>
      </w:r>
      <w:r w:rsidR="00564634" w:rsidRPr="00776AB8">
        <w:rPr>
          <w:rFonts w:ascii="Calibri" w:hAnsi="Calibri" w:cs="Calibri"/>
        </w:rPr>
        <w:fldChar w:fldCharType="begin"/>
      </w:r>
      <w:r w:rsidR="00564634" w:rsidRPr="00776AB8">
        <w:rPr>
          <w:rFonts w:ascii="Calibri" w:hAnsi="Calibri" w:cs="Calibri"/>
        </w:rPr>
        <w:instrText xml:space="preserve"> ADDIN EN.CITE &lt;EndNote&gt;&lt;Cite&gt;&lt;Author&gt;Cieplak&lt;/Author&gt;&lt;Year&gt;1995&lt;/Year&gt;&lt;RecNum&gt;295&lt;/RecNum&gt;&lt;DisplayText&gt;&lt;style face="superscript"&gt;[12]&lt;/style&gt;&lt;/DisplayText&gt;&lt;record&gt;&lt;rec-number&gt;295&lt;/rec-number&gt;&lt;foreign-keys&gt;&lt;key app="EN" db-id="fxrzfs0r5590fte0tt15x2aua9ezxdvvxp2w" timestamp="1716383007"&gt;295&lt;/key&gt;&lt;/foreign-keys&gt;&lt;ref-type name="Journal Article"&gt;17&lt;/ref-type&gt;&lt;contributors&gt;&lt;authors&gt;&lt;author&gt;Cieplak, P.&lt;/author&gt;&lt;author&gt;Cornell, W. D.&lt;/author&gt;&lt;author&gt;Bayly, C.&lt;/author&gt;&lt;author&gt;Kollman, P. A.&lt;/author&gt;&lt;/authors&gt;&lt;/contributors&gt;&lt;auth-address&gt;Univ Calif San Francisco,Dept Pharmaceut Chem,San Francisco,Ca 94143&lt;/auth-address&gt;&lt;titles&gt;&lt;title&gt;Application of the Multimolecule and Multiconformational Resp Methodology to Biopolymers - Charge Derivation for DNA, Rna, and Proteins&lt;/title&gt;&lt;secondary-title&gt;Journal of Computational Chemistry&lt;/secondary-title&gt;&lt;alt-title&gt;J Comput Chem&lt;/alt-title&gt;&lt;/titles&gt;&lt;periodical&gt;&lt;full-title&gt;Journal of Computational Chemistry&lt;/full-title&gt;&lt;abbr-1&gt;J. Comput. Chem.&lt;/abbr-1&gt;&lt;abbr-2&gt;J Comput Chem&lt;/abbr-2&gt;&lt;/periodical&gt;&lt;alt-periodical&gt;&lt;full-title&gt;Journal of Computational Chemistry&lt;/full-title&gt;&lt;abbr-1&gt;J. Comput. Chem.&lt;/abbr-1&gt;&lt;abbr-2&gt;J Comput Chem&lt;/abbr-2&gt;&lt;/alt-periodical&gt;&lt;pages&gt;1357-1377&lt;/pages&gt;&lt;volume&gt;16&lt;/volume&gt;&lt;number&gt;11&lt;/number&gt;&lt;keywords&gt;&lt;keyword&gt;potential-derived charges&lt;/keyword&gt;&lt;keyword&gt;force-field&lt;/keyword&gt;&lt;keyword&gt;nucleic-acids&lt;/keyword&gt;&lt;keyword&gt;conformational dependence&lt;/keyword&gt;&lt;keyword&gt;globular-proteins&lt;/keyword&gt;&lt;keyword&gt;atomic charges&lt;/keyword&gt;&lt;keyword&gt;free-energies&lt;/keyword&gt;&lt;keyword&gt;basis sets&lt;/keyword&gt;&lt;keyword&gt;gas-phase&lt;/keyword&gt;&lt;keyword&gt;simulations&lt;/keyword&gt;&lt;/keywords&gt;&lt;dates&gt;&lt;year&gt;1995&lt;/year&gt;&lt;pub-dates&gt;&lt;date&gt;Nov&lt;/date&gt;&lt;/pub-dates&gt;&lt;/dates&gt;&lt;isbn&gt;0192-8651&lt;/isbn&gt;&lt;accession-num&gt;WOS:A1995TA40300005&lt;/accession-num&gt;&lt;urls&gt;&lt;related-urls&gt;&lt;url&gt;&amp;lt;Go to ISI&amp;gt;://WOS:A1995TA40300005&lt;/url&gt;&lt;/related-urls&gt;&lt;/urls&gt;&lt;electronic-resource-num&gt;DOI 10.1002/jcc.540161106&lt;/electronic-resource-num&gt;&lt;language&gt;English&lt;/language&gt;&lt;/record&gt;&lt;/Cite&gt;&lt;/EndNote&gt;</w:instrText>
      </w:r>
      <w:r w:rsidR="00564634" w:rsidRPr="00776AB8">
        <w:rPr>
          <w:rFonts w:ascii="Calibri" w:hAnsi="Calibri" w:cs="Calibri"/>
        </w:rPr>
        <w:fldChar w:fldCharType="separate"/>
      </w:r>
      <w:r w:rsidR="00564634" w:rsidRPr="00776AB8">
        <w:rPr>
          <w:rFonts w:ascii="Calibri" w:hAnsi="Calibri" w:cs="Calibri"/>
          <w:noProof/>
          <w:vertAlign w:val="superscript"/>
        </w:rPr>
        <w:t>[12]</w:t>
      </w:r>
      <w:r w:rsidR="00564634" w:rsidRPr="00776AB8">
        <w:rPr>
          <w:rFonts w:ascii="Calibri" w:hAnsi="Calibri" w:cs="Calibri"/>
        </w:rPr>
        <w:fldChar w:fldCharType="end"/>
      </w:r>
      <w:r w:rsidRPr="00776AB8">
        <w:rPr>
          <w:rFonts w:ascii="Calibri" w:hAnsi="Calibri" w:cs="Calibri"/>
        </w:rPr>
        <w:t xml:space="preserve"> NADPH parameters </w:t>
      </w:r>
      <w:r w:rsidRPr="00776AB8">
        <w:rPr>
          <w:rFonts w:ascii="Calibri" w:hAnsi="Calibri" w:cs="Calibri"/>
        </w:rPr>
        <w:lastRenderedPageBreak/>
        <w:t>were adopted from the literature</w:t>
      </w:r>
      <w:r w:rsidR="00564634" w:rsidRPr="00776AB8">
        <w:rPr>
          <w:rFonts w:ascii="Calibri" w:hAnsi="Calibri" w:cs="Calibri"/>
        </w:rPr>
        <w:fldChar w:fldCharType="begin"/>
      </w:r>
      <w:r w:rsidR="00564634" w:rsidRPr="00776AB8">
        <w:rPr>
          <w:rFonts w:ascii="Calibri" w:hAnsi="Calibri" w:cs="Calibri"/>
        </w:rPr>
        <w:instrText xml:space="preserve"> ADDIN EN.CITE &lt;EndNote&gt;&lt;Cite&gt;&lt;Author&gt;Holmberg&lt;/Author&gt;&lt;Year&gt;1999&lt;/Year&gt;&lt;RecNum&gt;296&lt;/RecNum&gt;&lt;DisplayText&gt;&lt;style face="superscript"&gt;[13]&lt;/style&gt;&lt;/DisplayText&gt;&lt;record&gt;&lt;rec-number&gt;296&lt;/rec-number&gt;&lt;foreign-keys&gt;&lt;key app="EN" db-id="fxrzfs0r5590fte0tt15x2aua9ezxdvvxp2w" timestamp="1716383044"&gt;296&lt;/key&gt;&lt;/foreign-keys&gt;&lt;ref-type name="Journal Article"&gt;17&lt;/ref-type&gt;&lt;contributors&gt;&lt;authors&gt;&lt;author&gt;Holmberg, N.&lt;/author&gt;&lt;author&gt;Ryde, U.&lt;/author&gt;&lt;author&gt;Bülow, L.&lt;/author&gt;&lt;/authors&gt;&lt;/contributors&gt;&lt;auth-address&gt;Univ Lund, Ctr Chem &amp;amp; Chem Engn, Dept Pure &amp;amp; Appl Chem, S-22100 Lund, Sweden&amp;#xD;Univ Lund, Ctr Chem &amp;amp; Chem Engn, Dept Theoret Chem, S-22100 Lund, Sweden&lt;/auth-address&gt;&lt;titles&gt;&lt;title&gt;Redesign of the coenzyme specificity in L-lactate dehydrogenase from &amp;#xD; using site-directed mutagenesis and media engineering&lt;/title&gt;&lt;secondary-title&gt;Protein Engineering&lt;/secondary-title&gt;&lt;alt-title&gt;Protein Eng&lt;/alt-title&gt;&lt;/titles&gt;&lt;periodical&gt;&lt;full-title&gt;Protein Engineering&lt;/full-title&gt;&lt;abbr-1&gt;Protein Eng.&lt;/abbr-1&gt;&lt;abbr-2&gt;Protein Eng&lt;/abbr-2&gt;&lt;/periodical&gt;&lt;alt-periodical&gt;&lt;full-title&gt;Protein Engineering&lt;/full-title&gt;&lt;abbr-1&gt;Protein Eng.&lt;/abbr-1&gt;&lt;abbr-2&gt;Protein Eng&lt;/abbr-2&gt;&lt;/alt-periodical&gt;&lt;pages&gt;851-856&lt;/pages&gt;&lt;volume&gt;12&lt;/volume&gt;&lt;number&gt;10&lt;/number&gt;&lt;keywords&gt;&lt;keyword&gt;coenzyme specificity&lt;/keyword&gt;&lt;keyword&gt;lactate dehydrogenase&lt;/keyword&gt;&lt;keyword&gt;methanol&lt;/keyword&gt;&lt;keyword&gt;nadph&lt;/keyword&gt;&lt;keyword&gt;site-directed mutagenesis&lt;/keyword&gt;&lt;keyword&gt;alcohol-dehydrogenase&lt;/keyword&gt;&lt;keyword&gt;binding&lt;/keyword&gt;&lt;keyword&gt;protein&lt;/keyword&gt;&lt;/keywords&gt;&lt;dates&gt;&lt;year&gt;1999&lt;/year&gt;&lt;pub-dates&gt;&lt;date&gt;Oct&lt;/date&gt;&lt;/pub-dates&gt;&lt;/dates&gt;&lt;isbn&gt;0269-2139&lt;/isbn&gt;&lt;accession-num&gt;WOS:000083809800008&lt;/accession-num&gt;&lt;urls&gt;&lt;related-urls&gt;&lt;url&gt;&amp;lt;Go to ISI&amp;gt;://WOS:000083809800008&lt;/url&gt;&lt;/related-urls&gt;&lt;/urls&gt;&lt;electronic-resource-num&gt;DOI 10.1093/protein/12.10.851&lt;/electronic-resource-num&gt;&lt;language&gt;English&lt;/language&gt;&lt;/record&gt;&lt;/Cite&gt;&lt;/EndNote&gt;</w:instrText>
      </w:r>
      <w:r w:rsidR="00564634" w:rsidRPr="00776AB8">
        <w:rPr>
          <w:rFonts w:ascii="Calibri" w:hAnsi="Calibri" w:cs="Calibri"/>
        </w:rPr>
        <w:fldChar w:fldCharType="separate"/>
      </w:r>
      <w:r w:rsidR="00564634" w:rsidRPr="00776AB8">
        <w:rPr>
          <w:rFonts w:ascii="Calibri" w:hAnsi="Calibri" w:cs="Calibri"/>
          <w:noProof/>
          <w:vertAlign w:val="superscript"/>
        </w:rPr>
        <w:t>[13]</w:t>
      </w:r>
      <w:r w:rsidR="00564634" w:rsidRPr="00776AB8">
        <w:rPr>
          <w:rFonts w:ascii="Calibri" w:hAnsi="Calibri" w:cs="Calibri"/>
        </w:rPr>
        <w:fldChar w:fldCharType="end"/>
      </w:r>
      <w:r w:rsidRPr="00776AB8">
        <w:rPr>
          <w:rFonts w:ascii="Calibri" w:hAnsi="Calibri" w:cs="Calibri"/>
        </w:rPr>
        <w:t>, and an octahedral cationic dummy model was used to describe Mg</w:t>
      </w:r>
      <w:r w:rsidRPr="00776AB8">
        <w:rPr>
          <w:rFonts w:ascii="Calibri" w:hAnsi="Calibri" w:cs="Calibri"/>
          <w:vertAlign w:val="superscript"/>
        </w:rPr>
        <w:t>2+</w:t>
      </w:r>
      <w:r w:rsidRPr="00776AB8">
        <w:rPr>
          <w:rFonts w:ascii="Calibri" w:hAnsi="Calibri" w:cs="Calibri"/>
        </w:rPr>
        <w:t>.</w:t>
      </w:r>
      <w:r w:rsidR="00564634" w:rsidRPr="00776AB8">
        <w:rPr>
          <w:rFonts w:ascii="Calibri" w:hAnsi="Calibri" w:cs="Calibri"/>
        </w:rPr>
        <w:fldChar w:fldCharType="begin">
          <w:fldData xml:space="preserve">PEVuZE5vdGU+PENpdGU+PEF1dGhvcj5EdWFydGU8L0F1dGhvcj48WWVhcj4yMDE0PC9ZZWFyPjxS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</w:fldData>
        </w:fldChar>
      </w:r>
      <w:r w:rsidR="001217D6" w:rsidRPr="00776AB8">
        <w:rPr>
          <w:rFonts w:ascii="Calibri" w:hAnsi="Calibri" w:cs="Calibri"/>
        </w:rPr>
        <w:instrText xml:space="preserve"> ADDIN EN.CITE </w:instrText>
      </w:r>
      <w:r w:rsidR="001217D6" w:rsidRPr="00776AB8">
        <w:rPr>
          <w:rFonts w:ascii="Calibri" w:hAnsi="Calibri" w:cs="Calibri"/>
        </w:rPr>
        <w:fldChar w:fldCharType="begin">
          <w:fldData xml:space="preserve">PEVuZE5vdGU+PENpdGU+PEF1dGhvcj5EdWFydGU8L0F1dGhvcj48WWVhcj4yMDE0PC9ZZWFyPjxS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</w:fldData>
        </w:fldChar>
      </w:r>
      <w:r w:rsidR="001217D6" w:rsidRPr="00776AB8">
        <w:rPr>
          <w:rFonts w:ascii="Calibri" w:hAnsi="Calibri" w:cs="Calibri"/>
        </w:rPr>
        <w:instrText xml:space="preserve"> ADDIN EN.CITE.DATA </w:instrText>
      </w:r>
      <w:r w:rsidR="001217D6" w:rsidRPr="00776AB8">
        <w:rPr>
          <w:rFonts w:ascii="Calibri" w:hAnsi="Calibri" w:cs="Calibri"/>
        </w:rPr>
      </w:r>
      <w:r w:rsidR="001217D6" w:rsidRPr="00776AB8">
        <w:rPr>
          <w:rFonts w:ascii="Calibri" w:hAnsi="Calibri" w:cs="Calibri"/>
        </w:rPr>
        <w:fldChar w:fldCharType="end"/>
      </w:r>
      <w:r w:rsidR="00564634" w:rsidRPr="00776AB8">
        <w:rPr>
          <w:rFonts w:ascii="Calibri" w:hAnsi="Calibri" w:cs="Calibri"/>
        </w:rPr>
      </w:r>
      <w:r w:rsidR="00564634" w:rsidRPr="00776AB8">
        <w:rPr>
          <w:rFonts w:ascii="Calibri" w:hAnsi="Calibri" w:cs="Calibri"/>
        </w:rPr>
        <w:fldChar w:fldCharType="separate"/>
      </w:r>
      <w:r w:rsidR="001217D6" w:rsidRPr="00776AB8">
        <w:rPr>
          <w:rFonts w:ascii="Calibri" w:hAnsi="Calibri" w:cs="Calibri"/>
          <w:noProof/>
          <w:vertAlign w:val="superscript"/>
        </w:rPr>
        <w:t>[14, 15]</w:t>
      </w:r>
      <w:r w:rsidR="00564634" w:rsidRPr="00776AB8">
        <w:rPr>
          <w:rFonts w:ascii="Calibri" w:hAnsi="Calibri" w:cs="Calibri"/>
        </w:rPr>
        <w:fldChar w:fldCharType="end"/>
      </w:r>
    </w:p>
    <w:p w14:paraId="10E4E057" w14:textId="77777777" w:rsidR="00B64E61" w:rsidRPr="00776AB8" w:rsidRDefault="00B64E61" w:rsidP="001E7DF1">
      <w:pPr>
        <w:rPr>
          <w:rFonts w:ascii="Calibri" w:hAnsi="Calibri" w:cs="Calibri"/>
        </w:rPr>
      </w:pPr>
    </w:p>
    <w:p w14:paraId="5343CB51" w14:textId="1C3BD3FE" w:rsidR="009741BD" w:rsidRPr="00776AB8" w:rsidRDefault="009741BD" w:rsidP="009741BD">
      <w:pPr>
        <w:rPr>
          <w:rFonts w:ascii="Calibri" w:hAnsi="Calibri" w:cs="Calibri"/>
        </w:rPr>
      </w:pPr>
      <w:r w:rsidRPr="00776AB8">
        <w:rPr>
          <w:rFonts w:ascii="Calibri" w:hAnsi="Calibri" w:cs="Calibri"/>
        </w:rPr>
        <w:t xml:space="preserve">The simulations were </w:t>
      </w:r>
      <w:r w:rsidR="004C7AF6" w:rsidRPr="00776AB8">
        <w:rPr>
          <w:rFonts w:ascii="Calibri" w:hAnsi="Calibri" w:cs="Calibri"/>
        </w:rPr>
        <w:t>performed</w:t>
      </w:r>
      <w:r w:rsidRPr="00776AB8">
        <w:rPr>
          <w:rFonts w:ascii="Calibri" w:hAnsi="Calibri" w:cs="Calibri"/>
        </w:rPr>
        <w:t xml:space="preserve"> using the GPU version of the AMBER20 simulation package</w:t>
      </w:r>
      <w:r w:rsidR="00564634" w:rsidRPr="00776AB8">
        <w:rPr>
          <w:rFonts w:ascii="Calibri" w:hAnsi="Calibri" w:cs="Calibri"/>
        </w:rPr>
        <w:fldChar w:fldCharType="begin"/>
      </w:r>
      <w:r w:rsidR="001217D6" w:rsidRPr="00776AB8">
        <w:rPr>
          <w:rFonts w:ascii="Calibri" w:hAnsi="Calibri" w:cs="Calibri"/>
        </w:rPr>
        <w:instrText xml:space="preserve"> ADDIN EN.CITE &lt;EndNote&gt;&lt;Cite&gt;&lt;Author&gt;Case&lt;/Author&gt;&lt;Year&gt;2020&lt;/Year&gt;&lt;RecNum&gt;299&lt;/RecNum&gt;&lt;DisplayText&gt;&lt;style face="superscript"&gt;[16]&lt;/style&gt;&lt;/DisplayText&gt;&lt;record&gt;&lt;rec-number&gt;299&lt;/rec-number&gt;&lt;foreign-keys&gt;&lt;key app="EN" db-id="fxrzfs0r5590fte0tt15x2aua9ezxdvvxp2w" timestamp="1716383226"&gt;299&lt;/key&gt;&lt;/foreign-keys&gt;&lt;ref-type name="Book"&gt;6&lt;/ref-type&gt;&lt;contributors&gt;&lt;authors&gt;&lt;author&gt;Case, D. A.; Belfon, K.; Ben-Shalom, I. Y.; Brozell, S. R.; Cerutti, D. S.; Cheatham, T. E., III; Cruzeiro, V. W. D.; Darden, T. A.; Duke, R. E.; Giambasu, G.; Gilson, M. K.; Gohlke, H.; Goetz, A. W.; Harris, R.; Izadi, S.; Izmailov, S. A.; Kasavajhala, K.; Kovalenko, A.; Krasny, R.; Kurtzman, T.; Lee, T. S.; LeGrand, S.; Li, P.; Lin, C.; Liu, J.; Luchko, T.; Luo, R.; Man, V.; Merz, K. M.; Miao, Y.; Mikhailovskii, O.; Monard, G.; Nguyen, H.; Onufriev, A.; Pan, F.; Pantano, S.; Qi, R.; Roe, D. R.; Roitberg, A.; Sagui, C.; Schott-Verdugo, S.; Shen, J.; Simmerling, C. L.; Skyrnnikov, N. R.; Smith, J.; Swails, J.; Walker, R. C.; Wang, J.; Wilson, L.; Wolf, R. M.; Wu, X.; Xiong, Y.; Xue, Y.; York, D. M.; Kollman, P. A.&lt;/author&gt;&lt;/authors&gt;&lt;/contributors&gt;&lt;titles&gt;&lt;title&gt;AMBER 2020&lt;/title&gt;&lt;/titles&gt;&lt;dates&gt;&lt;year&gt;2020&lt;/year&gt;&lt;/dates&gt;&lt;pub-location&gt;San Francisco&lt;/pub-location&gt;&lt;publisher&gt;University of California&lt;/publisher&gt;&lt;urls&gt;&lt;/urls&gt;&lt;/record&gt;&lt;/Cite&gt;&lt;/EndNote&gt;</w:instrText>
      </w:r>
      <w:r w:rsidR="00564634" w:rsidRPr="00776AB8">
        <w:rPr>
          <w:rFonts w:ascii="Calibri" w:hAnsi="Calibri" w:cs="Calibri"/>
        </w:rPr>
        <w:fldChar w:fldCharType="separate"/>
      </w:r>
      <w:r w:rsidR="00836202" w:rsidRPr="00776AB8">
        <w:rPr>
          <w:rFonts w:ascii="Calibri" w:hAnsi="Calibri" w:cs="Calibri"/>
          <w:noProof/>
          <w:vertAlign w:val="superscript"/>
        </w:rPr>
        <w:t>[16]</w:t>
      </w:r>
      <w:r w:rsidR="00564634" w:rsidRPr="00776AB8">
        <w:rPr>
          <w:rFonts w:ascii="Calibri" w:hAnsi="Calibri" w:cs="Calibri"/>
        </w:rPr>
        <w:fldChar w:fldCharType="end"/>
      </w:r>
      <w:r w:rsidRPr="00776AB8">
        <w:rPr>
          <w:rFonts w:ascii="Calibri" w:hAnsi="Calibri" w:cs="Calibri"/>
        </w:rPr>
        <w:t xml:space="preserve"> with the ff14SB force field</w:t>
      </w:r>
      <w:r w:rsidR="00275038" w:rsidRPr="00776AB8">
        <w:rPr>
          <w:rFonts w:ascii="Calibri" w:hAnsi="Calibri" w:cs="Calibri"/>
        </w:rPr>
        <w:fldChar w:fldCharType="begin">
          <w:fldData xml:space="preserve">PEVuZE5vdGU+PENpdGU+PEF1dGhvcj5NYWllcjwvQXV0aG9yPjxZZWFyPjIwMTU8L1llYXI+PFJl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</w:fldData>
        </w:fldChar>
      </w:r>
      <w:r w:rsidR="0095503E" w:rsidRPr="00776AB8">
        <w:rPr>
          <w:rFonts w:ascii="Calibri" w:hAnsi="Calibri" w:cs="Calibri"/>
        </w:rPr>
        <w:instrText xml:space="preserve"> ADDIN EN.CITE </w:instrText>
      </w:r>
      <w:r w:rsidR="0095503E" w:rsidRPr="00776AB8">
        <w:rPr>
          <w:rFonts w:ascii="Calibri" w:hAnsi="Calibri" w:cs="Calibri"/>
        </w:rPr>
        <w:fldChar w:fldCharType="begin">
          <w:fldData xml:space="preserve">PEVuZE5vdGU+PENpdGU+PEF1dGhvcj5NYWllcjwvQXV0aG9yPjxZZWFyPjIwMTU8L1llYXI+PFJl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</w:fldData>
        </w:fldChar>
      </w:r>
      <w:r w:rsidR="0095503E" w:rsidRPr="00776AB8">
        <w:rPr>
          <w:rFonts w:ascii="Calibri" w:hAnsi="Calibri" w:cs="Calibri"/>
        </w:rPr>
        <w:instrText xml:space="preserve"> ADDIN EN.CITE.DATA </w:instrText>
      </w:r>
      <w:r w:rsidR="0095503E" w:rsidRPr="00776AB8">
        <w:rPr>
          <w:rFonts w:ascii="Calibri" w:hAnsi="Calibri" w:cs="Calibri"/>
        </w:rPr>
      </w:r>
      <w:r w:rsidR="0095503E" w:rsidRPr="00776AB8">
        <w:rPr>
          <w:rFonts w:ascii="Calibri" w:hAnsi="Calibri" w:cs="Calibri"/>
        </w:rPr>
        <w:fldChar w:fldCharType="end"/>
      </w:r>
      <w:r w:rsidR="00275038" w:rsidRPr="00776AB8">
        <w:rPr>
          <w:rFonts w:ascii="Calibri" w:hAnsi="Calibri" w:cs="Calibri"/>
        </w:rPr>
      </w:r>
      <w:r w:rsidR="00275038" w:rsidRPr="00776AB8">
        <w:rPr>
          <w:rFonts w:ascii="Calibri" w:hAnsi="Calibri" w:cs="Calibri"/>
        </w:rPr>
        <w:fldChar w:fldCharType="separate"/>
      </w:r>
      <w:r w:rsidR="00275038" w:rsidRPr="00776AB8">
        <w:rPr>
          <w:rFonts w:ascii="Calibri" w:hAnsi="Calibri" w:cs="Calibri"/>
          <w:noProof/>
          <w:vertAlign w:val="superscript"/>
        </w:rPr>
        <w:t>[17]</w:t>
      </w:r>
      <w:r w:rsidR="00275038" w:rsidRPr="00776AB8">
        <w:rPr>
          <w:rFonts w:ascii="Calibri" w:hAnsi="Calibri" w:cs="Calibri"/>
        </w:rPr>
        <w:fldChar w:fldCharType="end"/>
      </w:r>
      <w:r w:rsidRPr="00776AB8">
        <w:rPr>
          <w:rFonts w:ascii="Calibri" w:hAnsi="Calibri" w:cs="Calibri"/>
        </w:rPr>
        <w:t xml:space="preserve"> and TIP3P</w:t>
      </w:r>
      <w:r w:rsidR="00275038" w:rsidRPr="00776AB8">
        <w:rPr>
          <w:rFonts w:ascii="Calibri" w:hAnsi="Calibri" w:cs="Calibri"/>
        </w:rPr>
        <w:fldChar w:fldCharType="begin"/>
      </w:r>
      <w:r w:rsidR="00275038" w:rsidRPr="00776AB8">
        <w:rPr>
          <w:rFonts w:ascii="Calibri" w:hAnsi="Calibri" w:cs="Calibri"/>
        </w:rPr>
        <w:instrText xml:space="preserve"> ADDIN EN.CITE &lt;EndNote&gt;&lt;Cite&gt;&lt;Author&gt;Jorgensen&lt;/Author&gt;&lt;Year&gt;1983&lt;/Year&gt;&lt;RecNum&gt;302&lt;/RecNum&gt;&lt;DisplayText&gt;&lt;style face="superscript"&gt;[18]&lt;/style&gt;&lt;/DisplayText&gt;&lt;record&gt;&lt;rec-number&gt;302&lt;/rec-number&gt;&lt;foreign-keys&gt;&lt;key app="EN" db-id="fxrzfs0r5590fte0tt15x2aua9ezxdvvxp2w" timestamp="1716383461"&gt;302&lt;/key&gt;&lt;/foreign-keys&gt;&lt;ref-type name="Journal Article"&gt;17&lt;/ref-type&gt;&lt;contributors&gt;&lt;authors&gt;&lt;author&gt;Jorgensen, W. L.&lt;/author&gt;&lt;author&gt;Chandrasekhar, J.&lt;/author&gt;&lt;author&gt;Madura, J. D.&lt;/author&gt;&lt;author&gt;Impey, R. W.&lt;/author&gt;&lt;author&gt;Klein, M. L.&lt;/author&gt;&lt;/authors&gt;&lt;/contributors&gt;&lt;auth-address&gt;Natl Res Council Canada,Div Chem,Ottawa K1a 0r6,Ontario,Canada&lt;/auth-address&gt;&lt;titles&gt;&lt;title&gt;Comparison of Simple Potential Functions for Simulating Liquid Water&lt;/title&gt;&lt;secondary-title&gt;Journal of Chemical Physics&lt;/secondary-title&gt;&lt;alt-title&gt;J Chem Phys&lt;/alt-title&gt;&lt;/titles&gt;&lt;periodical&gt;&lt;full-title&gt;Journal of Chemical Physics&lt;/full-title&gt;&lt;abbr-1&gt;J. Chem. Phys.&lt;/abbr-1&gt;&lt;abbr-2&gt;J Chem Phys&lt;/abbr-2&gt;&lt;/periodical&gt;&lt;alt-periodical&gt;&lt;full-title&gt;Journal of Chemical Physics&lt;/full-title&gt;&lt;abbr-1&gt;J. Chem. Phys.&lt;/abbr-1&gt;&lt;abbr-2&gt;J Chem Phys&lt;/abbr-2&gt;&lt;/alt-periodical&gt;&lt;pages&gt;926-935&lt;/pages&gt;&lt;volume&gt;79&lt;/volume&gt;&lt;number&gt;2&lt;/number&gt;&lt;dates&gt;&lt;year&gt;1983&lt;/year&gt;&lt;/dates&gt;&lt;isbn&gt;0021-9606&lt;/isbn&gt;&lt;accession-num&gt;WOS:A1983QZ31500046&lt;/accession-num&gt;&lt;urls&gt;&lt;related-urls&gt;&lt;url&gt;&amp;lt;Go to ISI&amp;gt;://WOS:A1983QZ31500046&lt;/url&gt;&lt;/related-urls&gt;&lt;/urls&gt;&lt;electronic-resource-num&gt;Doi 10.1063/1.445869&lt;/electronic-resource-num&gt;&lt;language&gt;English&lt;/language&gt;&lt;/record&gt;&lt;/Cite&gt;&lt;/EndNote&gt;</w:instrText>
      </w:r>
      <w:r w:rsidR="00275038" w:rsidRPr="00776AB8">
        <w:rPr>
          <w:rFonts w:ascii="Calibri" w:hAnsi="Calibri" w:cs="Calibri"/>
        </w:rPr>
        <w:fldChar w:fldCharType="separate"/>
      </w:r>
      <w:r w:rsidR="00275038" w:rsidRPr="00776AB8">
        <w:rPr>
          <w:rFonts w:ascii="Calibri" w:hAnsi="Calibri" w:cs="Calibri"/>
          <w:noProof/>
          <w:vertAlign w:val="superscript"/>
        </w:rPr>
        <w:t>[18]</w:t>
      </w:r>
      <w:r w:rsidR="00275038" w:rsidRPr="00776AB8">
        <w:rPr>
          <w:rFonts w:ascii="Calibri" w:hAnsi="Calibri" w:cs="Calibri"/>
        </w:rPr>
        <w:fldChar w:fldCharType="end"/>
      </w:r>
      <w:r w:rsidRPr="00776AB8">
        <w:rPr>
          <w:rFonts w:ascii="Calibri" w:hAnsi="Calibri" w:cs="Calibri"/>
        </w:rPr>
        <w:t xml:space="preserve"> water model. </w:t>
      </w:r>
      <w:r w:rsidR="004C7AF6" w:rsidRPr="00776AB8">
        <w:rPr>
          <w:rFonts w:ascii="Calibri" w:hAnsi="Calibri" w:cs="Calibri"/>
        </w:rPr>
        <w:t>All s</w:t>
      </w:r>
      <w:r w:rsidRPr="00776AB8">
        <w:rPr>
          <w:rFonts w:ascii="Calibri" w:hAnsi="Calibri" w:cs="Calibri"/>
        </w:rPr>
        <w:t>ystems were solvated in an octahedral box of water molecules extending to 10 Å from the closest solute atom. Sodium and chloride ions were added for overall charge neutrality.</w:t>
      </w:r>
    </w:p>
    <w:p w14:paraId="364A271B" w14:textId="77777777" w:rsidR="00B64E61" w:rsidRPr="00776AB8" w:rsidRDefault="00B64E61" w:rsidP="009741BD">
      <w:pPr>
        <w:rPr>
          <w:rFonts w:ascii="Calibri" w:hAnsi="Calibri" w:cs="Calibri"/>
        </w:rPr>
      </w:pPr>
    </w:p>
    <w:p w14:paraId="6ADBB897" w14:textId="67225ECE" w:rsidR="009741BD" w:rsidRPr="00776AB8" w:rsidRDefault="009741BD" w:rsidP="004C7AF6">
      <w:pPr>
        <w:rPr>
          <w:rFonts w:ascii="Calibri" w:hAnsi="Calibri" w:cs="Calibri"/>
        </w:rPr>
      </w:pPr>
      <w:r w:rsidRPr="00776AB8">
        <w:rPr>
          <w:rFonts w:ascii="Calibri" w:hAnsi="Calibri" w:cs="Calibri"/>
        </w:rPr>
        <w:t>The preparation for production MD simulations involved a series of steps, including energy minimization, system heating, and equilibration. All hydrogen atoms and solvent molecules were first minimized using 100 steps of steepest descent, followed by 900 steps of conjugate gradient minimization. A 100 kcal mol</w:t>
      </w:r>
      <w:r w:rsidRPr="00776AB8">
        <w:rPr>
          <w:rFonts w:ascii="Calibri" w:hAnsi="Calibri" w:cs="Calibri"/>
          <w:vertAlign w:val="superscript"/>
        </w:rPr>
        <w:t>-1</w:t>
      </w:r>
      <w:r w:rsidRPr="00776AB8">
        <w:rPr>
          <w:rFonts w:ascii="Calibri" w:hAnsi="Calibri" w:cs="Calibri"/>
        </w:rPr>
        <w:t xml:space="preserve"> Å</w:t>
      </w:r>
      <w:r w:rsidRPr="00776AB8">
        <w:rPr>
          <w:rFonts w:ascii="Calibri" w:hAnsi="Calibri" w:cs="Calibri"/>
          <w:vertAlign w:val="superscript"/>
        </w:rPr>
        <w:t>-2</w:t>
      </w:r>
      <w:r w:rsidRPr="00776AB8">
        <w:rPr>
          <w:rFonts w:ascii="Calibri" w:hAnsi="Calibri" w:cs="Calibri"/>
        </w:rPr>
        <w:t xml:space="preserve"> positional restraint was placed on all heavy (non-hydrogen) protein and ligand atoms during this process. The positional restraints of 25 kcal mol</w:t>
      </w:r>
      <w:r w:rsidRPr="00776AB8">
        <w:rPr>
          <w:rFonts w:ascii="Calibri" w:hAnsi="Calibri" w:cs="Calibri"/>
          <w:vertAlign w:val="superscript"/>
        </w:rPr>
        <w:t>-1</w:t>
      </w:r>
      <w:r w:rsidRPr="00776AB8">
        <w:rPr>
          <w:rFonts w:ascii="Calibri" w:hAnsi="Calibri" w:cs="Calibri"/>
        </w:rPr>
        <w:t xml:space="preserve"> Å</w:t>
      </w:r>
      <w:r w:rsidRPr="00776AB8">
        <w:rPr>
          <w:rFonts w:ascii="Calibri" w:hAnsi="Calibri" w:cs="Calibri"/>
          <w:vertAlign w:val="superscript"/>
        </w:rPr>
        <w:t>-2</w:t>
      </w:r>
      <w:r w:rsidRPr="00776AB8">
        <w:rPr>
          <w:rFonts w:ascii="Calibri" w:hAnsi="Calibri" w:cs="Calibri"/>
        </w:rPr>
        <w:t xml:space="preserve"> were applied as the system was heated from 50 to 300 K in an NVT ensemble over 50 </w:t>
      </w:r>
      <w:proofErr w:type="spellStart"/>
      <w:r w:rsidRPr="00776AB8">
        <w:rPr>
          <w:rFonts w:ascii="Calibri" w:hAnsi="Calibri" w:cs="Calibri"/>
        </w:rPr>
        <w:t>ps</w:t>
      </w:r>
      <w:proofErr w:type="spellEnd"/>
      <w:r w:rsidRPr="00776AB8">
        <w:rPr>
          <w:rFonts w:ascii="Calibri" w:hAnsi="Calibri" w:cs="Calibri"/>
        </w:rPr>
        <w:t xml:space="preserve"> of simulation time using a 2fs time step and Langevin thermostat</w:t>
      </w:r>
      <w:r w:rsidR="00275038" w:rsidRPr="00776AB8">
        <w:rPr>
          <w:rFonts w:ascii="Calibri" w:hAnsi="Calibri" w:cs="Calibri"/>
        </w:rPr>
        <w:fldChar w:fldCharType="begin"/>
      </w:r>
      <w:r w:rsidR="00275038" w:rsidRPr="00776AB8">
        <w:rPr>
          <w:rFonts w:ascii="Calibri" w:hAnsi="Calibri" w:cs="Calibri"/>
        </w:rPr>
        <w:instrText xml:space="preserve"> ADDIN EN.CITE &lt;EndNote&gt;&lt;Cite&gt;&lt;Author&gt;Pastor&lt;/Author&gt;&lt;Year&gt;1988&lt;/Year&gt;&lt;RecNum&gt;303&lt;/RecNum&gt;&lt;DisplayText&gt;&lt;style face="superscript"&gt;[19]&lt;/style&gt;&lt;/DisplayText&gt;&lt;record&gt;&lt;rec-number&gt;303&lt;/rec-number&gt;&lt;foreign-keys&gt;&lt;key app="EN" db-id="fxrzfs0r5590fte0tt15x2aua9ezxdvvxp2w" timestamp="1716383739"&gt;303&lt;/key&gt;&lt;/foreign-keys&gt;&lt;ref-type name="Journal Article"&gt;17&lt;/ref-type&gt;&lt;contributors&gt;&lt;authors&gt;&lt;author&gt;Pastor, R. W.&lt;/author&gt;&lt;author&gt;Brooks, B. R.&lt;/author&gt;&lt;author&gt;Szabo, A.&lt;/author&gt;&lt;/authors&gt;&lt;/contributors&gt;&lt;auth-address&gt;Nih,Div Comp Res &amp;amp; Technol,Bethesda,Md 20892&amp;#xD;Nidd,Kd,Chem Phys Lab,Bethesda,Md 20892&lt;/auth-address&gt;&lt;titles&gt;&lt;title&gt;An Analysis of the Accuracy of Langevin and Molecular-Dynamics Algorithms&lt;/title&gt;&lt;secondary-title&gt;Molecular Physics&lt;/secondary-title&gt;&lt;alt-title&gt;Mol Phys&lt;/alt-title&gt;&lt;/titles&gt;&lt;periodical&gt;&lt;full-title&gt;Molecular Physics&lt;/full-title&gt;&lt;abbr-1&gt;Mol. Phys.&lt;/abbr-1&gt;&lt;abbr-2&gt;Mol Phys&lt;/abbr-2&gt;&lt;/periodical&gt;&lt;alt-periodical&gt;&lt;full-title&gt;Molecular Physics&lt;/full-title&gt;&lt;abbr-1&gt;Mol. Phys.&lt;/abbr-1&gt;&lt;abbr-2&gt;Mol Phys&lt;/abbr-2&gt;&lt;/alt-periodical&gt;&lt;pages&gt;1409-1419&lt;/pages&gt;&lt;volume&gt;65&lt;/volume&gt;&lt;number&gt;6&lt;/number&gt;&lt;dates&gt;&lt;year&gt;1988&lt;/year&gt;&lt;pub-dates&gt;&lt;date&gt;Dec 20&lt;/date&gt;&lt;/pub-dates&gt;&lt;/dates&gt;&lt;isbn&gt;0026-8976&lt;/isbn&gt;&lt;accession-num&gt;WOS:A1988T130200011&lt;/accession-num&gt;&lt;urls&gt;&lt;related-urls&gt;&lt;url&gt;&amp;lt;Go to ISI&amp;gt;://WOS:A1988T130200011&lt;/url&gt;&lt;/related-urls&gt;&lt;/urls&gt;&lt;electronic-resource-num&gt;Doi 10.1080/00268978800101881&lt;/electronic-resource-num&gt;&lt;language&gt;English&lt;/language&gt;&lt;/record&gt;&lt;/Cite&gt;&lt;/EndNote&gt;</w:instrText>
      </w:r>
      <w:r w:rsidR="00275038" w:rsidRPr="00776AB8">
        <w:rPr>
          <w:rFonts w:ascii="Calibri" w:hAnsi="Calibri" w:cs="Calibri"/>
        </w:rPr>
        <w:fldChar w:fldCharType="separate"/>
      </w:r>
      <w:r w:rsidR="00275038" w:rsidRPr="00776AB8">
        <w:rPr>
          <w:rFonts w:ascii="Calibri" w:hAnsi="Calibri" w:cs="Calibri"/>
          <w:noProof/>
          <w:vertAlign w:val="superscript"/>
        </w:rPr>
        <w:t>[19]</w:t>
      </w:r>
      <w:r w:rsidR="00275038" w:rsidRPr="00776AB8">
        <w:rPr>
          <w:rFonts w:ascii="Calibri" w:hAnsi="Calibri" w:cs="Calibri"/>
        </w:rPr>
        <w:fldChar w:fldCharType="end"/>
      </w:r>
      <w:r w:rsidRPr="00776AB8">
        <w:rPr>
          <w:rFonts w:ascii="Calibri" w:hAnsi="Calibri" w:cs="Calibri"/>
        </w:rPr>
        <w:t xml:space="preserve"> (collision frequency of 1 ps</w:t>
      </w:r>
      <w:r w:rsidRPr="00776AB8">
        <w:rPr>
          <w:rFonts w:ascii="Calibri" w:hAnsi="Calibri" w:cs="Calibri"/>
          <w:vertAlign w:val="superscript"/>
        </w:rPr>
        <w:t>-1</w:t>
      </w:r>
      <w:r w:rsidRPr="00776AB8">
        <w:rPr>
          <w:rFonts w:ascii="Calibri" w:hAnsi="Calibri" w:cs="Calibri"/>
        </w:rPr>
        <w:t>). After the initial steps of energy minimization, the subsequent phase involved another round of energy minimization with 5 kcal mol</w:t>
      </w:r>
      <w:r w:rsidRPr="00776AB8">
        <w:rPr>
          <w:rFonts w:ascii="Calibri" w:hAnsi="Calibri" w:cs="Calibri"/>
          <w:vertAlign w:val="superscript"/>
        </w:rPr>
        <w:t>-1</w:t>
      </w:r>
      <w:r w:rsidRPr="00776AB8">
        <w:rPr>
          <w:rFonts w:ascii="Calibri" w:hAnsi="Calibri" w:cs="Calibri"/>
        </w:rPr>
        <w:t xml:space="preserve"> Å</w:t>
      </w:r>
      <w:r w:rsidRPr="00776AB8">
        <w:rPr>
          <w:rFonts w:ascii="Calibri" w:hAnsi="Calibri" w:cs="Calibri"/>
          <w:vertAlign w:val="superscript"/>
        </w:rPr>
        <w:t>-2</w:t>
      </w:r>
      <w:r w:rsidRPr="00776AB8">
        <w:rPr>
          <w:rFonts w:ascii="Calibri" w:hAnsi="Calibri" w:cs="Calibri"/>
        </w:rPr>
        <w:t xml:space="preserve"> positional restraints specifically applied to the C</w:t>
      </w:r>
      <w:r w:rsidRPr="00776AB8">
        <w:rPr>
          <w:rFonts w:ascii="Calibri" w:hAnsi="Calibri" w:cs="Calibri"/>
          <w:vertAlign w:val="subscript"/>
        </w:rPr>
        <w:t>α</w:t>
      </w:r>
      <w:r w:rsidR="004C7AF6" w:rsidRPr="00776AB8">
        <w:rPr>
          <w:rFonts w:ascii="Calibri" w:hAnsi="Calibri" w:cs="Calibri"/>
        </w:rPr>
        <w:t>-</w:t>
      </w:r>
      <w:r w:rsidRPr="00776AB8">
        <w:rPr>
          <w:rFonts w:ascii="Calibri" w:hAnsi="Calibri" w:cs="Calibri"/>
        </w:rPr>
        <w:t>atoms. This process consisted of 1000 steps of steepest descent minimization. Following this, the system underwent a heating process from 25 K to 300 K over a period of 20 picoseconds (</w:t>
      </w:r>
      <w:proofErr w:type="spellStart"/>
      <w:r w:rsidRPr="00776AB8">
        <w:rPr>
          <w:rFonts w:ascii="Calibri" w:hAnsi="Calibri" w:cs="Calibri"/>
        </w:rPr>
        <w:t>ps</w:t>
      </w:r>
      <w:proofErr w:type="spellEnd"/>
      <w:r w:rsidRPr="00776AB8">
        <w:rPr>
          <w:rFonts w:ascii="Calibri" w:hAnsi="Calibri" w:cs="Calibri"/>
        </w:rPr>
        <w:t xml:space="preserve">) in an NVT ensemble, maintaining constant volume and temperature. Following the preparatory phases, the simulations progressed into the NPT ensemble at 300 K and 1 </w:t>
      </w:r>
      <w:proofErr w:type="spellStart"/>
      <w:r w:rsidRPr="00776AB8">
        <w:rPr>
          <w:rFonts w:ascii="Calibri" w:hAnsi="Calibri" w:cs="Calibri"/>
        </w:rPr>
        <w:t>atm</w:t>
      </w:r>
      <w:proofErr w:type="spellEnd"/>
      <w:r w:rsidRPr="00776AB8">
        <w:rPr>
          <w:rFonts w:ascii="Calibri" w:hAnsi="Calibri" w:cs="Calibri"/>
        </w:rPr>
        <w:t xml:space="preserve"> pressure, employing Langevin thermostat with a collision frequency of 1 ps</w:t>
      </w:r>
      <w:r w:rsidRPr="00776AB8">
        <w:rPr>
          <w:rFonts w:ascii="Calibri" w:hAnsi="Calibri" w:cs="Calibri"/>
          <w:vertAlign w:val="superscript"/>
        </w:rPr>
        <w:t>-1</w:t>
      </w:r>
      <w:r w:rsidRPr="00776AB8">
        <w:rPr>
          <w:rFonts w:ascii="Calibri" w:hAnsi="Calibri" w:cs="Calibri"/>
        </w:rPr>
        <w:t xml:space="preserve"> and a Berendsen </w:t>
      </w:r>
      <w:proofErr w:type="spellStart"/>
      <w:r w:rsidRPr="00776AB8">
        <w:rPr>
          <w:rFonts w:ascii="Calibri" w:hAnsi="Calibri" w:cs="Calibri"/>
        </w:rPr>
        <w:t>barostat</w:t>
      </w:r>
      <w:proofErr w:type="spellEnd"/>
      <w:r w:rsidR="00275038" w:rsidRPr="00776AB8">
        <w:rPr>
          <w:rFonts w:ascii="Calibri" w:hAnsi="Calibri" w:cs="Calibri"/>
        </w:rPr>
        <w:fldChar w:fldCharType="begin"/>
      </w:r>
      <w:r w:rsidR="00275038" w:rsidRPr="00776AB8">
        <w:rPr>
          <w:rFonts w:ascii="Calibri" w:hAnsi="Calibri" w:cs="Calibri"/>
        </w:rPr>
        <w:instrText xml:space="preserve"> ADDIN EN.CITE &lt;EndNote&gt;&lt;Cite&gt;&lt;Author&gt;Berendsen&lt;/Author&gt;&lt;Year&gt;1984&lt;/Year&gt;&lt;RecNum&gt;304&lt;/RecNum&gt;&lt;DisplayText&gt;&lt;style face="superscript"&gt;[20]&lt;/style&gt;&lt;/DisplayText&gt;&lt;record&gt;&lt;rec-number&gt;304&lt;/rec-number&gt;&lt;foreign-keys&gt;&lt;key app="EN" db-id="fxrzfs0r5590fte0tt15x2aua9ezxdvvxp2w" timestamp="1716383785"&gt;304&lt;/key&gt;&lt;/foreign-keys&gt;&lt;ref-type name="Journal Article"&gt;17&lt;/ref-type&gt;&lt;contributors&gt;&lt;authors&gt;&lt;author&gt;Berendsen, H. J. C.&lt;/author&gt;&lt;author&gt;Postma, J. P. M.&lt;/author&gt;&lt;author&gt;Vangunsteren, W. F.&lt;/author&gt;&lt;author&gt;Dinola, A.&lt;/author&gt;&lt;author&gt;Haak, J. R.&lt;/author&gt;&lt;/authors&gt;&lt;/contributors&gt;&lt;titles&gt;&lt;title&gt;Molecular-Dynamics with Coupling to an External Bath&lt;/title&gt;&lt;secondary-title&gt;Journal of Chemical Physics&lt;/secondary-title&gt;&lt;alt-title&gt;J Chem Phys&lt;/alt-title&gt;&lt;/titles&gt;&lt;periodical&gt;&lt;full-title&gt;Journal of Chemical Physics&lt;/full-title&gt;&lt;abbr-1&gt;J. Chem. Phys.&lt;/abbr-1&gt;&lt;abbr-2&gt;J Chem Phys&lt;/abbr-2&gt;&lt;/periodical&gt;&lt;alt-periodical&gt;&lt;full-title&gt;Journal of Chemical Physics&lt;/full-title&gt;&lt;abbr-1&gt;J. Chem. Phys.&lt;/abbr-1&gt;&lt;abbr-2&gt;J Chem Phys&lt;/abbr-2&gt;&lt;/alt-periodical&gt;&lt;pages&gt;3684-3690&lt;/pages&gt;&lt;volume&gt;81&lt;/volume&gt;&lt;number&gt;8&lt;/number&gt;&lt;dates&gt;&lt;year&gt;1984&lt;/year&gt;&lt;/dates&gt;&lt;isbn&gt;0021-9606&lt;/isbn&gt;&lt;accession-num&gt;WOS:A1984TQ73500045&lt;/accession-num&gt;&lt;urls&gt;&lt;related-urls&gt;&lt;url&gt;&amp;lt;Go to ISI&amp;gt;://WOS:A1984TQ73500045&lt;/url&gt;&lt;/related-urls&gt;&lt;/urls&gt;&lt;electronic-resource-num&gt;Doi 10.1063/1.448118&lt;/electronic-resource-num&gt;&lt;language&gt;English&lt;/language&gt;&lt;/record&gt;&lt;/Cite&gt;&lt;/EndNote&gt;</w:instrText>
      </w:r>
      <w:r w:rsidR="00275038" w:rsidRPr="00776AB8">
        <w:rPr>
          <w:rFonts w:ascii="Calibri" w:hAnsi="Calibri" w:cs="Calibri"/>
        </w:rPr>
        <w:fldChar w:fldCharType="separate"/>
      </w:r>
      <w:r w:rsidR="00275038" w:rsidRPr="00776AB8">
        <w:rPr>
          <w:rFonts w:ascii="Calibri" w:hAnsi="Calibri" w:cs="Calibri"/>
          <w:noProof/>
          <w:vertAlign w:val="superscript"/>
        </w:rPr>
        <w:t>[20]</w:t>
      </w:r>
      <w:r w:rsidR="00275038" w:rsidRPr="00776AB8">
        <w:rPr>
          <w:rFonts w:ascii="Calibri" w:hAnsi="Calibri" w:cs="Calibri"/>
        </w:rPr>
        <w:fldChar w:fldCharType="end"/>
      </w:r>
      <w:r w:rsidRPr="00776AB8">
        <w:rPr>
          <w:rFonts w:ascii="Calibri" w:hAnsi="Calibri" w:cs="Calibri"/>
        </w:rPr>
        <w:t xml:space="preserve"> with a 1 </w:t>
      </w:r>
      <w:proofErr w:type="spellStart"/>
      <w:r w:rsidRPr="00776AB8">
        <w:rPr>
          <w:rFonts w:ascii="Calibri" w:hAnsi="Calibri" w:cs="Calibri"/>
        </w:rPr>
        <w:t>ps</w:t>
      </w:r>
      <w:proofErr w:type="spellEnd"/>
      <w:r w:rsidRPr="00776AB8">
        <w:rPr>
          <w:rFonts w:ascii="Calibri" w:hAnsi="Calibri" w:cs="Calibri"/>
        </w:rPr>
        <w:t xml:space="preserve"> pressure relaxation time. A simulation time step of 2 femtoseconds (fs) was utilized during the NPT simulations. During these simulations, four quasi-harmonic distance restraints of 20 kcal mol</w:t>
      </w:r>
      <w:r w:rsidRPr="00776AB8">
        <w:rPr>
          <w:rFonts w:ascii="Calibri" w:hAnsi="Calibri" w:cs="Calibri"/>
          <w:vertAlign w:val="superscript"/>
        </w:rPr>
        <w:t>-1</w:t>
      </w:r>
      <w:r w:rsidRPr="00776AB8">
        <w:rPr>
          <w:rFonts w:ascii="Calibri" w:hAnsi="Calibri" w:cs="Calibri"/>
        </w:rPr>
        <w:t xml:space="preserve"> Å</w:t>
      </w:r>
      <w:r w:rsidRPr="00776AB8">
        <w:rPr>
          <w:rFonts w:ascii="Calibri" w:hAnsi="Calibri" w:cs="Calibri"/>
          <w:vertAlign w:val="superscript"/>
        </w:rPr>
        <w:t>-2</w:t>
      </w:r>
      <w:r w:rsidRPr="00776AB8">
        <w:rPr>
          <w:rFonts w:ascii="Calibri" w:hAnsi="Calibri" w:cs="Calibri"/>
        </w:rPr>
        <w:t xml:space="preserve"> were implemented strategically. The first restraint targeted the reactive distance between the substrate and the transferrable hydride of NADPH. The remaining three restraints were crucial for maintaining specific structural features: one between the C</w:t>
      </w:r>
      <w:r w:rsidRPr="00776AB8">
        <w:rPr>
          <w:rFonts w:ascii="Calibri" w:hAnsi="Calibri" w:cs="Calibri"/>
          <w:vertAlign w:val="subscript"/>
        </w:rPr>
        <w:t>α</w:t>
      </w:r>
      <w:r w:rsidR="004C7AF6" w:rsidRPr="00776AB8">
        <w:rPr>
          <w:rFonts w:ascii="Calibri" w:hAnsi="Calibri" w:cs="Calibri"/>
        </w:rPr>
        <w:t>-</w:t>
      </w:r>
      <w:r w:rsidRPr="00776AB8">
        <w:rPr>
          <w:rFonts w:ascii="Calibri" w:hAnsi="Calibri" w:cs="Calibri"/>
        </w:rPr>
        <w:t>atoms of amino acid residues A94 and L195, another between N96 and L199, and the fourth between D63 and the amino group of the adenine ring of NADPH. These restraints were helpful in preventing the substrate from escaping the active site throughout the MD simulations. Gradual release of the 5 kcal mol</w:t>
      </w:r>
      <w:r w:rsidRPr="00776AB8">
        <w:rPr>
          <w:rFonts w:ascii="Calibri" w:hAnsi="Calibri" w:cs="Calibri"/>
          <w:vertAlign w:val="superscript"/>
        </w:rPr>
        <w:t>-1</w:t>
      </w:r>
      <w:r w:rsidRPr="00776AB8">
        <w:rPr>
          <w:rFonts w:ascii="Calibri" w:hAnsi="Calibri" w:cs="Calibri"/>
        </w:rPr>
        <w:t xml:space="preserve"> Å</w:t>
      </w:r>
      <w:r w:rsidRPr="00776AB8">
        <w:rPr>
          <w:rFonts w:ascii="Calibri" w:hAnsi="Calibri" w:cs="Calibri"/>
          <w:vertAlign w:val="superscript"/>
        </w:rPr>
        <w:t>-2</w:t>
      </w:r>
      <w:r w:rsidRPr="00776AB8">
        <w:rPr>
          <w:rFonts w:ascii="Calibri" w:hAnsi="Calibri" w:cs="Calibri"/>
        </w:rPr>
        <w:t xml:space="preserve"> positional restraints occurred in increments of 1 kcal mol</w:t>
      </w:r>
      <w:r w:rsidRPr="00776AB8">
        <w:rPr>
          <w:rFonts w:ascii="Calibri" w:hAnsi="Calibri" w:cs="Calibri"/>
          <w:vertAlign w:val="superscript"/>
        </w:rPr>
        <w:t>-1</w:t>
      </w:r>
      <w:r w:rsidRPr="00776AB8">
        <w:rPr>
          <w:rFonts w:ascii="Calibri" w:hAnsi="Calibri" w:cs="Calibri"/>
        </w:rPr>
        <w:t xml:space="preserve"> Å</w:t>
      </w:r>
      <w:r w:rsidRPr="00776AB8">
        <w:rPr>
          <w:rFonts w:ascii="Calibri" w:hAnsi="Calibri" w:cs="Calibri"/>
          <w:vertAlign w:val="superscript"/>
        </w:rPr>
        <w:t>-2</w:t>
      </w:r>
      <w:r w:rsidRPr="00776AB8">
        <w:rPr>
          <w:rFonts w:ascii="Calibri" w:hAnsi="Calibri" w:cs="Calibri"/>
        </w:rPr>
        <w:t xml:space="preserve"> every 10 picoseconds (</w:t>
      </w:r>
      <w:proofErr w:type="spellStart"/>
      <w:r w:rsidRPr="00776AB8">
        <w:rPr>
          <w:rFonts w:ascii="Calibri" w:hAnsi="Calibri" w:cs="Calibri"/>
        </w:rPr>
        <w:t>ps</w:t>
      </w:r>
      <w:proofErr w:type="spellEnd"/>
      <w:r w:rsidRPr="00776AB8">
        <w:rPr>
          <w:rFonts w:ascii="Calibri" w:hAnsi="Calibri" w:cs="Calibri"/>
        </w:rPr>
        <w:t xml:space="preserve">) during 40 </w:t>
      </w:r>
      <w:proofErr w:type="spellStart"/>
      <w:r w:rsidRPr="00776AB8">
        <w:rPr>
          <w:rFonts w:ascii="Calibri" w:hAnsi="Calibri" w:cs="Calibri"/>
        </w:rPr>
        <w:t>ps</w:t>
      </w:r>
      <w:proofErr w:type="spellEnd"/>
      <w:r w:rsidRPr="00776AB8">
        <w:rPr>
          <w:rFonts w:ascii="Calibri" w:hAnsi="Calibri" w:cs="Calibri"/>
        </w:rPr>
        <w:t xml:space="preserve"> of simulation time. Subsequently, a 7 nanosecond (ns) MD simulation was conducted for further equilibration. During this phase, the distance restraints were reduced from 20 kcal mol</w:t>
      </w:r>
      <w:r w:rsidRPr="00776AB8">
        <w:rPr>
          <w:rFonts w:ascii="Calibri" w:hAnsi="Calibri" w:cs="Calibri"/>
          <w:vertAlign w:val="superscript"/>
        </w:rPr>
        <w:t>-1</w:t>
      </w:r>
      <w:r w:rsidRPr="00776AB8">
        <w:rPr>
          <w:rFonts w:ascii="Calibri" w:hAnsi="Calibri" w:cs="Calibri"/>
        </w:rPr>
        <w:t xml:space="preserve"> Å</w:t>
      </w:r>
      <w:r w:rsidRPr="00776AB8">
        <w:rPr>
          <w:rFonts w:ascii="Calibri" w:hAnsi="Calibri" w:cs="Calibri"/>
          <w:vertAlign w:val="superscript"/>
        </w:rPr>
        <w:t>-2</w:t>
      </w:r>
      <w:r w:rsidRPr="00776AB8">
        <w:rPr>
          <w:rFonts w:ascii="Calibri" w:hAnsi="Calibri" w:cs="Calibri"/>
        </w:rPr>
        <w:t xml:space="preserve"> to 5 kcal mol</w:t>
      </w:r>
      <w:r w:rsidRPr="00776AB8">
        <w:rPr>
          <w:rFonts w:ascii="Calibri" w:hAnsi="Calibri" w:cs="Calibri"/>
          <w:vertAlign w:val="superscript"/>
        </w:rPr>
        <w:t>-1</w:t>
      </w:r>
      <w:r w:rsidRPr="00776AB8">
        <w:rPr>
          <w:rFonts w:ascii="Calibri" w:hAnsi="Calibri" w:cs="Calibri"/>
        </w:rPr>
        <w:t xml:space="preserve"> Å</w:t>
      </w:r>
      <w:r w:rsidRPr="00776AB8">
        <w:rPr>
          <w:rFonts w:ascii="Calibri" w:hAnsi="Calibri" w:cs="Calibri"/>
          <w:vertAlign w:val="superscript"/>
        </w:rPr>
        <w:t>-2</w:t>
      </w:r>
      <w:r w:rsidRPr="00776AB8">
        <w:rPr>
          <w:rFonts w:ascii="Calibri" w:hAnsi="Calibri" w:cs="Calibri"/>
        </w:rPr>
        <w:t>, decreasing incrementally every 1 ns simulation time while maintaining the NPT conditions.</w:t>
      </w:r>
    </w:p>
    <w:p w14:paraId="4814E499" w14:textId="77777777" w:rsidR="0095697F" w:rsidRPr="00776AB8" w:rsidRDefault="0095697F" w:rsidP="004C7AF6">
      <w:pPr>
        <w:rPr>
          <w:rFonts w:ascii="Calibri" w:hAnsi="Calibri" w:cs="Calibri"/>
        </w:rPr>
      </w:pPr>
    </w:p>
    <w:p w14:paraId="0A4574B7" w14:textId="0268C4B1" w:rsidR="009741BD" w:rsidRPr="00776AB8" w:rsidRDefault="009741BD" w:rsidP="004C7AF6">
      <w:pPr>
        <w:rPr>
          <w:rFonts w:ascii="Calibri" w:hAnsi="Calibri" w:cs="Calibri"/>
        </w:rPr>
      </w:pPr>
      <w:r w:rsidRPr="00776AB8">
        <w:rPr>
          <w:rFonts w:ascii="Calibri" w:hAnsi="Calibri" w:cs="Calibri"/>
        </w:rPr>
        <w:t>The final production runs consisted of 100 ns simulations (5 replicas per system) using a 2fs time step. The SHAKE</w:t>
      </w:r>
      <w:r w:rsidR="00275038" w:rsidRPr="00776AB8">
        <w:rPr>
          <w:rFonts w:ascii="Calibri" w:hAnsi="Calibri" w:cs="Calibri"/>
        </w:rPr>
        <w:fldChar w:fldCharType="begin"/>
      </w:r>
      <w:r w:rsidR="0095503E" w:rsidRPr="00776AB8">
        <w:rPr>
          <w:rFonts w:ascii="Calibri" w:hAnsi="Calibri" w:cs="Calibri"/>
        </w:rPr>
        <w:instrText xml:space="preserve"> ADDIN EN.CITE &lt;EndNote&gt;&lt;Cite&gt;&lt;Author&gt;Ryckaert&lt;/Author&gt;&lt;Year&gt;1977&lt;/Year&gt;&lt;RecNum&gt;305&lt;/RecNum&gt;&lt;DisplayText&gt;&lt;style face="superscript"&gt;[21]&lt;/style&gt;&lt;/DisplayText&gt;&lt;record&gt;&lt;rec-number&gt;305&lt;/rec-number&gt;&lt;foreign-keys&gt;&lt;key app="EN" db-id="fxrzfs0r5590fte0tt15x2aua9ezxdvvxp2w" timestamp="1716383845"&gt;305&lt;/key&gt;&lt;/foreign-keys&gt;&lt;ref-type name="Journal Article"&gt;17&lt;/ref-type&gt;&lt;contributors&gt;&lt;authors&gt;&lt;author&gt;Ryckaert, J. P.&lt;/author&gt;&lt;author&gt;Ciccotti, G.&lt;/author&gt;&lt;author&gt;Berendsen, H. J. C.&lt;/author&gt;&lt;/authors&gt;&lt;/contributors&gt;&lt;auth-address&gt;Univ Paris 11,Ctr Europeen Calcul Atom &amp;amp; Molec,F-91405 Orsay,France&lt;/auth-address&gt;&lt;titles&gt;&lt;title&gt;Numerical-Integration of Cartesian Equations of Motion of a System with Constraints - Molecular-Dynamics of N-Alkanes&lt;/title&gt;&lt;secondary-title&gt;Journal of Computational Physics&lt;/secondary-title&gt;&lt;/titles&gt;&lt;periodical&gt;&lt;full-title&gt;Journal of Computational Physics&lt;/full-title&gt;&lt;abbr-1&gt;J. Comput. Phys.&lt;/abbr-1&gt;&lt;/periodical&gt;&lt;pages&gt;327-341&lt;/pages&gt;&lt;volume&gt;23&lt;/volume&gt;&lt;number&gt;3&lt;/number&gt;&lt;dates&gt;&lt;year&gt;1977&lt;/year&gt;&lt;/dates&gt;&lt;isbn&gt;0021-9991&lt;/isbn&gt;&lt;accession-num&gt;WOS:A1977CZ25300007&lt;/accession-num&gt;&lt;urls&gt;&lt;related-urls&gt;&lt;url&gt;&lt;style face="underline" font="default" size="100%"&gt;&amp;lt;Go to ISI&amp;gt;://WOS:A1977CZ25300007&lt;/style&gt;&lt;/url&gt;&lt;/related-urls&gt;&lt;/urls&gt;&lt;electronic-resource-num&gt;Doi 10.1016/0021-9991(77)90098-5&lt;/electronic-resource-num&gt;&lt;language&gt;English&lt;/language&gt;&lt;/record&gt;&lt;/Cite&gt;&lt;/EndNote&gt;</w:instrText>
      </w:r>
      <w:r w:rsidR="00275038" w:rsidRPr="00776AB8">
        <w:rPr>
          <w:rFonts w:ascii="Calibri" w:hAnsi="Calibri" w:cs="Calibri"/>
        </w:rPr>
        <w:fldChar w:fldCharType="separate"/>
      </w:r>
      <w:r w:rsidR="00275038" w:rsidRPr="00776AB8">
        <w:rPr>
          <w:rFonts w:ascii="Calibri" w:hAnsi="Calibri" w:cs="Calibri"/>
          <w:noProof/>
          <w:vertAlign w:val="superscript"/>
        </w:rPr>
        <w:t>[21]</w:t>
      </w:r>
      <w:r w:rsidR="00275038" w:rsidRPr="00776AB8">
        <w:rPr>
          <w:rFonts w:ascii="Calibri" w:hAnsi="Calibri" w:cs="Calibri"/>
        </w:rPr>
        <w:fldChar w:fldCharType="end"/>
      </w:r>
      <w:r w:rsidR="00836202" w:rsidRPr="00776AB8">
        <w:rPr>
          <w:rFonts w:ascii="Calibri" w:hAnsi="Calibri" w:cs="Calibri"/>
        </w:rPr>
        <w:t xml:space="preserve"> </w:t>
      </w:r>
      <w:r w:rsidRPr="00776AB8">
        <w:rPr>
          <w:rFonts w:ascii="Calibri" w:hAnsi="Calibri" w:cs="Calibri"/>
        </w:rPr>
        <w:t>algorithm was employed to constrain all bonds containing hydrogen atoms. Temperature and pressure were controlled by the Langevin thermostat with a collision frequency of 1 ps</w:t>
      </w:r>
      <w:r w:rsidRPr="00776AB8">
        <w:rPr>
          <w:rFonts w:ascii="Calibri" w:hAnsi="Calibri" w:cs="Calibri"/>
          <w:vertAlign w:val="superscript"/>
        </w:rPr>
        <w:t>-1</w:t>
      </w:r>
      <w:r w:rsidRPr="00776AB8">
        <w:rPr>
          <w:rFonts w:ascii="Calibri" w:hAnsi="Calibri" w:cs="Calibri"/>
        </w:rPr>
        <w:t xml:space="preserve"> and the Berendsen </w:t>
      </w:r>
      <w:proofErr w:type="spellStart"/>
      <w:r w:rsidRPr="00776AB8">
        <w:rPr>
          <w:rFonts w:ascii="Calibri" w:hAnsi="Calibri" w:cs="Calibri"/>
        </w:rPr>
        <w:t>barostat</w:t>
      </w:r>
      <w:proofErr w:type="spellEnd"/>
      <w:r w:rsidRPr="00776AB8">
        <w:rPr>
          <w:rFonts w:ascii="Calibri" w:hAnsi="Calibri" w:cs="Calibri"/>
        </w:rPr>
        <w:t xml:space="preserve"> with a 1 </w:t>
      </w:r>
      <w:proofErr w:type="spellStart"/>
      <w:r w:rsidRPr="00776AB8">
        <w:rPr>
          <w:rFonts w:ascii="Calibri" w:hAnsi="Calibri" w:cs="Calibri"/>
        </w:rPr>
        <w:t>ps</w:t>
      </w:r>
      <w:proofErr w:type="spellEnd"/>
      <w:r w:rsidRPr="00776AB8">
        <w:rPr>
          <w:rFonts w:ascii="Calibri" w:hAnsi="Calibri" w:cs="Calibri"/>
        </w:rPr>
        <w:t xml:space="preserve"> coupling constant. A cutoff of 8 Å was applied to all non-bonded interactions, and long-range electrostatic interactions were evaluated using the particle mesh Ewald (PME)</w:t>
      </w:r>
      <w:r w:rsidR="00836202" w:rsidRPr="00776AB8">
        <w:rPr>
          <w:rFonts w:ascii="Calibri" w:hAnsi="Calibri" w:cs="Calibri"/>
        </w:rPr>
        <w:fldChar w:fldCharType="begin"/>
      </w:r>
      <w:r w:rsidR="00836202" w:rsidRPr="00776AB8">
        <w:rPr>
          <w:rFonts w:ascii="Calibri" w:hAnsi="Calibri" w:cs="Calibri"/>
        </w:rPr>
        <w:instrText xml:space="preserve"> ADDIN EN.CITE &lt;EndNote&gt;&lt;Cite&gt;&lt;Author&gt;Darden&lt;/Author&gt;&lt;Year&gt;1993&lt;/Year&gt;&lt;RecNum&gt;306&lt;/RecNum&gt;&lt;DisplayText&gt;&lt;style face="superscript"&gt;[22]&lt;/style&gt;&lt;/DisplayText&gt;&lt;record&gt;&lt;rec-number&gt;306&lt;/rec-number&gt;&lt;foreign-keys&gt;&lt;key app="EN" db-id="fxrzfs0r5590fte0tt15x2aua9ezxdvvxp2w" timestamp="1716384011"&gt;306&lt;/key&gt;&lt;/foreign-keys&gt;&lt;ref-type name="Journal Article"&gt;17&lt;/ref-type&gt;&lt;contributors&gt;&lt;authors&gt;&lt;author&gt;Darden, T.&lt;/author&gt;&lt;author&gt;York, D.&lt;/author&gt;&lt;author&gt;Pedersen, L.&lt;/author&gt;&lt;/authors&gt;&lt;/contributors&gt;&lt;titles&gt;&lt;title&gt;Particle Mesh Ewald - an N.Log(N) Method for Ewald Sums in Large Systems&lt;/title&gt;&lt;secondary-title&gt;Journal of Chemical Physics&lt;/secondary-title&gt;&lt;alt-title&gt;J Chem Phys&lt;/alt-title&gt;&lt;/titles&gt;&lt;periodical&gt;&lt;full-title&gt;Journal of Chemical Physics&lt;/full-title&gt;&lt;abbr-1&gt;J. Chem. Phys.&lt;/abbr-1&gt;&lt;abbr-2&gt;J Chem Phys&lt;/abbr-2&gt;&lt;/periodical&gt;&lt;alt-periodical&gt;&lt;full-title&gt;Journal of Chemical Physics&lt;/full-title&gt;&lt;abbr-1&gt;J. Chem. Phys.&lt;/abbr-1&gt;&lt;abbr-2&gt;J Chem Phys&lt;/abbr-2&gt;&lt;/alt-periodical&gt;&lt;pages&gt;10089-10092&lt;/pages&gt;&lt;volume&gt;98&lt;/volume&gt;&lt;number&gt;12&lt;/number&gt;&lt;keywords&gt;&lt;keyword&gt;crystal-structure&lt;/keyword&gt;&lt;keyword&gt;lattice sums&lt;/keyword&gt;&lt;keyword&gt;conformation&lt;/keyword&gt;&lt;keyword&gt;simulations&lt;/keyword&gt;&lt;/keywords&gt;&lt;dates&gt;&lt;year&gt;1993&lt;/year&gt;&lt;pub-dates&gt;&lt;date&gt;Jun 15&lt;/date&gt;&lt;/pub-dates&gt;&lt;/dates&gt;&lt;isbn&gt;0021-9606&lt;/isbn&gt;&lt;accession-num&gt;WOS:A1993LG10100091&lt;/accession-num&gt;&lt;urls&gt;&lt;related-urls&gt;&lt;url&gt;&amp;lt;Go to ISI&amp;gt;://WOS:A1993LG10100091&lt;/url&gt;&lt;/related-urls&gt;&lt;/urls&gt;&lt;electronic-resource-num&gt;Doi 10.1063/1.464397&lt;/electronic-resource-num&gt;&lt;language&gt;English&lt;/language&gt;&lt;/record&gt;&lt;/Cite&gt;&lt;/EndNote&gt;</w:instrText>
      </w:r>
      <w:r w:rsidR="00836202" w:rsidRPr="00776AB8">
        <w:rPr>
          <w:rFonts w:ascii="Calibri" w:hAnsi="Calibri" w:cs="Calibri"/>
        </w:rPr>
        <w:fldChar w:fldCharType="separate"/>
      </w:r>
      <w:r w:rsidR="00836202" w:rsidRPr="00776AB8">
        <w:rPr>
          <w:rFonts w:ascii="Calibri" w:hAnsi="Calibri" w:cs="Calibri"/>
          <w:noProof/>
          <w:vertAlign w:val="superscript"/>
        </w:rPr>
        <w:t>[22]</w:t>
      </w:r>
      <w:r w:rsidR="00836202" w:rsidRPr="00776AB8">
        <w:rPr>
          <w:rFonts w:ascii="Calibri" w:hAnsi="Calibri" w:cs="Calibri"/>
        </w:rPr>
        <w:fldChar w:fldCharType="end"/>
      </w:r>
      <w:r w:rsidRPr="00776AB8">
        <w:rPr>
          <w:rFonts w:ascii="Calibri" w:hAnsi="Calibri" w:cs="Calibri"/>
        </w:rPr>
        <w:t xml:space="preserve"> approach. Analysis of the MD simulations was performed using CPPTRAJ.</w:t>
      </w:r>
      <w:r w:rsidR="00836202" w:rsidRPr="00776AB8">
        <w:rPr>
          <w:rFonts w:ascii="Calibri" w:hAnsi="Calibri" w:cs="Calibri"/>
        </w:rPr>
        <w:fldChar w:fldCharType="begin"/>
      </w:r>
      <w:r w:rsidR="0095503E" w:rsidRPr="00776AB8">
        <w:rPr>
          <w:rFonts w:ascii="Calibri" w:hAnsi="Calibri" w:cs="Calibri"/>
        </w:rPr>
        <w:instrText xml:space="preserve"> ADDIN EN.CITE &lt;EndNote&gt;&lt;Cite&gt;&lt;Author&gt;Roe&lt;/Author&gt;&lt;Year&gt;2013&lt;/Year&gt;&lt;RecNum&gt;307&lt;/RecNum&gt;&lt;DisplayText&gt;&lt;style face="superscript"&gt;[23]&lt;/style&gt;&lt;/DisplayText&gt;&lt;record&gt;&lt;rec-number&gt;307&lt;/rec-number&gt;&lt;foreign-keys&gt;&lt;key app="EN" db-id="fxrzfs0r5590fte0tt15x2aua9ezxdvvxp2w" timestamp="1716384071"&gt;307&lt;/key&gt;&lt;/foreign-keys&gt;&lt;ref-type name="Journal Article"&gt;17&lt;/ref-type&gt;&lt;contributors&gt;&lt;authors&gt;&lt;author&gt;Roe, D. R.&lt;/author&gt;&lt;author&gt;Cheatham, T. E.&lt;/author&gt;&lt;/authors&gt;&lt;/contributors&gt;&lt;auth-address&gt;Univ Utah, Dept Med Chem, Coll Pharm, Salt Lake City, UT 84112 USA&lt;/auth-address&gt;&lt;titles&gt;&lt;title&gt;PTRAJ and CPPTRAJ: Software for Processing and Analysis of Molecular Dynamics Trajectory Data&lt;/title&gt;&lt;secondary-title&gt;Journal of Chemical Theory and Computation&lt;/secondary-title&gt;&lt;alt-title&gt;J Chem Theory Comput&lt;/alt-title&gt;&lt;/titles&gt;&lt;periodical&gt;&lt;full-title&gt;Journal of Chemical Theory and Computation&lt;/full-title&gt;&lt;abbr-1&gt;J. Chem. Theory Comput.&lt;/abbr-1&gt;&lt;/periodical&gt;&lt;alt-periodical&gt;&lt;full-title&gt;J Chem Theory Comput&lt;/full-title&gt;&lt;/alt-periodical&gt;&lt;pages&gt;3084-3095&lt;/pages&gt;&lt;volume&gt;9&lt;/volume&gt;&lt;number&gt;7&lt;/number&gt;&lt;keywords&gt;&lt;keyword&gt;simulations&lt;/keyword&gt;&lt;keyword&gt;proteins&lt;/keyword&gt;&lt;keyword&gt;pseudorotation&lt;/keyword&gt;&lt;keyword&gt;recognition&lt;/keyword&gt;&lt;keyword&gt;performance&lt;/keyword&gt;&lt;keyword&gt;algorithms&lt;/keyword&gt;&lt;keyword&gt;mechanics&lt;/keyword&gt;&lt;keyword&gt;couplings&lt;/keyword&gt;&lt;keyword&gt;surfaces&lt;/keyword&gt;&lt;keyword&gt;programs&lt;/keyword&gt;&lt;/keywords&gt;&lt;dates&gt;&lt;year&gt;2013&lt;/year&gt;&lt;pub-dates&gt;&lt;date&gt;Jul&lt;/date&gt;&lt;/pub-dates&gt;&lt;/dates&gt;&lt;isbn&gt;1549-9618&lt;/isbn&gt;&lt;accession-num&gt;WOS:000321793100024&lt;/accession-num&gt;&lt;urls&gt;&lt;related-urls&gt;&lt;url&gt;&amp;lt;Go to ISI&amp;gt;://WOS:000321793100024&lt;/url&gt;&lt;/related-urls&gt;&lt;/urls&gt;&lt;electronic-resource-num&gt;10.1021/ct400341p&lt;/electronic-resource-num&gt;&lt;language&gt;English&lt;/language&gt;&lt;/record&gt;&lt;/Cite&gt;&lt;/EndNote&gt;</w:instrText>
      </w:r>
      <w:r w:rsidR="00836202" w:rsidRPr="00776AB8">
        <w:rPr>
          <w:rFonts w:ascii="Calibri" w:hAnsi="Calibri" w:cs="Calibri"/>
        </w:rPr>
        <w:fldChar w:fldCharType="separate"/>
      </w:r>
      <w:r w:rsidR="00836202" w:rsidRPr="00776AB8">
        <w:rPr>
          <w:rFonts w:ascii="Calibri" w:hAnsi="Calibri" w:cs="Calibri"/>
          <w:noProof/>
          <w:vertAlign w:val="superscript"/>
        </w:rPr>
        <w:t>[23]</w:t>
      </w:r>
      <w:r w:rsidR="00836202" w:rsidRPr="00776AB8">
        <w:rPr>
          <w:rFonts w:ascii="Calibri" w:hAnsi="Calibri" w:cs="Calibri"/>
        </w:rPr>
        <w:fldChar w:fldCharType="end"/>
      </w:r>
    </w:p>
    <w:p w14:paraId="29CADA3B" w14:textId="77777777" w:rsidR="00892DBE" w:rsidRPr="00776AB8" w:rsidRDefault="00892DBE" w:rsidP="004C7AF6">
      <w:pPr>
        <w:rPr>
          <w:rFonts w:ascii="Calibri" w:hAnsi="Calibri" w:cs="Calibri"/>
        </w:rPr>
      </w:pPr>
    </w:p>
    <w:p w14:paraId="39586A8A" w14:textId="03655AB0" w:rsidR="0095697F" w:rsidRPr="00776AB8" w:rsidRDefault="0095697F">
      <w:pPr>
        <w:spacing w:after="160" w:line="259" w:lineRule="auto"/>
        <w:jc w:val="left"/>
        <w:rPr>
          <w:rFonts w:ascii="Calibri" w:hAnsi="Calibri" w:cs="Calibri"/>
        </w:rPr>
      </w:pPr>
      <w:r w:rsidRPr="00776AB8">
        <w:rPr>
          <w:rFonts w:ascii="Calibri" w:hAnsi="Calibri" w:cs="Calibri"/>
        </w:rPr>
        <w:br w:type="page"/>
      </w:r>
    </w:p>
    <w:p w14:paraId="302640F9" w14:textId="1DA072D7" w:rsidR="001F0DD7" w:rsidRPr="00776AB8" w:rsidRDefault="00560F88" w:rsidP="008635FB">
      <w:pPr>
        <w:pStyle w:val="Heading1"/>
        <w:rPr>
          <w:lang w:val="en-GB"/>
        </w:rPr>
      </w:pPr>
      <w:bookmarkStart w:id="27" w:name="_Toc169854553"/>
      <w:r w:rsidRPr="00776AB8">
        <w:rPr>
          <w:lang w:val="en-GB"/>
        </w:rPr>
        <w:lastRenderedPageBreak/>
        <w:t>References</w:t>
      </w:r>
      <w:bookmarkEnd w:id="27"/>
    </w:p>
    <w:p w14:paraId="01CE3181" w14:textId="77777777" w:rsidR="00001980" w:rsidRPr="00776AB8" w:rsidRDefault="00DD284A" w:rsidP="00B454C9">
      <w:pPr>
        <w:pStyle w:val="EndNoteBibliography"/>
        <w:ind w:left="454" w:hanging="454"/>
        <w:rPr>
          <w:sz w:val="21"/>
          <w:szCs w:val="21"/>
          <w:lang w:val="en-GB"/>
        </w:rPr>
      </w:pPr>
      <w:r w:rsidRPr="00776AB8">
        <w:rPr>
          <w:rFonts w:cstheme="minorHAnsi"/>
          <w:sz w:val="21"/>
          <w:szCs w:val="21"/>
          <w:lang w:val="en-GB"/>
        </w:rPr>
        <w:fldChar w:fldCharType="begin"/>
      </w:r>
      <w:r w:rsidRPr="00776AB8">
        <w:rPr>
          <w:rFonts w:cstheme="minorHAnsi"/>
          <w:sz w:val="21"/>
          <w:szCs w:val="21"/>
          <w:lang w:val="en-GB"/>
        </w:rPr>
        <w:instrText xml:space="preserve"> ADDIN EN.REFLIST </w:instrText>
      </w:r>
      <w:r w:rsidRPr="00776AB8">
        <w:rPr>
          <w:rFonts w:cstheme="minorHAnsi"/>
          <w:sz w:val="21"/>
          <w:szCs w:val="21"/>
          <w:lang w:val="en-GB"/>
        </w:rPr>
        <w:fldChar w:fldCharType="separate"/>
      </w:r>
      <w:r w:rsidR="00001980" w:rsidRPr="00776AB8">
        <w:rPr>
          <w:sz w:val="21"/>
          <w:szCs w:val="21"/>
          <w:lang w:val="en-GB"/>
        </w:rPr>
        <w:t>[1]</w:t>
      </w:r>
      <w:r w:rsidR="00001980" w:rsidRPr="00776AB8">
        <w:rPr>
          <w:sz w:val="21"/>
          <w:szCs w:val="21"/>
          <w:lang w:val="en-GB"/>
        </w:rPr>
        <w:tab/>
        <w:t xml:space="preserve">J. Mangas-Sanchez, M. Sharma, S. C. Cosgrove, J. I. Ramsden, J. R. Marshall, T. W. Thorpe, R. B. Palmer, G. Grogan, N. J. Turner, </w:t>
      </w:r>
      <w:r w:rsidR="00001980" w:rsidRPr="00776AB8">
        <w:rPr>
          <w:i/>
          <w:sz w:val="21"/>
          <w:szCs w:val="21"/>
          <w:lang w:val="en-GB"/>
        </w:rPr>
        <w:t xml:space="preserve">Chem. Sci. </w:t>
      </w:r>
      <w:r w:rsidR="00001980" w:rsidRPr="00776AB8">
        <w:rPr>
          <w:b/>
          <w:sz w:val="21"/>
          <w:szCs w:val="21"/>
          <w:lang w:val="en-GB"/>
        </w:rPr>
        <w:t>2020</w:t>
      </w:r>
      <w:r w:rsidR="00001980" w:rsidRPr="00776AB8">
        <w:rPr>
          <w:sz w:val="21"/>
          <w:szCs w:val="21"/>
          <w:lang w:val="en-GB"/>
        </w:rPr>
        <w:t xml:space="preserve">, </w:t>
      </w:r>
      <w:r w:rsidR="00001980" w:rsidRPr="00776AB8">
        <w:rPr>
          <w:i/>
          <w:sz w:val="21"/>
          <w:szCs w:val="21"/>
          <w:lang w:val="en-GB"/>
        </w:rPr>
        <w:t>11</w:t>
      </w:r>
      <w:r w:rsidR="00001980" w:rsidRPr="00776AB8">
        <w:rPr>
          <w:sz w:val="21"/>
          <w:szCs w:val="21"/>
          <w:lang w:val="en-GB"/>
        </w:rPr>
        <w:t>, 5052-5057.</w:t>
      </w:r>
    </w:p>
    <w:p w14:paraId="5F641B7D" w14:textId="77777777" w:rsidR="00001980" w:rsidRPr="00776AB8" w:rsidRDefault="00001980" w:rsidP="00B454C9">
      <w:pPr>
        <w:pStyle w:val="EndNoteBibliography"/>
        <w:ind w:left="454" w:hanging="454"/>
        <w:rPr>
          <w:sz w:val="21"/>
          <w:szCs w:val="21"/>
          <w:lang w:val="en-GB"/>
        </w:rPr>
      </w:pPr>
      <w:r w:rsidRPr="00776AB8">
        <w:rPr>
          <w:sz w:val="21"/>
          <w:szCs w:val="21"/>
          <w:lang w:val="en-GB"/>
        </w:rPr>
        <w:t>[2]</w:t>
      </w:r>
      <w:r w:rsidRPr="00776AB8">
        <w:rPr>
          <w:sz w:val="21"/>
          <w:szCs w:val="21"/>
          <w:lang w:val="en-GB"/>
        </w:rPr>
        <w:tab/>
        <w:t xml:space="preserve">O. Khersonsky, R. Lipsh, Z. Avizemer, Y. Ashani, M. Goldsmith, H. Leader, O. Dym, S. Rogotner, D. L. Trudeau, J. Prilusky, P. Amengual-Rigo, V. Guallar, D. S. Tawfik, S. J. Fleishman, </w:t>
      </w:r>
      <w:r w:rsidRPr="00776AB8">
        <w:rPr>
          <w:i/>
          <w:sz w:val="21"/>
          <w:szCs w:val="21"/>
          <w:lang w:val="en-GB"/>
        </w:rPr>
        <w:t xml:space="preserve">Mol. Cell. </w:t>
      </w:r>
      <w:r w:rsidRPr="00776AB8">
        <w:rPr>
          <w:b/>
          <w:sz w:val="21"/>
          <w:szCs w:val="21"/>
          <w:lang w:val="en-GB"/>
        </w:rPr>
        <w:t>2018</w:t>
      </w:r>
      <w:r w:rsidRPr="00776AB8">
        <w:rPr>
          <w:sz w:val="21"/>
          <w:szCs w:val="21"/>
          <w:lang w:val="en-GB"/>
        </w:rPr>
        <w:t xml:space="preserve">, </w:t>
      </w:r>
      <w:r w:rsidRPr="00776AB8">
        <w:rPr>
          <w:i/>
          <w:sz w:val="21"/>
          <w:szCs w:val="21"/>
          <w:lang w:val="en-GB"/>
        </w:rPr>
        <w:t>72</w:t>
      </w:r>
      <w:r w:rsidRPr="00776AB8">
        <w:rPr>
          <w:sz w:val="21"/>
          <w:szCs w:val="21"/>
          <w:lang w:val="en-GB"/>
        </w:rPr>
        <w:t>, 178-186 e175.</w:t>
      </w:r>
    </w:p>
    <w:p w14:paraId="18F93421" w14:textId="77777777" w:rsidR="00001980" w:rsidRPr="00776AB8" w:rsidRDefault="00001980" w:rsidP="00B454C9">
      <w:pPr>
        <w:pStyle w:val="EndNoteBibliography"/>
        <w:ind w:left="454" w:hanging="454"/>
        <w:rPr>
          <w:sz w:val="21"/>
          <w:szCs w:val="21"/>
          <w:lang w:val="en-GB"/>
        </w:rPr>
      </w:pPr>
      <w:r w:rsidRPr="00776AB8">
        <w:rPr>
          <w:sz w:val="21"/>
          <w:szCs w:val="21"/>
          <w:lang w:val="en-GB"/>
        </w:rPr>
        <w:t>[3]</w:t>
      </w:r>
      <w:r w:rsidRPr="00776AB8">
        <w:rPr>
          <w:sz w:val="21"/>
          <w:szCs w:val="21"/>
          <w:lang w:val="en-GB"/>
        </w:rPr>
        <w:tab/>
        <w:t xml:space="preserve">J. Ziegenhorn, M. Senn, T. Bucher, </w:t>
      </w:r>
      <w:r w:rsidRPr="00776AB8">
        <w:rPr>
          <w:i/>
          <w:sz w:val="21"/>
          <w:szCs w:val="21"/>
          <w:lang w:val="en-GB"/>
        </w:rPr>
        <w:t xml:space="preserve">Clin. Chem. </w:t>
      </w:r>
      <w:r w:rsidRPr="00776AB8">
        <w:rPr>
          <w:b/>
          <w:sz w:val="21"/>
          <w:szCs w:val="21"/>
          <w:lang w:val="en-GB"/>
        </w:rPr>
        <w:t>1976</w:t>
      </w:r>
      <w:r w:rsidRPr="00776AB8">
        <w:rPr>
          <w:sz w:val="21"/>
          <w:szCs w:val="21"/>
          <w:lang w:val="en-GB"/>
        </w:rPr>
        <w:t xml:space="preserve">, </w:t>
      </w:r>
      <w:r w:rsidRPr="00776AB8">
        <w:rPr>
          <w:i/>
          <w:sz w:val="21"/>
          <w:szCs w:val="21"/>
          <w:lang w:val="en-GB"/>
        </w:rPr>
        <w:t>22</w:t>
      </w:r>
      <w:r w:rsidRPr="00776AB8">
        <w:rPr>
          <w:sz w:val="21"/>
          <w:szCs w:val="21"/>
          <w:lang w:val="en-GB"/>
        </w:rPr>
        <w:t>, 151-160.</w:t>
      </w:r>
    </w:p>
    <w:p w14:paraId="32641C0A" w14:textId="77777777" w:rsidR="00001980" w:rsidRPr="00776AB8" w:rsidRDefault="00001980" w:rsidP="00B454C9">
      <w:pPr>
        <w:pStyle w:val="EndNoteBibliography"/>
        <w:ind w:left="454" w:hanging="454"/>
        <w:rPr>
          <w:sz w:val="21"/>
          <w:szCs w:val="21"/>
          <w:lang w:val="en-GB"/>
        </w:rPr>
      </w:pPr>
      <w:r w:rsidRPr="00776AB8">
        <w:rPr>
          <w:sz w:val="21"/>
          <w:szCs w:val="21"/>
          <w:lang w:val="en-GB"/>
        </w:rPr>
        <w:t>[4]</w:t>
      </w:r>
      <w:r w:rsidRPr="00776AB8">
        <w:rPr>
          <w:sz w:val="21"/>
          <w:szCs w:val="21"/>
          <w:lang w:val="en-GB"/>
        </w:rPr>
        <w:tab/>
        <w:t xml:space="preserve">N. H. Schlieben, K. Niefind, J. Muller, B. Riebel, W. Hummel, D. Schomburg, </w:t>
      </w:r>
      <w:r w:rsidRPr="00776AB8">
        <w:rPr>
          <w:i/>
          <w:sz w:val="21"/>
          <w:szCs w:val="21"/>
          <w:lang w:val="en-GB"/>
        </w:rPr>
        <w:t xml:space="preserve">J. Mol. Biol. </w:t>
      </w:r>
      <w:r w:rsidRPr="00776AB8">
        <w:rPr>
          <w:b/>
          <w:sz w:val="21"/>
          <w:szCs w:val="21"/>
          <w:lang w:val="en-GB"/>
        </w:rPr>
        <w:t>2005</w:t>
      </w:r>
      <w:r w:rsidRPr="00776AB8">
        <w:rPr>
          <w:sz w:val="21"/>
          <w:szCs w:val="21"/>
          <w:lang w:val="en-GB"/>
        </w:rPr>
        <w:t xml:space="preserve">, </w:t>
      </w:r>
      <w:r w:rsidRPr="00776AB8">
        <w:rPr>
          <w:i/>
          <w:sz w:val="21"/>
          <w:szCs w:val="21"/>
          <w:lang w:val="en-GB"/>
        </w:rPr>
        <w:t>349</w:t>
      </w:r>
      <w:r w:rsidRPr="00776AB8">
        <w:rPr>
          <w:sz w:val="21"/>
          <w:szCs w:val="21"/>
          <w:lang w:val="en-GB"/>
        </w:rPr>
        <w:t>, 801-813.</w:t>
      </w:r>
    </w:p>
    <w:p w14:paraId="6E7DBCDE" w14:textId="77777777" w:rsidR="00001980" w:rsidRPr="00776AB8" w:rsidRDefault="00001980" w:rsidP="00B454C9">
      <w:pPr>
        <w:pStyle w:val="EndNoteBibliography"/>
        <w:ind w:left="454" w:hanging="454"/>
        <w:rPr>
          <w:sz w:val="21"/>
          <w:szCs w:val="21"/>
          <w:lang w:val="en-GB"/>
        </w:rPr>
      </w:pPr>
      <w:r w:rsidRPr="00776AB8">
        <w:rPr>
          <w:sz w:val="21"/>
          <w:szCs w:val="21"/>
          <w:lang w:val="en-GB"/>
        </w:rPr>
        <w:t>[5]</w:t>
      </w:r>
      <w:r w:rsidRPr="00776AB8">
        <w:rPr>
          <w:sz w:val="21"/>
          <w:szCs w:val="21"/>
          <w:lang w:val="en-GB"/>
        </w:rPr>
        <w:tab/>
        <w:t xml:space="preserve">H. M. Berman, J. Westbrook, Z. Feng, G. Gilliland, T. N. Bhat, H. Weissig, I. N. Shindyalov, P. E. Bourne, </w:t>
      </w:r>
      <w:r w:rsidRPr="00776AB8">
        <w:rPr>
          <w:i/>
          <w:sz w:val="21"/>
          <w:szCs w:val="21"/>
          <w:lang w:val="en-GB"/>
        </w:rPr>
        <w:t xml:space="preserve">Nucleic Acids Res. </w:t>
      </w:r>
      <w:r w:rsidRPr="00776AB8">
        <w:rPr>
          <w:b/>
          <w:sz w:val="21"/>
          <w:szCs w:val="21"/>
          <w:lang w:val="en-GB"/>
        </w:rPr>
        <w:t>2000</w:t>
      </w:r>
      <w:r w:rsidRPr="00776AB8">
        <w:rPr>
          <w:sz w:val="21"/>
          <w:szCs w:val="21"/>
          <w:lang w:val="en-GB"/>
        </w:rPr>
        <w:t xml:space="preserve">, </w:t>
      </w:r>
      <w:r w:rsidRPr="00776AB8">
        <w:rPr>
          <w:i/>
          <w:sz w:val="21"/>
          <w:szCs w:val="21"/>
          <w:lang w:val="en-GB"/>
        </w:rPr>
        <w:t>28</w:t>
      </w:r>
      <w:r w:rsidRPr="00776AB8">
        <w:rPr>
          <w:sz w:val="21"/>
          <w:szCs w:val="21"/>
          <w:lang w:val="en-GB"/>
        </w:rPr>
        <w:t>, 235-242.</w:t>
      </w:r>
    </w:p>
    <w:p w14:paraId="019E4F7F" w14:textId="77777777" w:rsidR="00001980" w:rsidRPr="00776AB8" w:rsidRDefault="00001980" w:rsidP="00B454C9">
      <w:pPr>
        <w:pStyle w:val="EndNoteBibliography"/>
        <w:ind w:left="454" w:hanging="454"/>
        <w:rPr>
          <w:sz w:val="21"/>
          <w:szCs w:val="21"/>
          <w:lang w:val="en-GB"/>
        </w:rPr>
      </w:pPr>
      <w:r w:rsidRPr="00776AB8">
        <w:rPr>
          <w:sz w:val="21"/>
          <w:szCs w:val="21"/>
          <w:lang w:val="en-GB"/>
        </w:rPr>
        <w:t>[6]</w:t>
      </w:r>
      <w:r w:rsidRPr="00776AB8">
        <w:rPr>
          <w:sz w:val="21"/>
          <w:szCs w:val="21"/>
          <w:lang w:val="en-GB"/>
        </w:rPr>
        <w:tab/>
        <w:t xml:space="preserve">M. V. Shapovalov, R. L. Dunbrack, Jr., </w:t>
      </w:r>
      <w:r w:rsidRPr="00776AB8">
        <w:rPr>
          <w:i/>
          <w:sz w:val="21"/>
          <w:szCs w:val="21"/>
          <w:lang w:val="en-GB"/>
        </w:rPr>
        <w:t xml:space="preserve">Structure </w:t>
      </w:r>
      <w:r w:rsidRPr="00776AB8">
        <w:rPr>
          <w:b/>
          <w:sz w:val="21"/>
          <w:szCs w:val="21"/>
          <w:lang w:val="en-GB"/>
        </w:rPr>
        <w:t>2011</w:t>
      </w:r>
      <w:r w:rsidRPr="00776AB8">
        <w:rPr>
          <w:sz w:val="21"/>
          <w:szCs w:val="21"/>
          <w:lang w:val="en-GB"/>
        </w:rPr>
        <w:t xml:space="preserve">, </w:t>
      </w:r>
      <w:r w:rsidRPr="00776AB8">
        <w:rPr>
          <w:i/>
          <w:sz w:val="21"/>
          <w:szCs w:val="21"/>
          <w:lang w:val="en-GB"/>
        </w:rPr>
        <w:t>19</w:t>
      </w:r>
      <w:r w:rsidRPr="00776AB8">
        <w:rPr>
          <w:sz w:val="21"/>
          <w:szCs w:val="21"/>
          <w:lang w:val="en-GB"/>
        </w:rPr>
        <w:t>, 844-858.</w:t>
      </w:r>
    </w:p>
    <w:p w14:paraId="43CCBA89" w14:textId="77777777" w:rsidR="00001980" w:rsidRPr="00776AB8" w:rsidRDefault="00001980" w:rsidP="00B454C9">
      <w:pPr>
        <w:pStyle w:val="EndNoteBibliography"/>
        <w:ind w:left="454" w:hanging="454"/>
        <w:rPr>
          <w:b/>
          <w:sz w:val="21"/>
          <w:szCs w:val="21"/>
          <w:lang w:val="en-GB"/>
        </w:rPr>
      </w:pPr>
      <w:r w:rsidRPr="00776AB8">
        <w:rPr>
          <w:sz w:val="21"/>
          <w:szCs w:val="21"/>
          <w:lang w:val="en-GB"/>
        </w:rPr>
        <w:t>[7]</w:t>
      </w:r>
      <w:r w:rsidRPr="00776AB8">
        <w:rPr>
          <w:sz w:val="21"/>
          <w:szCs w:val="21"/>
          <w:lang w:val="en-GB"/>
        </w:rPr>
        <w:tab/>
        <w:t xml:space="preserve">L. Schrödinger Inc., </w:t>
      </w:r>
      <w:r w:rsidRPr="00776AB8">
        <w:rPr>
          <w:i/>
          <w:sz w:val="21"/>
          <w:szCs w:val="21"/>
          <w:lang w:val="en-GB"/>
        </w:rPr>
        <w:t>The PyMOL Molecular Graphics System</w:t>
      </w:r>
      <w:r w:rsidRPr="00776AB8">
        <w:rPr>
          <w:sz w:val="21"/>
          <w:szCs w:val="21"/>
          <w:lang w:val="en-GB"/>
        </w:rPr>
        <w:t xml:space="preserve">, </w:t>
      </w:r>
      <w:r w:rsidRPr="00776AB8">
        <w:rPr>
          <w:b/>
          <w:sz w:val="21"/>
          <w:szCs w:val="21"/>
          <w:lang w:val="en-GB"/>
        </w:rPr>
        <w:t>n.y.</w:t>
      </w:r>
    </w:p>
    <w:p w14:paraId="0F07287D" w14:textId="77777777" w:rsidR="00001980" w:rsidRPr="00776AB8" w:rsidRDefault="00001980" w:rsidP="00B454C9">
      <w:pPr>
        <w:pStyle w:val="EndNoteBibliography"/>
        <w:ind w:left="454" w:hanging="454"/>
        <w:rPr>
          <w:sz w:val="21"/>
          <w:szCs w:val="21"/>
          <w:lang w:val="en-GB"/>
        </w:rPr>
      </w:pPr>
      <w:r w:rsidRPr="00776AB8">
        <w:rPr>
          <w:sz w:val="21"/>
          <w:szCs w:val="21"/>
          <w:lang w:val="en-GB"/>
        </w:rPr>
        <w:t>[8]</w:t>
      </w:r>
      <w:r w:rsidRPr="00776AB8">
        <w:rPr>
          <w:sz w:val="21"/>
          <w:szCs w:val="21"/>
          <w:lang w:val="en-GB"/>
        </w:rPr>
        <w:tab/>
        <w:t xml:space="preserve">C. R. Søndergaard, M. H. Olsson, M. Rostkowski, J. H. Jensen, </w:t>
      </w:r>
      <w:r w:rsidRPr="00776AB8">
        <w:rPr>
          <w:i/>
          <w:sz w:val="21"/>
          <w:szCs w:val="21"/>
          <w:lang w:val="en-GB"/>
        </w:rPr>
        <w:t xml:space="preserve">J Chem Theory Comput </w:t>
      </w:r>
      <w:r w:rsidRPr="00776AB8">
        <w:rPr>
          <w:b/>
          <w:sz w:val="21"/>
          <w:szCs w:val="21"/>
          <w:lang w:val="en-GB"/>
        </w:rPr>
        <w:t>2011</w:t>
      </w:r>
      <w:r w:rsidRPr="00776AB8">
        <w:rPr>
          <w:sz w:val="21"/>
          <w:szCs w:val="21"/>
          <w:lang w:val="en-GB"/>
        </w:rPr>
        <w:t xml:space="preserve">, </w:t>
      </w:r>
      <w:r w:rsidRPr="00776AB8">
        <w:rPr>
          <w:i/>
          <w:sz w:val="21"/>
          <w:szCs w:val="21"/>
          <w:lang w:val="en-GB"/>
        </w:rPr>
        <w:t>7</w:t>
      </w:r>
      <w:r w:rsidRPr="00776AB8">
        <w:rPr>
          <w:sz w:val="21"/>
          <w:szCs w:val="21"/>
          <w:lang w:val="en-GB"/>
        </w:rPr>
        <w:t>, 2284-2295.</w:t>
      </w:r>
    </w:p>
    <w:p w14:paraId="6706C8EA" w14:textId="77777777" w:rsidR="00001980" w:rsidRPr="00776AB8" w:rsidRDefault="00001980" w:rsidP="00B454C9">
      <w:pPr>
        <w:pStyle w:val="EndNoteBibliography"/>
        <w:ind w:left="454" w:hanging="454"/>
        <w:rPr>
          <w:sz w:val="21"/>
          <w:szCs w:val="21"/>
          <w:lang w:val="en-GB"/>
        </w:rPr>
      </w:pPr>
      <w:r w:rsidRPr="00776AB8">
        <w:rPr>
          <w:sz w:val="21"/>
          <w:szCs w:val="21"/>
          <w:lang w:val="en-GB"/>
        </w:rPr>
        <w:t>[9]</w:t>
      </w:r>
      <w:r w:rsidRPr="00776AB8">
        <w:rPr>
          <w:sz w:val="21"/>
          <w:szCs w:val="21"/>
          <w:lang w:val="en-GB"/>
        </w:rPr>
        <w:tab/>
        <w:t xml:space="preserve">J. Wang, W. Wang, P. A. Kollman, D. A. Case, </w:t>
      </w:r>
      <w:r w:rsidRPr="00776AB8">
        <w:rPr>
          <w:i/>
          <w:sz w:val="21"/>
          <w:szCs w:val="21"/>
          <w:lang w:val="en-GB"/>
        </w:rPr>
        <w:t xml:space="preserve">J. Mol. Graph. Model. </w:t>
      </w:r>
      <w:r w:rsidRPr="00776AB8">
        <w:rPr>
          <w:b/>
          <w:sz w:val="21"/>
          <w:szCs w:val="21"/>
          <w:lang w:val="en-GB"/>
        </w:rPr>
        <w:t>2006</w:t>
      </w:r>
      <w:r w:rsidRPr="00776AB8">
        <w:rPr>
          <w:sz w:val="21"/>
          <w:szCs w:val="21"/>
          <w:lang w:val="en-GB"/>
        </w:rPr>
        <w:t xml:space="preserve">, </w:t>
      </w:r>
      <w:r w:rsidRPr="00776AB8">
        <w:rPr>
          <w:i/>
          <w:sz w:val="21"/>
          <w:szCs w:val="21"/>
          <w:lang w:val="en-GB"/>
        </w:rPr>
        <w:t>25</w:t>
      </w:r>
      <w:r w:rsidRPr="00776AB8">
        <w:rPr>
          <w:sz w:val="21"/>
          <w:szCs w:val="21"/>
          <w:lang w:val="en-GB"/>
        </w:rPr>
        <w:t>, 247-260.</w:t>
      </w:r>
    </w:p>
    <w:p w14:paraId="37D62EC9" w14:textId="77777777" w:rsidR="00001980" w:rsidRPr="00776AB8" w:rsidRDefault="00001980" w:rsidP="00B454C9">
      <w:pPr>
        <w:pStyle w:val="EndNoteBibliography"/>
        <w:ind w:left="454" w:hanging="454"/>
        <w:rPr>
          <w:sz w:val="21"/>
          <w:szCs w:val="21"/>
          <w:lang w:val="en-GB"/>
        </w:rPr>
      </w:pPr>
      <w:r w:rsidRPr="00776AB8">
        <w:rPr>
          <w:sz w:val="21"/>
          <w:szCs w:val="21"/>
          <w:lang w:val="en-GB"/>
        </w:rPr>
        <w:t>[10]</w:t>
      </w:r>
      <w:r w:rsidRPr="00776AB8">
        <w:rPr>
          <w:sz w:val="21"/>
          <w:szCs w:val="21"/>
          <w:lang w:val="en-GB"/>
        </w:rPr>
        <w:tab/>
        <w:t xml:space="preserve">J. Wang, R. M. Wolf, J. W. Caldwell, P. A. Kollman, D. A. Case, </w:t>
      </w:r>
      <w:r w:rsidRPr="00776AB8">
        <w:rPr>
          <w:i/>
          <w:sz w:val="21"/>
          <w:szCs w:val="21"/>
          <w:lang w:val="en-GB"/>
        </w:rPr>
        <w:t xml:space="preserve">J. Comput. Chem. </w:t>
      </w:r>
      <w:r w:rsidRPr="00776AB8">
        <w:rPr>
          <w:b/>
          <w:sz w:val="21"/>
          <w:szCs w:val="21"/>
          <w:lang w:val="en-GB"/>
        </w:rPr>
        <w:t>2004</w:t>
      </w:r>
      <w:r w:rsidRPr="00776AB8">
        <w:rPr>
          <w:sz w:val="21"/>
          <w:szCs w:val="21"/>
          <w:lang w:val="en-GB"/>
        </w:rPr>
        <w:t xml:space="preserve">, </w:t>
      </w:r>
      <w:r w:rsidRPr="00776AB8">
        <w:rPr>
          <w:i/>
          <w:sz w:val="21"/>
          <w:szCs w:val="21"/>
          <w:lang w:val="en-GB"/>
        </w:rPr>
        <w:t>25</w:t>
      </w:r>
      <w:r w:rsidRPr="00776AB8">
        <w:rPr>
          <w:sz w:val="21"/>
          <w:szCs w:val="21"/>
          <w:lang w:val="en-GB"/>
        </w:rPr>
        <w:t>, 1157-1174.</w:t>
      </w:r>
    </w:p>
    <w:p w14:paraId="433EBAAC" w14:textId="77777777" w:rsidR="00001980" w:rsidRPr="00776AB8" w:rsidRDefault="00001980" w:rsidP="00B454C9">
      <w:pPr>
        <w:pStyle w:val="EndNoteBibliography"/>
        <w:ind w:left="454" w:hanging="454"/>
        <w:rPr>
          <w:sz w:val="21"/>
          <w:szCs w:val="21"/>
          <w:lang w:val="en-GB"/>
        </w:rPr>
      </w:pPr>
      <w:r w:rsidRPr="00776AB8">
        <w:rPr>
          <w:sz w:val="21"/>
          <w:szCs w:val="21"/>
          <w:lang w:val="en-GB"/>
        </w:rPr>
        <w:t>[11]</w:t>
      </w:r>
      <w:r w:rsidRPr="00776AB8">
        <w:rPr>
          <w:sz w:val="21"/>
          <w:szCs w:val="21"/>
          <w:lang w:val="en-GB"/>
        </w:rPr>
        <w:tab/>
        <w:t xml:space="preserve">M. J. Frisch, G. W. Trucks, H. B. Schlegel, G. E. Scuseria, M. A. Robb, J. R. Cheeseman, G. Scalmani, V. Barone, G. A. Petersson, H. Nakatsuji, X. Li, M. Caricato, A. V. Marenich, J. Bloino, B. G. Janesko, R. Gomperts, B. Mennucci, H. P. Hratchian, J. V. Ortiz, A. F. Izmaylov, J. L. Sonnenberg, Williams, F. Ding, F. Lipparini, F. Egidi, J. Goings, B. Peng, A. Petrone, T. Henderson, D. Ranasinghe, V. G. Zakrzewski, J. Gao, N. Rega, G. Zheng, W. Liang, M. Hada, M. Ehara, K. Toyota, R. Fukuda, J. Hasegawa, M. Ishida, T. Nakajima, Y. Honda, O. Kitao, H. Nakai, T. Vreven, K. Throssell, J. A. Montgomery Jr., J. E. Peralta, F. Ogliaro, M. J. Bearpark, J. J. Heyd, E. N. Brothers, K. N. Kudin, V. N. Staroverov, T. A. Keith, R. Kobayashi, J. Normand, K. Raghavachari, A. P. Rendell, J. C. Burant, S. S. Iyengar, J. Tomasi, M. Cossi, J. M. Millam, M. Klene, C. Adamo, R. Cammi, J. W. Ochterski, R. L. Martin, K. Morokuma, O. Farkas, J. B. Foresman, D. J. Fox, Wallingford, CT, </w:t>
      </w:r>
      <w:r w:rsidRPr="00776AB8">
        <w:rPr>
          <w:b/>
          <w:sz w:val="21"/>
          <w:szCs w:val="21"/>
          <w:lang w:val="en-GB"/>
        </w:rPr>
        <w:t>2019</w:t>
      </w:r>
      <w:r w:rsidRPr="00776AB8">
        <w:rPr>
          <w:sz w:val="21"/>
          <w:szCs w:val="21"/>
          <w:lang w:val="en-GB"/>
        </w:rPr>
        <w:t>.</w:t>
      </w:r>
    </w:p>
    <w:p w14:paraId="15484DC4" w14:textId="77777777" w:rsidR="00001980" w:rsidRPr="00776AB8" w:rsidRDefault="00001980" w:rsidP="00B454C9">
      <w:pPr>
        <w:pStyle w:val="EndNoteBibliography"/>
        <w:ind w:left="454" w:hanging="454"/>
        <w:rPr>
          <w:sz w:val="21"/>
          <w:szCs w:val="21"/>
          <w:lang w:val="en-GB"/>
        </w:rPr>
      </w:pPr>
      <w:r w:rsidRPr="00776AB8">
        <w:rPr>
          <w:sz w:val="21"/>
          <w:szCs w:val="21"/>
          <w:lang w:val="en-GB"/>
        </w:rPr>
        <w:t>[12]</w:t>
      </w:r>
      <w:r w:rsidRPr="00776AB8">
        <w:rPr>
          <w:sz w:val="21"/>
          <w:szCs w:val="21"/>
          <w:lang w:val="en-GB"/>
        </w:rPr>
        <w:tab/>
        <w:t xml:space="preserve">P. Cieplak, W. D. Cornell, C. Bayly, P. A. Kollman, </w:t>
      </w:r>
      <w:r w:rsidRPr="00776AB8">
        <w:rPr>
          <w:i/>
          <w:sz w:val="21"/>
          <w:szCs w:val="21"/>
          <w:lang w:val="en-GB"/>
        </w:rPr>
        <w:t xml:space="preserve">J. Comput. Chem. </w:t>
      </w:r>
      <w:r w:rsidRPr="00776AB8">
        <w:rPr>
          <w:b/>
          <w:sz w:val="21"/>
          <w:szCs w:val="21"/>
          <w:lang w:val="en-GB"/>
        </w:rPr>
        <w:t>1995</w:t>
      </w:r>
      <w:r w:rsidRPr="00776AB8">
        <w:rPr>
          <w:sz w:val="21"/>
          <w:szCs w:val="21"/>
          <w:lang w:val="en-GB"/>
        </w:rPr>
        <w:t xml:space="preserve">, </w:t>
      </w:r>
      <w:r w:rsidRPr="00776AB8">
        <w:rPr>
          <w:i/>
          <w:sz w:val="21"/>
          <w:szCs w:val="21"/>
          <w:lang w:val="en-GB"/>
        </w:rPr>
        <w:t>16</w:t>
      </w:r>
      <w:r w:rsidRPr="00776AB8">
        <w:rPr>
          <w:sz w:val="21"/>
          <w:szCs w:val="21"/>
          <w:lang w:val="en-GB"/>
        </w:rPr>
        <w:t>, 1357-1377.</w:t>
      </w:r>
    </w:p>
    <w:p w14:paraId="2B7C2AED" w14:textId="77777777" w:rsidR="00001980" w:rsidRPr="00776AB8" w:rsidRDefault="00001980" w:rsidP="00B454C9">
      <w:pPr>
        <w:pStyle w:val="EndNoteBibliography"/>
        <w:ind w:left="454" w:hanging="454"/>
        <w:rPr>
          <w:sz w:val="21"/>
          <w:szCs w:val="21"/>
          <w:lang w:val="en-GB"/>
        </w:rPr>
      </w:pPr>
      <w:r w:rsidRPr="00776AB8">
        <w:rPr>
          <w:sz w:val="21"/>
          <w:szCs w:val="21"/>
          <w:lang w:val="en-GB"/>
        </w:rPr>
        <w:t>[13]</w:t>
      </w:r>
      <w:r w:rsidRPr="00776AB8">
        <w:rPr>
          <w:sz w:val="21"/>
          <w:szCs w:val="21"/>
          <w:lang w:val="en-GB"/>
        </w:rPr>
        <w:tab/>
        <w:t xml:space="preserve">N. Holmberg, U. Ryde, L. Bülow, </w:t>
      </w:r>
      <w:r w:rsidRPr="00776AB8">
        <w:rPr>
          <w:i/>
          <w:sz w:val="21"/>
          <w:szCs w:val="21"/>
          <w:lang w:val="en-GB"/>
        </w:rPr>
        <w:t xml:space="preserve">Protein Eng. </w:t>
      </w:r>
      <w:r w:rsidRPr="00776AB8">
        <w:rPr>
          <w:b/>
          <w:sz w:val="21"/>
          <w:szCs w:val="21"/>
          <w:lang w:val="en-GB"/>
        </w:rPr>
        <w:t>1999</w:t>
      </w:r>
      <w:r w:rsidRPr="00776AB8">
        <w:rPr>
          <w:sz w:val="21"/>
          <w:szCs w:val="21"/>
          <w:lang w:val="en-GB"/>
        </w:rPr>
        <w:t xml:space="preserve">, </w:t>
      </w:r>
      <w:r w:rsidRPr="00776AB8">
        <w:rPr>
          <w:i/>
          <w:sz w:val="21"/>
          <w:szCs w:val="21"/>
          <w:lang w:val="en-GB"/>
        </w:rPr>
        <w:t>12</w:t>
      </w:r>
      <w:r w:rsidRPr="00776AB8">
        <w:rPr>
          <w:sz w:val="21"/>
          <w:szCs w:val="21"/>
          <w:lang w:val="en-GB"/>
        </w:rPr>
        <w:t>, 851-856.</w:t>
      </w:r>
    </w:p>
    <w:p w14:paraId="4D4F2009" w14:textId="77777777" w:rsidR="00001980" w:rsidRPr="00776AB8" w:rsidRDefault="00001980" w:rsidP="00B454C9">
      <w:pPr>
        <w:pStyle w:val="EndNoteBibliography"/>
        <w:ind w:left="454" w:hanging="454"/>
        <w:rPr>
          <w:sz w:val="21"/>
          <w:szCs w:val="21"/>
          <w:lang w:val="en-GB"/>
        </w:rPr>
      </w:pPr>
      <w:r w:rsidRPr="00776AB8">
        <w:rPr>
          <w:sz w:val="21"/>
          <w:szCs w:val="21"/>
          <w:lang w:val="en-GB"/>
        </w:rPr>
        <w:t>[14]</w:t>
      </w:r>
      <w:r w:rsidRPr="00776AB8">
        <w:rPr>
          <w:sz w:val="21"/>
          <w:szCs w:val="21"/>
          <w:lang w:val="en-GB"/>
        </w:rPr>
        <w:tab/>
        <w:t xml:space="preserve">F. Duarte, P. Bauer, A. Barrozo, B. A. Amrein, M. Purg, J. Aqvist, S. C. Kamerlin, </w:t>
      </w:r>
      <w:r w:rsidRPr="00776AB8">
        <w:rPr>
          <w:i/>
          <w:sz w:val="21"/>
          <w:szCs w:val="21"/>
          <w:lang w:val="en-GB"/>
        </w:rPr>
        <w:t xml:space="preserve">J. Phys. Chem. B </w:t>
      </w:r>
      <w:r w:rsidRPr="00776AB8">
        <w:rPr>
          <w:b/>
          <w:sz w:val="21"/>
          <w:szCs w:val="21"/>
          <w:lang w:val="en-GB"/>
        </w:rPr>
        <w:t>2014</w:t>
      </w:r>
      <w:r w:rsidRPr="00776AB8">
        <w:rPr>
          <w:sz w:val="21"/>
          <w:szCs w:val="21"/>
          <w:lang w:val="en-GB"/>
        </w:rPr>
        <w:t xml:space="preserve">, </w:t>
      </w:r>
      <w:r w:rsidRPr="00776AB8">
        <w:rPr>
          <w:i/>
          <w:sz w:val="21"/>
          <w:szCs w:val="21"/>
          <w:lang w:val="en-GB"/>
        </w:rPr>
        <w:t>118</w:t>
      </w:r>
      <w:r w:rsidRPr="00776AB8">
        <w:rPr>
          <w:sz w:val="21"/>
          <w:szCs w:val="21"/>
          <w:lang w:val="en-GB"/>
        </w:rPr>
        <w:t>, 4351-4362.</w:t>
      </w:r>
    </w:p>
    <w:p w14:paraId="0715FBA9" w14:textId="77777777" w:rsidR="00001980" w:rsidRPr="00776AB8" w:rsidRDefault="00001980" w:rsidP="00B454C9">
      <w:pPr>
        <w:pStyle w:val="EndNoteBibliography"/>
        <w:ind w:left="454" w:hanging="454"/>
        <w:rPr>
          <w:sz w:val="21"/>
          <w:szCs w:val="21"/>
          <w:lang w:val="en-GB"/>
        </w:rPr>
      </w:pPr>
      <w:r w:rsidRPr="00776AB8">
        <w:rPr>
          <w:sz w:val="21"/>
          <w:szCs w:val="21"/>
          <w:lang w:val="en-GB"/>
        </w:rPr>
        <w:t>[15]</w:t>
      </w:r>
      <w:r w:rsidRPr="00776AB8">
        <w:rPr>
          <w:sz w:val="21"/>
          <w:szCs w:val="21"/>
          <w:lang w:val="en-GB"/>
        </w:rPr>
        <w:tab/>
        <w:t xml:space="preserve">Q. Liao, A. Pabis, B. Strodel, S. C. L. Kamerlin, </w:t>
      </w:r>
      <w:r w:rsidRPr="00776AB8">
        <w:rPr>
          <w:i/>
          <w:sz w:val="21"/>
          <w:szCs w:val="21"/>
          <w:lang w:val="en-GB"/>
        </w:rPr>
        <w:t xml:space="preserve">J. Phys. Chem. Lett. </w:t>
      </w:r>
      <w:r w:rsidRPr="00776AB8">
        <w:rPr>
          <w:b/>
          <w:sz w:val="21"/>
          <w:szCs w:val="21"/>
          <w:lang w:val="en-GB"/>
        </w:rPr>
        <w:t>2017</w:t>
      </w:r>
      <w:r w:rsidRPr="00776AB8">
        <w:rPr>
          <w:sz w:val="21"/>
          <w:szCs w:val="21"/>
          <w:lang w:val="en-GB"/>
        </w:rPr>
        <w:t xml:space="preserve">, </w:t>
      </w:r>
      <w:r w:rsidRPr="00776AB8">
        <w:rPr>
          <w:i/>
          <w:sz w:val="21"/>
          <w:szCs w:val="21"/>
          <w:lang w:val="en-GB"/>
        </w:rPr>
        <w:t>8</w:t>
      </w:r>
      <w:r w:rsidRPr="00776AB8">
        <w:rPr>
          <w:sz w:val="21"/>
          <w:szCs w:val="21"/>
          <w:lang w:val="en-GB"/>
        </w:rPr>
        <w:t>, 5408-5414.</w:t>
      </w:r>
    </w:p>
    <w:p w14:paraId="6845F31A" w14:textId="77777777" w:rsidR="00001980" w:rsidRPr="00776AB8" w:rsidRDefault="00001980" w:rsidP="00B454C9">
      <w:pPr>
        <w:pStyle w:val="EndNoteBibliography"/>
        <w:ind w:left="454" w:hanging="454"/>
        <w:rPr>
          <w:sz w:val="21"/>
          <w:szCs w:val="21"/>
          <w:lang w:val="en-GB"/>
        </w:rPr>
      </w:pPr>
      <w:r w:rsidRPr="00776AB8">
        <w:rPr>
          <w:sz w:val="21"/>
          <w:szCs w:val="21"/>
          <w:lang w:val="en-GB"/>
        </w:rPr>
        <w:t>[16]</w:t>
      </w:r>
      <w:r w:rsidRPr="00776AB8">
        <w:rPr>
          <w:sz w:val="21"/>
          <w:szCs w:val="21"/>
          <w:lang w:val="en-GB"/>
        </w:rPr>
        <w:tab/>
        <w:t xml:space="preserve">D. A. B. Case, K.; Ben-Shalom, I. Y.; Brozell, S. R.; Cerutti, D. S.; Cheatham, T. E., III; Cruzeiro, V. W. D.; Darden, T. A.; Duke, R. E.; Giambasu, G.; Gilson, M. K.; Gohlke, H.; Goetz, A. W.; Harris, R.; Izadi, S.; Izmailov, S. A.; Kasavajhala, K.; Kovalenko, A.; Krasny, R.; Kurtzman, T.; Lee, T. S.; LeGrand, S.; Li, P.; Lin, C.; Liu, J.; Luchko, T.; Luo, R.; Man, V.; Merz, K. M.; Miao, Y.; Mikhailovskii, O.; Monard, G.; Nguyen, H.; Onufriev, A.; Pan, F.; Pantano, S.; Qi, R.; Roe, D. R.; Roitberg, A.; Sagui, C.; Schott-Verdugo, S.; Shen, J.; Simmerling, C. L.; Skyrnnikov, N. R.; Smith, J.; Swails, J.; Walker, R. C.; Wang, J.; Wilson, L.; Wolf, R. M.; Wu, X.; Xiong, Y.; Xue, Y.; York, D. M.; Kollman, P. A., </w:t>
      </w:r>
      <w:r w:rsidRPr="00776AB8">
        <w:rPr>
          <w:i/>
          <w:sz w:val="21"/>
          <w:szCs w:val="21"/>
          <w:lang w:val="en-GB"/>
        </w:rPr>
        <w:t>AMBER 2020</w:t>
      </w:r>
      <w:r w:rsidRPr="00776AB8">
        <w:rPr>
          <w:sz w:val="21"/>
          <w:szCs w:val="21"/>
          <w:lang w:val="en-GB"/>
        </w:rPr>
        <w:t xml:space="preserve">, University of California, San Francisco, </w:t>
      </w:r>
      <w:r w:rsidRPr="00776AB8">
        <w:rPr>
          <w:b/>
          <w:sz w:val="21"/>
          <w:szCs w:val="21"/>
          <w:lang w:val="en-GB"/>
        </w:rPr>
        <w:t>2020</w:t>
      </w:r>
      <w:r w:rsidRPr="00776AB8">
        <w:rPr>
          <w:sz w:val="21"/>
          <w:szCs w:val="21"/>
          <w:lang w:val="en-GB"/>
        </w:rPr>
        <w:t>.</w:t>
      </w:r>
    </w:p>
    <w:p w14:paraId="419CB95C" w14:textId="77777777" w:rsidR="00001980" w:rsidRPr="00776AB8" w:rsidRDefault="00001980" w:rsidP="00B454C9">
      <w:pPr>
        <w:pStyle w:val="EndNoteBibliography"/>
        <w:ind w:left="454" w:hanging="454"/>
        <w:rPr>
          <w:sz w:val="21"/>
          <w:szCs w:val="21"/>
          <w:lang w:val="en-GB"/>
        </w:rPr>
      </w:pPr>
      <w:r w:rsidRPr="00776AB8">
        <w:rPr>
          <w:sz w:val="21"/>
          <w:szCs w:val="21"/>
          <w:lang w:val="en-GB"/>
        </w:rPr>
        <w:t>[17]</w:t>
      </w:r>
      <w:r w:rsidRPr="00776AB8">
        <w:rPr>
          <w:sz w:val="21"/>
          <w:szCs w:val="21"/>
          <w:lang w:val="en-GB"/>
        </w:rPr>
        <w:tab/>
        <w:t xml:space="preserve">J. A. Maier, C. Martinez, K. Kasavajhala, L. Wickstrom, K. E. Hauser, C. Simmerling, </w:t>
      </w:r>
      <w:r w:rsidRPr="00776AB8">
        <w:rPr>
          <w:i/>
          <w:sz w:val="21"/>
          <w:szCs w:val="21"/>
          <w:lang w:val="en-GB"/>
        </w:rPr>
        <w:t xml:space="preserve">J. Chem. Theory Comput. </w:t>
      </w:r>
      <w:r w:rsidRPr="00776AB8">
        <w:rPr>
          <w:b/>
          <w:sz w:val="21"/>
          <w:szCs w:val="21"/>
          <w:lang w:val="en-GB"/>
        </w:rPr>
        <w:t>2015</w:t>
      </w:r>
      <w:r w:rsidRPr="00776AB8">
        <w:rPr>
          <w:sz w:val="21"/>
          <w:szCs w:val="21"/>
          <w:lang w:val="en-GB"/>
        </w:rPr>
        <w:t xml:space="preserve">, </w:t>
      </w:r>
      <w:r w:rsidRPr="00776AB8">
        <w:rPr>
          <w:i/>
          <w:sz w:val="21"/>
          <w:szCs w:val="21"/>
          <w:lang w:val="en-GB"/>
        </w:rPr>
        <w:t>11</w:t>
      </w:r>
      <w:r w:rsidRPr="00776AB8">
        <w:rPr>
          <w:sz w:val="21"/>
          <w:szCs w:val="21"/>
          <w:lang w:val="en-GB"/>
        </w:rPr>
        <w:t>, 3696-3713.</w:t>
      </w:r>
    </w:p>
    <w:p w14:paraId="673183BF" w14:textId="77777777" w:rsidR="00001980" w:rsidRPr="00776AB8" w:rsidRDefault="00001980" w:rsidP="00B454C9">
      <w:pPr>
        <w:pStyle w:val="EndNoteBibliography"/>
        <w:ind w:left="454" w:hanging="454"/>
        <w:rPr>
          <w:sz w:val="21"/>
          <w:szCs w:val="21"/>
          <w:lang w:val="en-GB"/>
        </w:rPr>
      </w:pPr>
      <w:r w:rsidRPr="00776AB8">
        <w:rPr>
          <w:sz w:val="21"/>
          <w:szCs w:val="21"/>
          <w:lang w:val="en-GB"/>
        </w:rPr>
        <w:t>[18]</w:t>
      </w:r>
      <w:r w:rsidRPr="00776AB8">
        <w:rPr>
          <w:sz w:val="21"/>
          <w:szCs w:val="21"/>
          <w:lang w:val="en-GB"/>
        </w:rPr>
        <w:tab/>
        <w:t xml:space="preserve">W. L. Jorgensen, J. Chandrasekhar, J. D. Madura, R. W. Impey, M. L. Klein, </w:t>
      </w:r>
      <w:r w:rsidRPr="00776AB8">
        <w:rPr>
          <w:i/>
          <w:sz w:val="21"/>
          <w:szCs w:val="21"/>
          <w:lang w:val="en-GB"/>
        </w:rPr>
        <w:t xml:space="preserve">J. Chem. Phys. </w:t>
      </w:r>
      <w:r w:rsidRPr="00776AB8">
        <w:rPr>
          <w:b/>
          <w:sz w:val="21"/>
          <w:szCs w:val="21"/>
          <w:lang w:val="en-GB"/>
        </w:rPr>
        <w:t>1983</w:t>
      </w:r>
      <w:r w:rsidRPr="00776AB8">
        <w:rPr>
          <w:sz w:val="21"/>
          <w:szCs w:val="21"/>
          <w:lang w:val="en-GB"/>
        </w:rPr>
        <w:t xml:space="preserve">, </w:t>
      </w:r>
      <w:r w:rsidRPr="00776AB8">
        <w:rPr>
          <w:i/>
          <w:sz w:val="21"/>
          <w:szCs w:val="21"/>
          <w:lang w:val="en-GB"/>
        </w:rPr>
        <w:t>79</w:t>
      </w:r>
      <w:r w:rsidRPr="00776AB8">
        <w:rPr>
          <w:sz w:val="21"/>
          <w:szCs w:val="21"/>
          <w:lang w:val="en-GB"/>
        </w:rPr>
        <w:t>, 926-935.</w:t>
      </w:r>
    </w:p>
    <w:p w14:paraId="76E636DC" w14:textId="77777777" w:rsidR="00001980" w:rsidRPr="00776AB8" w:rsidRDefault="00001980" w:rsidP="00B454C9">
      <w:pPr>
        <w:pStyle w:val="EndNoteBibliography"/>
        <w:ind w:left="454" w:hanging="454"/>
        <w:rPr>
          <w:sz w:val="21"/>
          <w:szCs w:val="21"/>
          <w:lang w:val="en-GB"/>
        </w:rPr>
      </w:pPr>
      <w:r w:rsidRPr="00776AB8">
        <w:rPr>
          <w:sz w:val="21"/>
          <w:szCs w:val="21"/>
          <w:lang w:val="en-GB"/>
        </w:rPr>
        <w:t>[19]</w:t>
      </w:r>
      <w:r w:rsidRPr="00776AB8">
        <w:rPr>
          <w:sz w:val="21"/>
          <w:szCs w:val="21"/>
          <w:lang w:val="en-GB"/>
        </w:rPr>
        <w:tab/>
        <w:t xml:space="preserve">R. W. Pastor, B. R. Brooks, A. Szabo, </w:t>
      </w:r>
      <w:r w:rsidRPr="00776AB8">
        <w:rPr>
          <w:i/>
          <w:sz w:val="21"/>
          <w:szCs w:val="21"/>
          <w:lang w:val="en-GB"/>
        </w:rPr>
        <w:t xml:space="preserve">Mol. Phys. </w:t>
      </w:r>
      <w:r w:rsidRPr="00776AB8">
        <w:rPr>
          <w:b/>
          <w:sz w:val="21"/>
          <w:szCs w:val="21"/>
          <w:lang w:val="en-GB"/>
        </w:rPr>
        <w:t>1988</w:t>
      </w:r>
      <w:r w:rsidRPr="00776AB8">
        <w:rPr>
          <w:sz w:val="21"/>
          <w:szCs w:val="21"/>
          <w:lang w:val="en-GB"/>
        </w:rPr>
        <w:t xml:space="preserve">, </w:t>
      </w:r>
      <w:r w:rsidRPr="00776AB8">
        <w:rPr>
          <w:i/>
          <w:sz w:val="21"/>
          <w:szCs w:val="21"/>
          <w:lang w:val="en-GB"/>
        </w:rPr>
        <w:t>65</w:t>
      </w:r>
      <w:r w:rsidRPr="00776AB8">
        <w:rPr>
          <w:sz w:val="21"/>
          <w:szCs w:val="21"/>
          <w:lang w:val="en-GB"/>
        </w:rPr>
        <w:t>, 1409-1419.</w:t>
      </w:r>
    </w:p>
    <w:p w14:paraId="69A8CA8F" w14:textId="77777777" w:rsidR="00001980" w:rsidRPr="00776AB8" w:rsidRDefault="00001980" w:rsidP="00B454C9">
      <w:pPr>
        <w:pStyle w:val="EndNoteBibliography"/>
        <w:ind w:left="454" w:hanging="454"/>
        <w:rPr>
          <w:sz w:val="21"/>
          <w:szCs w:val="21"/>
          <w:lang w:val="en-GB"/>
        </w:rPr>
      </w:pPr>
      <w:r w:rsidRPr="00776AB8">
        <w:rPr>
          <w:sz w:val="21"/>
          <w:szCs w:val="21"/>
          <w:lang w:val="en-GB"/>
        </w:rPr>
        <w:t>[20]</w:t>
      </w:r>
      <w:r w:rsidRPr="00776AB8">
        <w:rPr>
          <w:sz w:val="21"/>
          <w:szCs w:val="21"/>
          <w:lang w:val="en-GB"/>
        </w:rPr>
        <w:tab/>
        <w:t xml:space="preserve">H. J. C. Berendsen, J. P. M. Postma, W. F. Vangunsteren, A. Dinola, J. R. Haak, </w:t>
      </w:r>
      <w:r w:rsidRPr="00776AB8">
        <w:rPr>
          <w:i/>
          <w:sz w:val="21"/>
          <w:szCs w:val="21"/>
          <w:lang w:val="en-GB"/>
        </w:rPr>
        <w:t xml:space="preserve">J. Chem. Phys. </w:t>
      </w:r>
      <w:r w:rsidRPr="00776AB8">
        <w:rPr>
          <w:b/>
          <w:sz w:val="21"/>
          <w:szCs w:val="21"/>
          <w:lang w:val="en-GB"/>
        </w:rPr>
        <w:t>1984</w:t>
      </w:r>
      <w:r w:rsidRPr="00776AB8">
        <w:rPr>
          <w:sz w:val="21"/>
          <w:szCs w:val="21"/>
          <w:lang w:val="en-GB"/>
        </w:rPr>
        <w:t xml:space="preserve">, </w:t>
      </w:r>
      <w:r w:rsidRPr="00776AB8">
        <w:rPr>
          <w:i/>
          <w:sz w:val="21"/>
          <w:szCs w:val="21"/>
          <w:lang w:val="en-GB"/>
        </w:rPr>
        <w:t>81</w:t>
      </w:r>
      <w:r w:rsidRPr="00776AB8">
        <w:rPr>
          <w:sz w:val="21"/>
          <w:szCs w:val="21"/>
          <w:lang w:val="en-GB"/>
        </w:rPr>
        <w:t>, 3684-3690.</w:t>
      </w:r>
    </w:p>
    <w:p w14:paraId="09B8D6E4" w14:textId="77777777" w:rsidR="00001980" w:rsidRPr="00776AB8" w:rsidRDefault="00001980" w:rsidP="00B454C9">
      <w:pPr>
        <w:pStyle w:val="EndNoteBibliography"/>
        <w:ind w:left="454" w:hanging="454"/>
        <w:rPr>
          <w:sz w:val="21"/>
          <w:szCs w:val="21"/>
          <w:lang w:val="en-GB"/>
        </w:rPr>
      </w:pPr>
      <w:r w:rsidRPr="00776AB8">
        <w:rPr>
          <w:sz w:val="21"/>
          <w:szCs w:val="21"/>
          <w:lang w:val="en-GB"/>
        </w:rPr>
        <w:t>[21]</w:t>
      </w:r>
      <w:r w:rsidRPr="00776AB8">
        <w:rPr>
          <w:sz w:val="21"/>
          <w:szCs w:val="21"/>
          <w:lang w:val="en-GB"/>
        </w:rPr>
        <w:tab/>
        <w:t xml:space="preserve">J. P. Ryckaert, G. Ciccotti, H. J. C. Berendsen, </w:t>
      </w:r>
      <w:r w:rsidRPr="00776AB8">
        <w:rPr>
          <w:i/>
          <w:sz w:val="21"/>
          <w:szCs w:val="21"/>
          <w:lang w:val="en-GB"/>
        </w:rPr>
        <w:t xml:space="preserve">J. Comput. Phys. </w:t>
      </w:r>
      <w:r w:rsidRPr="00776AB8">
        <w:rPr>
          <w:b/>
          <w:sz w:val="21"/>
          <w:szCs w:val="21"/>
          <w:lang w:val="en-GB"/>
        </w:rPr>
        <w:t>1977</w:t>
      </w:r>
      <w:r w:rsidRPr="00776AB8">
        <w:rPr>
          <w:sz w:val="21"/>
          <w:szCs w:val="21"/>
          <w:lang w:val="en-GB"/>
        </w:rPr>
        <w:t xml:space="preserve">, </w:t>
      </w:r>
      <w:r w:rsidRPr="00776AB8">
        <w:rPr>
          <w:i/>
          <w:sz w:val="21"/>
          <w:szCs w:val="21"/>
          <w:lang w:val="en-GB"/>
        </w:rPr>
        <w:t>23</w:t>
      </w:r>
      <w:r w:rsidRPr="00776AB8">
        <w:rPr>
          <w:sz w:val="21"/>
          <w:szCs w:val="21"/>
          <w:lang w:val="en-GB"/>
        </w:rPr>
        <w:t>, 327-341.</w:t>
      </w:r>
    </w:p>
    <w:p w14:paraId="30A75FBA" w14:textId="77777777" w:rsidR="00001980" w:rsidRPr="00776AB8" w:rsidRDefault="00001980" w:rsidP="00B454C9">
      <w:pPr>
        <w:pStyle w:val="EndNoteBibliography"/>
        <w:ind w:left="454" w:hanging="454"/>
        <w:rPr>
          <w:sz w:val="21"/>
          <w:szCs w:val="21"/>
          <w:lang w:val="en-GB"/>
        </w:rPr>
      </w:pPr>
      <w:r w:rsidRPr="00776AB8">
        <w:rPr>
          <w:sz w:val="21"/>
          <w:szCs w:val="21"/>
          <w:lang w:val="en-GB"/>
        </w:rPr>
        <w:t>[22]</w:t>
      </w:r>
      <w:r w:rsidRPr="00776AB8">
        <w:rPr>
          <w:sz w:val="21"/>
          <w:szCs w:val="21"/>
          <w:lang w:val="en-GB"/>
        </w:rPr>
        <w:tab/>
        <w:t xml:space="preserve">T. Darden, D. York, L. Pedersen, </w:t>
      </w:r>
      <w:r w:rsidRPr="00776AB8">
        <w:rPr>
          <w:i/>
          <w:sz w:val="21"/>
          <w:szCs w:val="21"/>
          <w:lang w:val="en-GB"/>
        </w:rPr>
        <w:t xml:space="preserve">J. Chem. Phys. </w:t>
      </w:r>
      <w:r w:rsidRPr="00776AB8">
        <w:rPr>
          <w:b/>
          <w:sz w:val="21"/>
          <w:szCs w:val="21"/>
          <w:lang w:val="en-GB"/>
        </w:rPr>
        <w:t>1993</w:t>
      </w:r>
      <w:r w:rsidRPr="00776AB8">
        <w:rPr>
          <w:sz w:val="21"/>
          <w:szCs w:val="21"/>
          <w:lang w:val="en-GB"/>
        </w:rPr>
        <w:t xml:space="preserve">, </w:t>
      </w:r>
      <w:r w:rsidRPr="00776AB8">
        <w:rPr>
          <w:i/>
          <w:sz w:val="21"/>
          <w:szCs w:val="21"/>
          <w:lang w:val="en-GB"/>
        </w:rPr>
        <w:t>98</w:t>
      </w:r>
      <w:r w:rsidRPr="00776AB8">
        <w:rPr>
          <w:sz w:val="21"/>
          <w:szCs w:val="21"/>
          <w:lang w:val="en-GB"/>
        </w:rPr>
        <w:t>, 10089-10092.</w:t>
      </w:r>
    </w:p>
    <w:p w14:paraId="28384D59" w14:textId="77777777" w:rsidR="00001980" w:rsidRPr="00776AB8" w:rsidRDefault="00001980" w:rsidP="00B454C9">
      <w:pPr>
        <w:pStyle w:val="EndNoteBibliography"/>
        <w:ind w:left="454" w:hanging="454"/>
        <w:rPr>
          <w:sz w:val="21"/>
          <w:szCs w:val="21"/>
          <w:lang w:val="en-GB"/>
        </w:rPr>
      </w:pPr>
      <w:r w:rsidRPr="00776AB8">
        <w:rPr>
          <w:sz w:val="21"/>
          <w:szCs w:val="21"/>
          <w:lang w:val="en-GB"/>
        </w:rPr>
        <w:t>[23]</w:t>
      </w:r>
      <w:r w:rsidRPr="00776AB8">
        <w:rPr>
          <w:sz w:val="21"/>
          <w:szCs w:val="21"/>
          <w:lang w:val="en-GB"/>
        </w:rPr>
        <w:tab/>
        <w:t xml:space="preserve">D. R. Roe, T. E. Cheatham, </w:t>
      </w:r>
      <w:r w:rsidRPr="00776AB8">
        <w:rPr>
          <w:i/>
          <w:sz w:val="21"/>
          <w:szCs w:val="21"/>
          <w:lang w:val="en-GB"/>
        </w:rPr>
        <w:t xml:space="preserve">J. Chem. Theory Comput. </w:t>
      </w:r>
      <w:r w:rsidRPr="00776AB8">
        <w:rPr>
          <w:b/>
          <w:sz w:val="21"/>
          <w:szCs w:val="21"/>
          <w:lang w:val="en-GB"/>
        </w:rPr>
        <w:t>2013</w:t>
      </w:r>
      <w:r w:rsidRPr="00776AB8">
        <w:rPr>
          <w:sz w:val="21"/>
          <w:szCs w:val="21"/>
          <w:lang w:val="en-GB"/>
        </w:rPr>
        <w:t xml:space="preserve">, </w:t>
      </w:r>
      <w:r w:rsidRPr="00776AB8">
        <w:rPr>
          <w:i/>
          <w:sz w:val="21"/>
          <w:szCs w:val="21"/>
          <w:lang w:val="en-GB"/>
        </w:rPr>
        <w:t>9</w:t>
      </w:r>
      <w:r w:rsidRPr="00776AB8">
        <w:rPr>
          <w:sz w:val="21"/>
          <w:szCs w:val="21"/>
          <w:lang w:val="en-GB"/>
        </w:rPr>
        <w:t>, 3084-3095.</w:t>
      </w:r>
    </w:p>
    <w:p w14:paraId="3AC95BCE" w14:textId="20103119" w:rsidR="001F0DD7" w:rsidRPr="00776AB8" w:rsidRDefault="00DD284A" w:rsidP="00B454C9">
      <w:pPr>
        <w:spacing w:line="240" w:lineRule="auto"/>
        <w:ind w:left="454" w:hanging="454"/>
        <w:rPr>
          <w:rFonts w:cstheme="minorHAnsi"/>
        </w:rPr>
      </w:pPr>
      <w:r w:rsidRPr="00776AB8">
        <w:rPr>
          <w:rFonts w:cstheme="minorHAnsi"/>
          <w:sz w:val="21"/>
          <w:szCs w:val="21"/>
        </w:rPr>
        <w:fldChar w:fldCharType="end"/>
      </w:r>
    </w:p>
    <w:sectPr w:rsidR="001F0DD7" w:rsidRPr="00776AB8">
      <w:headerReference w:type="default" r:id="rId36"/>
      <w:footerReference w:type="default" r:id="rId3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03CF83" w14:textId="77777777" w:rsidR="00EE382A" w:rsidRDefault="00EE382A" w:rsidP="003D06B4">
      <w:pPr>
        <w:spacing w:line="240" w:lineRule="auto"/>
      </w:pPr>
      <w:r>
        <w:separator/>
      </w:r>
    </w:p>
  </w:endnote>
  <w:endnote w:type="continuationSeparator" w:id="0">
    <w:p w14:paraId="6E8C11A7" w14:textId="77777777" w:rsidR="00EE382A" w:rsidRDefault="00EE382A" w:rsidP="003D06B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43093169"/>
      <w:docPartObj>
        <w:docPartGallery w:val="Page Numbers (Bottom of Page)"/>
        <w:docPartUnique/>
      </w:docPartObj>
    </w:sdtPr>
    <w:sdtEndPr>
      <w:rPr>
        <w:sz w:val="18"/>
        <w:szCs w:val="18"/>
      </w:rPr>
    </w:sdtEndPr>
    <w:sdtContent>
      <w:p w14:paraId="186700A6" w14:textId="74826956" w:rsidR="003A6117" w:rsidRPr="004F5334" w:rsidRDefault="004F5334">
        <w:pPr>
          <w:pStyle w:val="Footer"/>
          <w:jc w:val="right"/>
          <w:rPr>
            <w:sz w:val="18"/>
            <w:szCs w:val="18"/>
          </w:rPr>
        </w:pPr>
        <w:r w:rsidRPr="004F5334">
          <w:rPr>
            <w:sz w:val="18"/>
            <w:szCs w:val="18"/>
          </w:rPr>
          <w:t>S</w:t>
        </w:r>
        <w:r w:rsidR="003A6117" w:rsidRPr="004F5334">
          <w:rPr>
            <w:sz w:val="18"/>
            <w:szCs w:val="18"/>
          </w:rPr>
          <w:fldChar w:fldCharType="begin"/>
        </w:r>
        <w:r w:rsidR="003A6117" w:rsidRPr="004F5334">
          <w:rPr>
            <w:sz w:val="18"/>
            <w:szCs w:val="18"/>
          </w:rPr>
          <w:instrText>PAGE   \* MERGEFORMAT</w:instrText>
        </w:r>
        <w:r w:rsidR="003A6117" w:rsidRPr="004F5334">
          <w:rPr>
            <w:sz w:val="18"/>
            <w:szCs w:val="18"/>
          </w:rPr>
          <w:fldChar w:fldCharType="separate"/>
        </w:r>
        <w:r w:rsidR="003A6117" w:rsidRPr="004F5334">
          <w:rPr>
            <w:sz w:val="18"/>
            <w:szCs w:val="18"/>
            <w:lang w:val="nl-NL"/>
          </w:rPr>
          <w:t>2</w:t>
        </w:r>
        <w:r w:rsidR="003A6117" w:rsidRPr="004F5334">
          <w:rPr>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1BE2D7" w14:textId="77777777" w:rsidR="00EE382A" w:rsidRDefault="00EE382A" w:rsidP="003D06B4">
      <w:pPr>
        <w:spacing w:line="240" w:lineRule="auto"/>
      </w:pPr>
      <w:r>
        <w:separator/>
      </w:r>
    </w:p>
  </w:footnote>
  <w:footnote w:type="continuationSeparator" w:id="0">
    <w:p w14:paraId="6B7D47E5" w14:textId="77777777" w:rsidR="00EE382A" w:rsidRDefault="00EE382A" w:rsidP="003D06B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815973" w14:textId="0BDF83B0" w:rsidR="003A6117" w:rsidRDefault="003A6117" w:rsidP="000D160F">
    <w:pPr>
      <w:pStyle w:val="Header"/>
      <w:jc w:val="right"/>
      <w:rPr>
        <w:sz w:val="18"/>
        <w:szCs w:val="18"/>
        <w:lang w:val="en-US"/>
      </w:rPr>
    </w:pPr>
    <w:r>
      <w:rPr>
        <w:i/>
        <w:iCs/>
        <w:sz w:val="18"/>
        <w:szCs w:val="18"/>
        <w:lang w:val="en-US"/>
      </w:rPr>
      <w:t>Jongkind et al. – Supporting 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08235C"/>
    <w:multiLevelType w:val="multilevel"/>
    <w:tmpl w:val="90FEDAAE"/>
    <w:lvl w:ilvl="0">
      <w:start w:val="1"/>
      <w:numFmt w:val="upperLetter"/>
      <w:lvlText w:val="%1."/>
      <w:lvlJc w:val="left"/>
      <w:pPr>
        <w:tabs>
          <w:tab w:val="num" w:pos="0"/>
        </w:tabs>
        <w:ind w:left="0" w:firstLine="0"/>
      </w:pPr>
      <w:rPr>
        <w:b/>
        <w:sz w:val="22"/>
        <w:szCs w:val="22"/>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6CC61BA"/>
    <w:multiLevelType w:val="hybridMultilevel"/>
    <w:tmpl w:val="BFE2F5D2"/>
    <w:lvl w:ilvl="0" w:tplc="425C4DF4">
      <w:start w:val="1"/>
      <w:numFmt w:val="bullet"/>
      <w:lvlText w:val="•"/>
      <w:lvlJc w:val="left"/>
      <w:pPr>
        <w:ind w:left="4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5F4CD98">
      <w:start w:val="1"/>
      <w:numFmt w:val="bullet"/>
      <w:lvlText w:val="o"/>
      <w:lvlJc w:val="left"/>
      <w:pPr>
        <w:ind w:left="130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C388AEF6">
      <w:start w:val="1"/>
      <w:numFmt w:val="bullet"/>
      <w:lvlText w:val="▪"/>
      <w:lvlJc w:val="left"/>
      <w:pPr>
        <w:ind w:left="202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F168656">
      <w:start w:val="1"/>
      <w:numFmt w:val="bullet"/>
      <w:lvlText w:val="•"/>
      <w:lvlJc w:val="left"/>
      <w:pPr>
        <w:ind w:left="274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DFEC69E">
      <w:start w:val="1"/>
      <w:numFmt w:val="bullet"/>
      <w:lvlText w:val="o"/>
      <w:lvlJc w:val="left"/>
      <w:pPr>
        <w:ind w:left="3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3ADA3298">
      <w:start w:val="1"/>
      <w:numFmt w:val="bullet"/>
      <w:lvlText w:val="▪"/>
      <w:lvlJc w:val="left"/>
      <w:pPr>
        <w:ind w:left="418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EEE06AE">
      <w:start w:val="1"/>
      <w:numFmt w:val="bullet"/>
      <w:lvlText w:val="•"/>
      <w:lvlJc w:val="left"/>
      <w:pPr>
        <w:ind w:left="490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B8462AC">
      <w:start w:val="1"/>
      <w:numFmt w:val="bullet"/>
      <w:lvlText w:val="o"/>
      <w:lvlJc w:val="left"/>
      <w:pPr>
        <w:ind w:left="562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F14E294">
      <w:start w:val="1"/>
      <w:numFmt w:val="bullet"/>
      <w:lvlText w:val="▪"/>
      <w:lvlJc w:val="left"/>
      <w:pPr>
        <w:ind w:left="634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231F04B6"/>
    <w:multiLevelType w:val="hybridMultilevel"/>
    <w:tmpl w:val="E17E27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0624D7E"/>
    <w:multiLevelType w:val="hybridMultilevel"/>
    <w:tmpl w:val="65FCF1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A28592E"/>
    <w:multiLevelType w:val="multilevel"/>
    <w:tmpl w:val="438497A6"/>
    <w:lvl w:ilvl="0">
      <w:start w:val="1"/>
      <w:numFmt w:val="decimal"/>
      <w:lvlText w:val="%1."/>
      <w:lvlJc w:val="left"/>
      <w:pPr>
        <w:ind w:left="720" w:hanging="360"/>
      </w:pPr>
      <w:rPr>
        <w:rFonts w:hint="default"/>
        <w:i w:val="0"/>
        <w:iCs/>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3C6D62B5"/>
    <w:multiLevelType w:val="hybridMultilevel"/>
    <w:tmpl w:val="FD542752"/>
    <w:lvl w:ilvl="0" w:tplc="04130001">
      <w:start w:val="1"/>
      <w:numFmt w:val="bullet"/>
      <w:lvlText w:val=""/>
      <w:lvlJc w:val="left"/>
      <w:pPr>
        <w:ind w:left="2150" w:hanging="360"/>
      </w:pPr>
      <w:rPr>
        <w:rFonts w:ascii="Symbol" w:hAnsi="Symbol" w:hint="default"/>
      </w:rPr>
    </w:lvl>
    <w:lvl w:ilvl="1" w:tplc="04130003" w:tentative="1">
      <w:start w:val="1"/>
      <w:numFmt w:val="bullet"/>
      <w:lvlText w:val="o"/>
      <w:lvlJc w:val="left"/>
      <w:pPr>
        <w:ind w:left="2870" w:hanging="360"/>
      </w:pPr>
      <w:rPr>
        <w:rFonts w:ascii="Courier New" w:hAnsi="Courier New" w:cs="Courier New" w:hint="default"/>
      </w:rPr>
    </w:lvl>
    <w:lvl w:ilvl="2" w:tplc="04130005" w:tentative="1">
      <w:start w:val="1"/>
      <w:numFmt w:val="bullet"/>
      <w:lvlText w:val=""/>
      <w:lvlJc w:val="left"/>
      <w:pPr>
        <w:ind w:left="3590" w:hanging="360"/>
      </w:pPr>
      <w:rPr>
        <w:rFonts w:ascii="Wingdings" w:hAnsi="Wingdings" w:hint="default"/>
      </w:rPr>
    </w:lvl>
    <w:lvl w:ilvl="3" w:tplc="04130001" w:tentative="1">
      <w:start w:val="1"/>
      <w:numFmt w:val="bullet"/>
      <w:lvlText w:val=""/>
      <w:lvlJc w:val="left"/>
      <w:pPr>
        <w:ind w:left="4310" w:hanging="360"/>
      </w:pPr>
      <w:rPr>
        <w:rFonts w:ascii="Symbol" w:hAnsi="Symbol" w:hint="default"/>
      </w:rPr>
    </w:lvl>
    <w:lvl w:ilvl="4" w:tplc="04130003" w:tentative="1">
      <w:start w:val="1"/>
      <w:numFmt w:val="bullet"/>
      <w:lvlText w:val="o"/>
      <w:lvlJc w:val="left"/>
      <w:pPr>
        <w:ind w:left="5030" w:hanging="360"/>
      </w:pPr>
      <w:rPr>
        <w:rFonts w:ascii="Courier New" w:hAnsi="Courier New" w:cs="Courier New" w:hint="default"/>
      </w:rPr>
    </w:lvl>
    <w:lvl w:ilvl="5" w:tplc="04130005" w:tentative="1">
      <w:start w:val="1"/>
      <w:numFmt w:val="bullet"/>
      <w:lvlText w:val=""/>
      <w:lvlJc w:val="left"/>
      <w:pPr>
        <w:ind w:left="5750" w:hanging="360"/>
      </w:pPr>
      <w:rPr>
        <w:rFonts w:ascii="Wingdings" w:hAnsi="Wingdings" w:hint="default"/>
      </w:rPr>
    </w:lvl>
    <w:lvl w:ilvl="6" w:tplc="04130001" w:tentative="1">
      <w:start w:val="1"/>
      <w:numFmt w:val="bullet"/>
      <w:lvlText w:val=""/>
      <w:lvlJc w:val="left"/>
      <w:pPr>
        <w:ind w:left="6470" w:hanging="360"/>
      </w:pPr>
      <w:rPr>
        <w:rFonts w:ascii="Symbol" w:hAnsi="Symbol" w:hint="default"/>
      </w:rPr>
    </w:lvl>
    <w:lvl w:ilvl="7" w:tplc="04130003" w:tentative="1">
      <w:start w:val="1"/>
      <w:numFmt w:val="bullet"/>
      <w:lvlText w:val="o"/>
      <w:lvlJc w:val="left"/>
      <w:pPr>
        <w:ind w:left="7190" w:hanging="360"/>
      </w:pPr>
      <w:rPr>
        <w:rFonts w:ascii="Courier New" w:hAnsi="Courier New" w:cs="Courier New" w:hint="default"/>
      </w:rPr>
    </w:lvl>
    <w:lvl w:ilvl="8" w:tplc="04130005" w:tentative="1">
      <w:start w:val="1"/>
      <w:numFmt w:val="bullet"/>
      <w:lvlText w:val=""/>
      <w:lvlJc w:val="left"/>
      <w:pPr>
        <w:ind w:left="7910" w:hanging="360"/>
      </w:pPr>
      <w:rPr>
        <w:rFonts w:ascii="Wingdings" w:hAnsi="Wingdings" w:hint="default"/>
      </w:rPr>
    </w:lvl>
  </w:abstractNum>
  <w:abstractNum w:abstractNumId="6" w15:restartNumberingAfterBreak="0">
    <w:nsid w:val="54C54269"/>
    <w:multiLevelType w:val="hybridMultilevel"/>
    <w:tmpl w:val="E83E155A"/>
    <w:lvl w:ilvl="0" w:tplc="A17C80EE">
      <w:start w:val="1"/>
      <w:numFmt w:val="upperLetter"/>
      <w:lvlText w:val="%1"/>
      <w:lvlJc w:val="left"/>
      <w:pPr>
        <w:ind w:left="2771"/>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1" w:tplc="B032EA42">
      <w:start w:val="1"/>
      <w:numFmt w:val="lowerLetter"/>
      <w:lvlText w:val="%2"/>
      <w:lvlJc w:val="left"/>
      <w:pPr>
        <w:ind w:left="279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2" w:tplc="9FE0CA38">
      <w:start w:val="1"/>
      <w:numFmt w:val="lowerRoman"/>
      <w:lvlText w:val="%3"/>
      <w:lvlJc w:val="left"/>
      <w:pPr>
        <w:ind w:left="351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3" w:tplc="53C2CFB0">
      <w:start w:val="1"/>
      <w:numFmt w:val="decimal"/>
      <w:lvlText w:val="%4"/>
      <w:lvlJc w:val="left"/>
      <w:pPr>
        <w:ind w:left="423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4" w:tplc="30C4455E">
      <w:start w:val="1"/>
      <w:numFmt w:val="lowerLetter"/>
      <w:lvlText w:val="%5"/>
      <w:lvlJc w:val="left"/>
      <w:pPr>
        <w:ind w:left="495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5" w:tplc="8422950A">
      <w:start w:val="1"/>
      <w:numFmt w:val="lowerRoman"/>
      <w:lvlText w:val="%6"/>
      <w:lvlJc w:val="left"/>
      <w:pPr>
        <w:ind w:left="567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6" w:tplc="04DE07F4">
      <w:start w:val="1"/>
      <w:numFmt w:val="decimal"/>
      <w:lvlText w:val="%7"/>
      <w:lvlJc w:val="left"/>
      <w:pPr>
        <w:ind w:left="639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7" w:tplc="9834832A">
      <w:start w:val="1"/>
      <w:numFmt w:val="lowerLetter"/>
      <w:lvlText w:val="%8"/>
      <w:lvlJc w:val="left"/>
      <w:pPr>
        <w:ind w:left="711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8" w:tplc="5DF84CB4">
      <w:start w:val="1"/>
      <w:numFmt w:val="lowerRoman"/>
      <w:lvlText w:val="%9"/>
      <w:lvlJc w:val="left"/>
      <w:pPr>
        <w:ind w:left="783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570C326B"/>
    <w:multiLevelType w:val="multilevel"/>
    <w:tmpl w:val="D42AEDF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A956245"/>
    <w:multiLevelType w:val="multilevel"/>
    <w:tmpl w:val="7E805E90"/>
    <w:lvl w:ilvl="0">
      <w:start w:val="1"/>
      <w:numFmt w:val="decimal"/>
      <w:lvlText w:val="%1"/>
      <w:lvlJc w:val="left"/>
      <w:pPr>
        <w:ind w:left="384" w:hanging="384"/>
      </w:pPr>
      <w:rPr>
        <w:rFonts w:hint="default"/>
      </w:rPr>
    </w:lvl>
    <w:lvl w:ilvl="1">
      <w:start w:val="1"/>
      <w:numFmt w:val="decimal"/>
      <w:lvlText w:val="%1.%2"/>
      <w:lvlJc w:val="left"/>
      <w:pPr>
        <w:ind w:left="384" w:hanging="3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5F324CEC"/>
    <w:multiLevelType w:val="hybridMultilevel"/>
    <w:tmpl w:val="B9905D86"/>
    <w:lvl w:ilvl="0" w:tplc="04130001">
      <w:start w:val="1"/>
      <w:numFmt w:val="bullet"/>
      <w:lvlText w:val=""/>
      <w:lvlJc w:val="left"/>
      <w:pPr>
        <w:ind w:left="2771"/>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FFFFFFFF">
      <w:start w:val="1"/>
      <w:numFmt w:val="lowerLetter"/>
      <w:lvlText w:val="%2"/>
      <w:lvlJc w:val="left"/>
      <w:pPr>
        <w:ind w:left="279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2" w:tplc="FFFFFFFF">
      <w:start w:val="1"/>
      <w:numFmt w:val="lowerRoman"/>
      <w:lvlText w:val="%3"/>
      <w:lvlJc w:val="left"/>
      <w:pPr>
        <w:ind w:left="351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3" w:tplc="FFFFFFFF">
      <w:start w:val="1"/>
      <w:numFmt w:val="decimal"/>
      <w:lvlText w:val="%4"/>
      <w:lvlJc w:val="left"/>
      <w:pPr>
        <w:ind w:left="423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4" w:tplc="FFFFFFFF">
      <w:start w:val="1"/>
      <w:numFmt w:val="lowerLetter"/>
      <w:lvlText w:val="%5"/>
      <w:lvlJc w:val="left"/>
      <w:pPr>
        <w:ind w:left="495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5" w:tplc="FFFFFFFF">
      <w:start w:val="1"/>
      <w:numFmt w:val="lowerRoman"/>
      <w:lvlText w:val="%6"/>
      <w:lvlJc w:val="left"/>
      <w:pPr>
        <w:ind w:left="567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6" w:tplc="FFFFFFFF">
      <w:start w:val="1"/>
      <w:numFmt w:val="decimal"/>
      <w:lvlText w:val="%7"/>
      <w:lvlJc w:val="left"/>
      <w:pPr>
        <w:ind w:left="639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7" w:tplc="FFFFFFFF">
      <w:start w:val="1"/>
      <w:numFmt w:val="lowerLetter"/>
      <w:lvlText w:val="%8"/>
      <w:lvlJc w:val="left"/>
      <w:pPr>
        <w:ind w:left="711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lvl w:ilvl="8" w:tplc="FFFFFFFF">
      <w:start w:val="1"/>
      <w:numFmt w:val="lowerRoman"/>
      <w:lvlText w:val="%9"/>
      <w:lvlJc w:val="left"/>
      <w:pPr>
        <w:ind w:left="7834"/>
      </w:pPr>
      <w:rPr>
        <w:rFonts w:ascii="Cambria" w:eastAsia="Cambria" w:hAnsi="Cambria" w:cs="Cambria"/>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6DA10BC6"/>
    <w:multiLevelType w:val="multilevel"/>
    <w:tmpl w:val="438497A6"/>
    <w:lvl w:ilvl="0">
      <w:start w:val="1"/>
      <w:numFmt w:val="decimal"/>
      <w:lvlText w:val="%1."/>
      <w:lvlJc w:val="left"/>
      <w:pPr>
        <w:ind w:left="720" w:hanging="360"/>
      </w:pPr>
      <w:rPr>
        <w:rFonts w:hint="default"/>
        <w:i w:val="0"/>
        <w:iCs/>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70FB1E0A"/>
    <w:multiLevelType w:val="hybridMultilevel"/>
    <w:tmpl w:val="C18ED7AA"/>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73165105"/>
    <w:multiLevelType w:val="hybridMultilevel"/>
    <w:tmpl w:val="F19ED7FE"/>
    <w:lvl w:ilvl="0" w:tplc="C448BAC6">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FB2C9F8">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B1D848D0">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0A4CBD4">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D62786A">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F22C14F4">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878AA8A">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93A1DA8">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37EF6F6">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739E3AFC"/>
    <w:multiLevelType w:val="multilevel"/>
    <w:tmpl w:val="58925B78"/>
    <w:lvl w:ilvl="0">
      <w:start w:val="1"/>
      <w:numFmt w:val="decimal"/>
      <w:pStyle w:val="Heading1"/>
      <w:lvlText w:val="%1."/>
      <w:lvlJc w:val="left"/>
      <w:pPr>
        <w:ind w:left="360" w:hanging="360"/>
      </w:pPr>
      <w:rPr>
        <w:rFonts w:hint="default"/>
        <w:i w:val="0"/>
        <w:iCs/>
      </w:rPr>
    </w:lvl>
    <w:lvl w:ilvl="1">
      <w:start w:val="1"/>
      <w:numFmt w:val="decimal"/>
      <w:pStyle w:val="Heading2"/>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1209803367">
    <w:abstractNumId w:val="1"/>
  </w:num>
  <w:num w:numId="2" w16cid:durableId="367142482">
    <w:abstractNumId w:val="12"/>
  </w:num>
  <w:num w:numId="3" w16cid:durableId="1397898593">
    <w:abstractNumId w:val="3"/>
  </w:num>
  <w:num w:numId="4" w16cid:durableId="580649994">
    <w:abstractNumId w:val="13"/>
  </w:num>
  <w:num w:numId="5" w16cid:durableId="302582323">
    <w:abstractNumId w:val="6"/>
  </w:num>
  <w:num w:numId="6" w16cid:durableId="890003054">
    <w:abstractNumId w:val="8"/>
  </w:num>
  <w:num w:numId="7" w16cid:durableId="2117557154">
    <w:abstractNumId w:val="7"/>
  </w:num>
  <w:num w:numId="8" w16cid:durableId="470757593">
    <w:abstractNumId w:val="9"/>
  </w:num>
  <w:num w:numId="9" w16cid:durableId="532886975">
    <w:abstractNumId w:val="5"/>
  </w:num>
  <w:num w:numId="10" w16cid:durableId="1896893371">
    <w:abstractNumId w:val="2"/>
  </w:num>
  <w:num w:numId="11" w16cid:durableId="2140562871">
    <w:abstractNumId w:val="11"/>
  </w:num>
  <w:num w:numId="12" w16cid:durableId="1368720749">
    <w:abstractNumId w:val="10"/>
  </w:num>
  <w:num w:numId="13" w16cid:durableId="1393196884">
    <w:abstractNumId w:val="0"/>
  </w:num>
  <w:num w:numId="14" w16cid:durableId="174838542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Angewandte Chemie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xrzfs0r5590fte0tt15x2aua9ezxdvvxp2w&quot;&gt;BOC PhD Ewald Jongkind&lt;record-ids&gt;&lt;item&gt;50&lt;/item&gt;&lt;item&gt;51&lt;/item&gt;&lt;item&gt;72&lt;/item&gt;&lt;item&gt;212&lt;/item&gt;&lt;item&gt;289&lt;/item&gt;&lt;item&gt;290&lt;/item&gt;&lt;item&gt;291&lt;/item&gt;&lt;item&gt;292&lt;/item&gt;&lt;item&gt;293&lt;/item&gt;&lt;item&gt;295&lt;/item&gt;&lt;item&gt;296&lt;/item&gt;&lt;item&gt;297&lt;/item&gt;&lt;item&gt;298&lt;/item&gt;&lt;item&gt;299&lt;/item&gt;&lt;item&gt;300&lt;/item&gt;&lt;item&gt;302&lt;/item&gt;&lt;item&gt;303&lt;/item&gt;&lt;item&gt;304&lt;/item&gt;&lt;item&gt;305&lt;/item&gt;&lt;item&gt;306&lt;/item&gt;&lt;item&gt;307&lt;/item&gt;&lt;item&gt;320&lt;/item&gt;&lt;/record-ids&gt;&lt;/item&gt;&lt;/Libraries&gt;"/>
  </w:docVars>
  <w:rsids>
    <w:rsidRoot w:val="0054104F"/>
    <w:rsid w:val="00001980"/>
    <w:rsid w:val="00002428"/>
    <w:rsid w:val="00006C1D"/>
    <w:rsid w:val="00007337"/>
    <w:rsid w:val="00012734"/>
    <w:rsid w:val="00013723"/>
    <w:rsid w:val="00015B8B"/>
    <w:rsid w:val="00021E4A"/>
    <w:rsid w:val="0002766A"/>
    <w:rsid w:val="00032411"/>
    <w:rsid w:val="0004021B"/>
    <w:rsid w:val="00040251"/>
    <w:rsid w:val="00041EB1"/>
    <w:rsid w:val="0004446A"/>
    <w:rsid w:val="00046589"/>
    <w:rsid w:val="000610A0"/>
    <w:rsid w:val="00065F3E"/>
    <w:rsid w:val="0007329C"/>
    <w:rsid w:val="00082987"/>
    <w:rsid w:val="00082D06"/>
    <w:rsid w:val="00087C4E"/>
    <w:rsid w:val="00091517"/>
    <w:rsid w:val="000916A4"/>
    <w:rsid w:val="00092DC9"/>
    <w:rsid w:val="000969D2"/>
    <w:rsid w:val="000A088E"/>
    <w:rsid w:val="000A1DC5"/>
    <w:rsid w:val="000A78DB"/>
    <w:rsid w:val="000B1E09"/>
    <w:rsid w:val="000B2675"/>
    <w:rsid w:val="000B63DE"/>
    <w:rsid w:val="000B7B50"/>
    <w:rsid w:val="000B7F31"/>
    <w:rsid w:val="000D160F"/>
    <w:rsid w:val="000D20B4"/>
    <w:rsid w:val="000D7259"/>
    <w:rsid w:val="000E1980"/>
    <w:rsid w:val="000E56BB"/>
    <w:rsid w:val="001031F1"/>
    <w:rsid w:val="00110917"/>
    <w:rsid w:val="00110E6A"/>
    <w:rsid w:val="00113F1A"/>
    <w:rsid w:val="00114FED"/>
    <w:rsid w:val="001217D6"/>
    <w:rsid w:val="00121C8A"/>
    <w:rsid w:val="00122ACB"/>
    <w:rsid w:val="0012495F"/>
    <w:rsid w:val="001264BE"/>
    <w:rsid w:val="00134565"/>
    <w:rsid w:val="00136A35"/>
    <w:rsid w:val="00141C8F"/>
    <w:rsid w:val="0014762D"/>
    <w:rsid w:val="00162366"/>
    <w:rsid w:val="00170234"/>
    <w:rsid w:val="00170B1E"/>
    <w:rsid w:val="001730D2"/>
    <w:rsid w:val="001741EA"/>
    <w:rsid w:val="00183475"/>
    <w:rsid w:val="00192709"/>
    <w:rsid w:val="001978DE"/>
    <w:rsid w:val="001A0FED"/>
    <w:rsid w:val="001A7D41"/>
    <w:rsid w:val="001B211C"/>
    <w:rsid w:val="001B4307"/>
    <w:rsid w:val="001B4C77"/>
    <w:rsid w:val="001B5B91"/>
    <w:rsid w:val="001C2CDA"/>
    <w:rsid w:val="001C3491"/>
    <w:rsid w:val="001C6F14"/>
    <w:rsid w:val="001E7DF1"/>
    <w:rsid w:val="001F0DD7"/>
    <w:rsid w:val="001F3E1D"/>
    <w:rsid w:val="002000AB"/>
    <w:rsid w:val="002006E2"/>
    <w:rsid w:val="00201FC2"/>
    <w:rsid w:val="00204CD0"/>
    <w:rsid w:val="00215E75"/>
    <w:rsid w:val="00225C29"/>
    <w:rsid w:val="00226AC2"/>
    <w:rsid w:val="00227EA6"/>
    <w:rsid w:val="00235658"/>
    <w:rsid w:val="00235946"/>
    <w:rsid w:val="002359DA"/>
    <w:rsid w:val="0024330E"/>
    <w:rsid w:val="00251438"/>
    <w:rsid w:val="00255300"/>
    <w:rsid w:val="0025749D"/>
    <w:rsid w:val="002575DB"/>
    <w:rsid w:val="0026438B"/>
    <w:rsid w:val="00264C4A"/>
    <w:rsid w:val="002734FF"/>
    <w:rsid w:val="00275038"/>
    <w:rsid w:val="0028710D"/>
    <w:rsid w:val="00292015"/>
    <w:rsid w:val="00294399"/>
    <w:rsid w:val="00297E8A"/>
    <w:rsid w:val="002B00A3"/>
    <w:rsid w:val="002C3836"/>
    <w:rsid w:val="002C38FC"/>
    <w:rsid w:val="002D0DF9"/>
    <w:rsid w:val="002D4A5F"/>
    <w:rsid w:val="002D6DA8"/>
    <w:rsid w:val="002D73BC"/>
    <w:rsid w:val="002D7DB1"/>
    <w:rsid w:val="002E351F"/>
    <w:rsid w:val="002F2B47"/>
    <w:rsid w:val="002F4707"/>
    <w:rsid w:val="003004FC"/>
    <w:rsid w:val="0030297C"/>
    <w:rsid w:val="003110FB"/>
    <w:rsid w:val="00311236"/>
    <w:rsid w:val="003129D7"/>
    <w:rsid w:val="003130A9"/>
    <w:rsid w:val="0031407C"/>
    <w:rsid w:val="0031722C"/>
    <w:rsid w:val="00321865"/>
    <w:rsid w:val="0032248F"/>
    <w:rsid w:val="00334764"/>
    <w:rsid w:val="00340EB8"/>
    <w:rsid w:val="0034585F"/>
    <w:rsid w:val="003570FE"/>
    <w:rsid w:val="00361593"/>
    <w:rsid w:val="00364D08"/>
    <w:rsid w:val="00370F1D"/>
    <w:rsid w:val="00374789"/>
    <w:rsid w:val="0038232C"/>
    <w:rsid w:val="00386835"/>
    <w:rsid w:val="00396B1E"/>
    <w:rsid w:val="003A1024"/>
    <w:rsid w:val="003A6117"/>
    <w:rsid w:val="003B1C93"/>
    <w:rsid w:val="003B21AB"/>
    <w:rsid w:val="003B6979"/>
    <w:rsid w:val="003C37E2"/>
    <w:rsid w:val="003C4CF7"/>
    <w:rsid w:val="003D06B4"/>
    <w:rsid w:val="003D3D7B"/>
    <w:rsid w:val="003D74AA"/>
    <w:rsid w:val="003E0A8C"/>
    <w:rsid w:val="003E36C9"/>
    <w:rsid w:val="003E3F65"/>
    <w:rsid w:val="003E4655"/>
    <w:rsid w:val="003E7B37"/>
    <w:rsid w:val="003F1428"/>
    <w:rsid w:val="004014CA"/>
    <w:rsid w:val="00401672"/>
    <w:rsid w:val="004046A9"/>
    <w:rsid w:val="00404DDC"/>
    <w:rsid w:val="0043735A"/>
    <w:rsid w:val="004453F4"/>
    <w:rsid w:val="00453CC6"/>
    <w:rsid w:val="0046411B"/>
    <w:rsid w:val="0046673F"/>
    <w:rsid w:val="00473DAE"/>
    <w:rsid w:val="00481448"/>
    <w:rsid w:val="00481767"/>
    <w:rsid w:val="00493F7F"/>
    <w:rsid w:val="004953FA"/>
    <w:rsid w:val="004964C5"/>
    <w:rsid w:val="004B1FF2"/>
    <w:rsid w:val="004B45B5"/>
    <w:rsid w:val="004B5512"/>
    <w:rsid w:val="004B6CAD"/>
    <w:rsid w:val="004C302A"/>
    <w:rsid w:val="004C7AF6"/>
    <w:rsid w:val="004D27A7"/>
    <w:rsid w:val="004D433D"/>
    <w:rsid w:val="004D5E6B"/>
    <w:rsid w:val="004E459D"/>
    <w:rsid w:val="004E57D4"/>
    <w:rsid w:val="004E6C96"/>
    <w:rsid w:val="004F103C"/>
    <w:rsid w:val="004F5334"/>
    <w:rsid w:val="004F5C52"/>
    <w:rsid w:val="004F706B"/>
    <w:rsid w:val="00501925"/>
    <w:rsid w:val="00502CB5"/>
    <w:rsid w:val="00503C35"/>
    <w:rsid w:val="00510177"/>
    <w:rsid w:val="00511E02"/>
    <w:rsid w:val="00513BE3"/>
    <w:rsid w:val="0051458E"/>
    <w:rsid w:val="0051464B"/>
    <w:rsid w:val="005168E2"/>
    <w:rsid w:val="00517810"/>
    <w:rsid w:val="0052043B"/>
    <w:rsid w:val="0052238F"/>
    <w:rsid w:val="0052539C"/>
    <w:rsid w:val="0052556A"/>
    <w:rsid w:val="00526DB6"/>
    <w:rsid w:val="00531509"/>
    <w:rsid w:val="00534FB8"/>
    <w:rsid w:val="0054104F"/>
    <w:rsid w:val="0054145E"/>
    <w:rsid w:val="005446AB"/>
    <w:rsid w:val="00554953"/>
    <w:rsid w:val="0055560F"/>
    <w:rsid w:val="00560F88"/>
    <w:rsid w:val="00564634"/>
    <w:rsid w:val="005705A0"/>
    <w:rsid w:val="0057669E"/>
    <w:rsid w:val="005808DB"/>
    <w:rsid w:val="005942B7"/>
    <w:rsid w:val="00594368"/>
    <w:rsid w:val="00594E9C"/>
    <w:rsid w:val="00596498"/>
    <w:rsid w:val="005A119D"/>
    <w:rsid w:val="005A3CF1"/>
    <w:rsid w:val="005C0585"/>
    <w:rsid w:val="005C07ED"/>
    <w:rsid w:val="005D24F2"/>
    <w:rsid w:val="005E0D1E"/>
    <w:rsid w:val="005E157C"/>
    <w:rsid w:val="005E300A"/>
    <w:rsid w:val="005E4B40"/>
    <w:rsid w:val="005F16FA"/>
    <w:rsid w:val="005F1EF5"/>
    <w:rsid w:val="005F308B"/>
    <w:rsid w:val="005F3530"/>
    <w:rsid w:val="005F7C8D"/>
    <w:rsid w:val="00602338"/>
    <w:rsid w:val="00604E88"/>
    <w:rsid w:val="00614389"/>
    <w:rsid w:val="006151CF"/>
    <w:rsid w:val="00617F9A"/>
    <w:rsid w:val="00635C2C"/>
    <w:rsid w:val="006366B2"/>
    <w:rsid w:val="00641682"/>
    <w:rsid w:val="00651055"/>
    <w:rsid w:val="00655549"/>
    <w:rsid w:val="00655BE8"/>
    <w:rsid w:val="00667085"/>
    <w:rsid w:val="0068312F"/>
    <w:rsid w:val="006A5CB2"/>
    <w:rsid w:val="006B064A"/>
    <w:rsid w:val="006B37B9"/>
    <w:rsid w:val="006B3ECF"/>
    <w:rsid w:val="006B7751"/>
    <w:rsid w:val="006C0726"/>
    <w:rsid w:val="006C46F0"/>
    <w:rsid w:val="006C5C06"/>
    <w:rsid w:val="006D3018"/>
    <w:rsid w:val="006E50A7"/>
    <w:rsid w:val="006E6397"/>
    <w:rsid w:val="006F590B"/>
    <w:rsid w:val="00700AB1"/>
    <w:rsid w:val="00702B28"/>
    <w:rsid w:val="007155B0"/>
    <w:rsid w:val="0072045F"/>
    <w:rsid w:val="007205F7"/>
    <w:rsid w:val="00720677"/>
    <w:rsid w:val="00720F00"/>
    <w:rsid w:val="00722105"/>
    <w:rsid w:val="007265B2"/>
    <w:rsid w:val="00730117"/>
    <w:rsid w:val="007309F4"/>
    <w:rsid w:val="00732672"/>
    <w:rsid w:val="00740B5B"/>
    <w:rsid w:val="00742061"/>
    <w:rsid w:val="007470E7"/>
    <w:rsid w:val="00752D33"/>
    <w:rsid w:val="0076438E"/>
    <w:rsid w:val="00765C03"/>
    <w:rsid w:val="00767459"/>
    <w:rsid w:val="007734B3"/>
    <w:rsid w:val="00776AB8"/>
    <w:rsid w:val="00781ECE"/>
    <w:rsid w:val="00784118"/>
    <w:rsid w:val="0078771E"/>
    <w:rsid w:val="00794440"/>
    <w:rsid w:val="0079569B"/>
    <w:rsid w:val="00796A7D"/>
    <w:rsid w:val="00796F32"/>
    <w:rsid w:val="007A1DA3"/>
    <w:rsid w:val="007A42BD"/>
    <w:rsid w:val="007B670A"/>
    <w:rsid w:val="007C0F85"/>
    <w:rsid w:val="007C29B9"/>
    <w:rsid w:val="007C612B"/>
    <w:rsid w:val="007E06CC"/>
    <w:rsid w:val="007E2200"/>
    <w:rsid w:val="007E649F"/>
    <w:rsid w:val="007F1199"/>
    <w:rsid w:val="00805768"/>
    <w:rsid w:val="00805A09"/>
    <w:rsid w:val="0080655E"/>
    <w:rsid w:val="00806AF4"/>
    <w:rsid w:val="00810F66"/>
    <w:rsid w:val="0081169E"/>
    <w:rsid w:val="008121FC"/>
    <w:rsid w:val="00830968"/>
    <w:rsid w:val="00831B9C"/>
    <w:rsid w:val="00832991"/>
    <w:rsid w:val="00836202"/>
    <w:rsid w:val="00850387"/>
    <w:rsid w:val="00850411"/>
    <w:rsid w:val="008551AB"/>
    <w:rsid w:val="00857FD7"/>
    <w:rsid w:val="00862E77"/>
    <w:rsid w:val="008635FB"/>
    <w:rsid w:val="0086496C"/>
    <w:rsid w:val="00864FAD"/>
    <w:rsid w:val="008671CF"/>
    <w:rsid w:val="008765E7"/>
    <w:rsid w:val="00882085"/>
    <w:rsid w:val="00892DBE"/>
    <w:rsid w:val="0089362F"/>
    <w:rsid w:val="008955FB"/>
    <w:rsid w:val="00896EDD"/>
    <w:rsid w:val="008A02A0"/>
    <w:rsid w:val="008A0DC4"/>
    <w:rsid w:val="008A36E5"/>
    <w:rsid w:val="008A4BC5"/>
    <w:rsid w:val="008B1534"/>
    <w:rsid w:val="008B6380"/>
    <w:rsid w:val="008B645F"/>
    <w:rsid w:val="008C19E7"/>
    <w:rsid w:val="008D1D19"/>
    <w:rsid w:val="008D2C75"/>
    <w:rsid w:val="008D7DAC"/>
    <w:rsid w:val="008E5907"/>
    <w:rsid w:val="008F0465"/>
    <w:rsid w:val="008F44E0"/>
    <w:rsid w:val="008F4CFC"/>
    <w:rsid w:val="008F7952"/>
    <w:rsid w:val="00914CE1"/>
    <w:rsid w:val="00917A34"/>
    <w:rsid w:val="00925D0D"/>
    <w:rsid w:val="00926781"/>
    <w:rsid w:val="009401EA"/>
    <w:rsid w:val="00940DEA"/>
    <w:rsid w:val="009432FE"/>
    <w:rsid w:val="00951261"/>
    <w:rsid w:val="009528DA"/>
    <w:rsid w:val="0095503E"/>
    <w:rsid w:val="0095697F"/>
    <w:rsid w:val="00963308"/>
    <w:rsid w:val="00971CFE"/>
    <w:rsid w:val="00973841"/>
    <w:rsid w:val="009741BD"/>
    <w:rsid w:val="00981F0F"/>
    <w:rsid w:val="00986094"/>
    <w:rsid w:val="00991F1F"/>
    <w:rsid w:val="00993641"/>
    <w:rsid w:val="00996673"/>
    <w:rsid w:val="00997838"/>
    <w:rsid w:val="009A089F"/>
    <w:rsid w:val="009A7660"/>
    <w:rsid w:val="009B6A9D"/>
    <w:rsid w:val="009B7671"/>
    <w:rsid w:val="009C0B4C"/>
    <w:rsid w:val="009C1970"/>
    <w:rsid w:val="009C2D4A"/>
    <w:rsid w:val="009C4736"/>
    <w:rsid w:val="009C67D5"/>
    <w:rsid w:val="009D37C5"/>
    <w:rsid w:val="009E004F"/>
    <w:rsid w:val="009E4E6F"/>
    <w:rsid w:val="009E76A9"/>
    <w:rsid w:val="009F2B1B"/>
    <w:rsid w:val="009F6214"/>
    <w:rsid w:val="00A018B2"/>
    <w:rsid w:val="00A0443A"/>
    <w:rsid w:val="00A057F0"/>
    <w:rsid w:val="00A079BC"/>
    <w:rsid w:val="00A16EA7"/>
    <w:rsid w:val="00A209CD"/>
    <w:rsid w:val="00A252F8"/>
    <w:rsid w:val="00A26104"/>
    <w:rsid w:val="00A326BD"/>
    <w:rsid w:val="00A338BF"/>
    <w:rsid w:val="00A37280"/>
    <w:rsid w:val="00A40222"/>
    <w:rsid w:val="00A41156"/>
    <w:rsid w:val="00A41991"/>
    <w:rsid w:val="00A56854"/>
    <w:rsid w:val="00A66A91"/>
    <w:rsid w:val="00A677F7"/>
    <w:rsid w:val="00A70645"/>
    <w:rsid w:val="00A72EB6"/>
    <w:rsid w:val="00A740B2"/>
    <w:rsid w:val="00A77D9C"/>
    <w:rsid w:val="00A863C2"/>
    <w:rsid w:val="00A8676C"/>
    <w:rsid w:val="00A940C8"/>
    <w:rsid w:val="00A9611D"/>
    <w:rsid w:val="00A96BAB"/>
    <w:rsid w:val="00AA5FA6"/>
    <w:rsid w:val="00AB14B8"/>
    <w:rsid w:val="00AB2AF4"/>
    <w:rsid w:val="00AB66F5"/>
    <w:rsid w:val="00AC18BE"/>
    <w:rsid w:val="00AC4734"/>
    <w:rsid w:val="00AD2867"/>
    <w:rsid w:val="00AD357F"/>
    <w:rsid w:val="00AD4580"/>
    <w:rsid w:val="00AD45AE"/>
    <w:rsid w:val="00AE3158"/>
    <w:rsid w:val="00AE4915"/>
    <w:rsid w:val="00AE5AF1"/>
    <w:rsid w:val="00AE5FC2"/>
    <w:rsid w:val="00AF1B7B"/>
    <w:rsid w:val="00AF6206"/>
    <w:rsid w:val="00B06BCC"/>
    <w:rsid w:val="00B06D43"/>
    <w:rsid w:val="00B16477"/>
    <w:rsid w:val="00B20A8D"/>
    <w:rsid w:val="00B26E48"/>
    <w:rsid w:val="00B30429"/>
    <w:rsid w:val="00B31309"/>
    <w:rsid w:val="00B454C9"/>
    <w:rsid w:val="00B51834"/>
    <w:rsid w:val="00B64B2B"/>
    <w:rsid w:val="00B64E61"/>
    <w:rsid w:val="00B65579"/>
    <w:rsid w:val="00B851B4"/>
    <w:rsid w:val="00B87A20"/>
    <w:rsid w:val="00B91EBD"/>
    <w:rsid w:val="00B93378"/>
    <w:rsid w:val="00B9467C"/>
    <w:rsid w:val="00B95318"/>
    <w:rsid w:val="00B9550A"/>
    <w:rsid w:val="00BA657E"/>
    <w:rsid w:val="00BC6477"/>
    <w:rsid w:val="00BC7D31"/>
    <w:rsid w:val="00BD0028"/>
    <w:rsid w:val="00BD0614"/>
    <w:rsid w:val="00BD21E9"/>
    <w:rsid w:val="00BD2476"/>
    <w:rsid w:val="00BD253A"/>
    <w:rsid w:val="00BE2593"/>
    <w:rsid w:val="00BF47CA"/>
    <w:rsid w:val="00C0652E"/>
    <w:rsid w:val="00C12B19"/>
    <w:rsid w:val="00C278BF"/>
    <w:rsid w:val="00C31DC1"/>
    <w:rsid w:val="00C3410F"/>
    <w:rsid w:val="00C40942"/>
    <w:rsid w:val="00C41ACF"/>
    <w:rsid w:val="00C45F94"/>
    <w:rsid w:val="00C506FD"/>
    <w:rsid w:val="00C5101E"/>
    <w:rsid w:val="00C54D70"/>
    <w:rsid w:val="00C56E4E"/>
    <w:rsid w:val="00C63F0C"/>
    <w:rsid w:val="00C77725"/>
    <w:rsid w:val="00C807A5"/>
    <w:rsid w:val="00C84513"/>
    <w:rsid w:val="00C84A7C"/>
    <w:rsid w:val="00C85F3A"/>
    <w:rsid w:val="00C918BF"/>
    <w:rsid w:val="00C9419E"/>
    <w:rsid w:val="00CA26AB"/>
    <w:rsid w:val="00CA6A1B"/>
    <w:rsid w:val="00CA790B"/>
    <w:rsid w:val="00CB3619"/>
    <w:rsid w:val="00CB443D"/>
    <w:rsid w:val="00CC5BCF"/>
    <w:rsid w:val="00CC6089"/>
    <w:rsid w:val="00CD1B49"/>
    <w:rsid w:val="00CD2AB8"/>
    <w:rsid w:val="00CD594E"/>
    <w:rsid w:val="00CE6654"/>
    <w:rsid w:val="00D03C0B"/>
    <w:rsid w:val="00D04825"/>
    <w:rsid w:val="00D10F57"/>
    <w:rsid w:val="00D11CB6"/>
    <w:rsid w:val="00D1545C"/>
    <w:rsid w:val="00D15F29"/>
    <w:rsid w:val="00D15F2B"/>
    <w:rsid w:val="00D169DF"/>
    <w:rsid w:val="00D17328"/>
    <w:rsid w:val="00D2419D"/>
    <w:rsid w:val="00D272CC"/>
    <w:rsid w:val="00D31EAF"/>
    <w:rsid w:val="00D329E1"/>
    <w:rsid w:val="00D32F60"/>
    <w:rsid w:val="00D332D7"/>
    <w:rsid w:val="00D33E9D"/>
    <w:rsid w:val="00D36A99"/>
    <w:rsid w:val="00D4500A"/>
    <w:rsid w:val="00D51025"/>
    <w:rsid w:val="00D511B9"/>
    <w:rsid w:val="00D53904"/>
    <w:rsid w:val="00D80E4B"/>
    <w:rsid w:val="00D84A37"/>
    <w:rsid w:val="00D866A0"/>
    <w:rsid w:val="00D9157C"/>
    <w:rsid w:val="00D917B1"/>
    <w:rsid w:val="00D94157"/>
    <w:rsid w:val="00D97DAF"/>
    <w:rsid w:val="00DA1B2B"/>
    <w:rsid w:val="00DA4461"/>
    <w:rsid w:val="00DA72D6"/>
    <w:rsid w:val="00DB259B"/>
    <w:rsid w:val="00DB5912"/>
    <w:rsid w:val="00DB6CFA"/>
    <w:rsid w:val="00DC394B"/>
    <w:rsid w:val="00DC4317"/>
    <w:rsid w:val="00DD284A"/>
    <w:rsid w:val="00DD47C4"/>
    <w:rsid w:val="00DD6D12"/>
    <w:rsid w:val="00DE5E50"/>
    <w:rsid w:val="00DF04D3"/>
    <w:rsid w:val="00DF2CA7"/>
    <w:rsid w:val="00DF627D"/>
    <w:rsid w:val="00E03405"/>
    <w:rsid w:val="00E0566B"/>
    <w:rsid w:val="00E1363C"/>
    <w:rsid w:val="00E237A0"/>
    <w:rsid w:val="00E24A31"/>
    <w:rsid w:val="00E42B16"/>
    <w:rsid w:val="00E44968"/>
    <w:rsid w:val="00E500B8"/>
    <w:rsid w:val="00E51239"/>
    <w:rsid w:val="00E70048"/>
    <w:rsid w:val="00E7260B"/>
    <w:rsid w:val="00E745FD"/>
    <w:rsid w:val="00E74F0A"/>
    <w:rsid w:val="00E7508A"/>
    <w:rsid w:val="00E80296"/>
    <w:rsid w:val="00E80C4E"/>
    <w:rsid w:val="00E8209C"/>
    <w:rsid w:val="00E84BB5"/>
    <w:rsid w:val="00E86D40"/>
    <w:rsid w:val="00E942F9"/>
    <w:rsid w:val="00E954CF"/>
    <w:rsid w:val="00E96046"/>
    <w:rsid w:val="00EA0005"/>
    <w:rsid w:val="00EA19CA"/>
    <w:rsid w:val="00EB222A"/>
    <w:rsid w:val="00EB2374"/>
    <w:rsid w:val="00EB25EB"/>
    <w:rsid w:val="00EB5AE7"/>
    <w:rsid w:val="00EB6237"/>
    <w:rsid w:val="00EC0BFB"/>
    <w:rsid w:val="00EC331A"/>
    <w:rsid w:val="00EC60CC"/>
    <w:rsid w:val="00EC63E0"/>
    <w:rsid w:val="00ED26FC"/>
    <w:rsid w:val="00ED4273"/>
    <w:rsid w:val="00ED747F"/>
    <w:rsid w:val="00EE12CB"/>
    <w:rsid w:val="00EE382A"/>
    <w:rsid w:val="00EF2310"/>
    <w:rsid w:val="00EF5C69"/>
    <w:rsid w:val="00EF753A"/>
    <w:rsid w:val="00F06DA5"/>
    <w:rsid w:val="00F15620"/>
    <w:rsid w:val="00F23623"/>
    <w:rsid w:val="00F27577"/>
    <w:rsid w:val="00F276A9"/>
    <w:rsid w:val="00F34C13"/>
    <w:rsid w:val="00F37716"/>
    <w:rsid w:val="00F50010"/>
    <w:rsid w:val="00F5230C"/>
    <w:rsid w:val="00F528C3"/>
    <w:rsid w:val="00F5506D"/>
    <w:rsid w:val="00F553FD"/>
    <w:rsid w:val="00F5768E"/>
    <w:rsid w:val="00F60696"/>
    <w:rsid w:val="00F646A6"/>
    <w:rsid w:val="00F66D6E"/>
    <w:rsid w:val="00F80836"/>
    <w:rsid w:val="00F84E0C"/>
    <w:rsid w:val="00F87963"/>
    <w:rsid w:val="00F93BD0"/>
    <w:rsid w:val="00F97355"/>
    <w:rsid w:val="00FA0937"/>
    <w:rsid w:val="00FA473F"/>
    <w:rsid w:val="00FB7A72"/>
    <w:rsid w:val="00FC061B"/>
    <w:rsid w:val="00FC38CD"/>
    <w:rsid w:val="00FC3949"/>
    <w:rsid w:val="00FC546E"/>
    <w:rsid w:val="00FC6052"/>
    <w:rsid w:val="00FC636B"/>
    <w:rsid w:val="00FD2865"/>
    <w:rsid w:val="00FD437E"/>
    <w:rsid w:val="00FE4EE8"/>
    <w:rsid w:val="00FE6951"/>
    <w:rsid w:val="00FF2BD5"/>
    <w:rsid w:val="00FF40F7"/>
    <w:rsid w:val="00FF76D0"/>
    <w:rsid w:val="00FF7D3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428601"/>
  <w15:chartTrackingRefBased/>
  <w15:docId w15:val="{ED655641-F159-42D9-8C43-0A49EC36D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2B28"/>
    <w:pPr>
      <w:spacing w:after="0" w:line="276" w:lineRule="auto"/>
      <w:jc w:val="both"/>
    </w:pPr>
  </w:style>
  <w:style w:type="paragraph" w:styleId="Heading1">
    <w:name w:val="heading 1"/>
    <w:aliases w:val="Kop thesis 1"/>
    <w:basedOn w:val="Normal"/>
    <w:next w:val="Normal"/>
    <w:link w:val="Heading1Char"/>
    <w:autoRedefine/>
    <w:uiPriority w:val="9"/>
    <w:qFormat/>
    <w:rsid w:val="003D74AA"/>
    <w:pPr>
      <w:keepNext/>
      <w:keepLines/>
      <w:numPr>
        <w:numId w:val="4"/>
      </w:numPr>
      <w:spacing w:after="240"/>
      <w:outlineLvl w:val="0"/>
    </w:pPr>
    <w:rPr>
      <w:rFonts w:eastAsiaTheme="majorEastAsia" w:cstheme="majorBidi"/>
      <w:b/>
      <w:sz w:val="28"/>
      <w:szCs w:val="32"/>
      <w:lang w:val="en-US"/>
    </w:rPr>
  </w:style>
  <w:style w:type="paragraph" w:styleId="Heading2">
    <w:name w:val="heading 2"/>
    <w:aliases w:val="Kop thesis 2"/>
    <w:basedOn w:val="Normal"/>
    <w:next w:val="Normal"/>
    <w:link w:val="Heading2Char"/>
    <w:autoRedefine/>
    <w:uiPriority w:val="9"/>
    <w:unhideWhenUsed/>
    <w:qFormat/>
    <w:rsid w:val="00796A7D"/>
    <w:pPr>
      <w:keepNext/>
      <w:keepLines/>
      <w:numPr>
        <w:ilvl w:val="1"/>
        <w:numId w:val="4"/>
      </w:numPr>
      <w:spacing w:after="120"/>
      <w:ind w:left="0" w:firstLine="0"/>
      <w:outlineLvl w:val="1"/>
    </w:pPr>
    <w:rPr>
      <w:rFonts w:eastAsiaTheme="majorEastAsia" w:cstheme="majorBidi"/>
      <w:sz w:val="26"/>
      <w:szCs w:val="26"/>
    </w:rPr>
  </w:style>
  <w:style w:type="paragraph" w:styleId="Heading3">
    <w:name w:val="heading 3"/>
    <w:aliases w:val="Kop thesis 3"/>
    <w:basedOn w:val="Normal"/>
    <w:next w:val="Normal"/>
    <w:link w:val="Heading3Char"/>
    <w:autoRedefine/>
    <w:uiPriority w:val="9"/>
    <w:unhideWhenUsed/>
    <w:qFormat/>
    <w:rsid w:val="008635FB"/>
    <w:pPr>
      <w:keepNext/>
      <w:keepLines/>
      <w:spacing w:before="240" w:after="120"/>
      <w:outlineLvl w:val="2"/>
    </w:pPr>
    <w:rPr>
      <w:rFonts w:eastAsiaTheme="majorEastAsia" w:cstheme="majorBidi"/>
      <w:sz w:val="2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ijl1">
    <w:name w:val="Stijl1"/>
    <w:basedOn w:val="Heading1"/>
    <w:link w:val="Stijl1Char"/>
    <w:qFormat/>
    <w:rsid w:val="00CA790B"/>
    <w:pPr>
      <w:spacing w:before="480"/>
    </w:pPr>
    <w:rPr>
      <w:b w:val="0"/>
      <w:bCs/>
      <w:szCs w:val="28"/>
    </w:rPr>
  </w:style>
  <w:style w:type="character" w:customStyle="1" w:styleId="Stijl1Char">
    <w:name w:val="Stijl1 Char"/>
    <w:basedOn w:val="DefaultParagraphFont"/>
    <w:link w:val="Stijl1"/>
    <w:rsid w:val="00CA790B"/>
    <w:rPr>
      <w:rFonts w:eastAsiaTheme="majorEastAsia" w:cstheme="majorBidi"/>
      <w:b/>
      <w:bCs/>
      <w:sz w:val="28"/>
      <w:szCs w:val="28"/>
    </w:rPr>
  </w:style>
  <w:style w:type="character" w:customStyle="1" w:styleId="Heading1Char">
    <w:name w:val="Heading 1 Char"/>
    <w:aliases w:val="Kop thesis 1 Char"/>
    <w:basedOn w:val="DefaultParagraphFont"/>
    <w:link w:val="Heading1"/>
    <w:uiPriority w:val="9"/>
    <w:rsid w:val="008635FB"/>
    <w:rPr>
      <w:rFonts w:eastAsiaTheme="majorEastAsia" w:cstheme="majorBidi"/>
      <w:b/>
      <w:sz w:val="28"/>
      <w:szCs w:val="32"/>
      <w:lang w:val="en-US"/>
    </w:rPr>
  </w:style>
  <w:style w:type="paragraph" w:customStyle="1" w:styleId="Stijl2">
    <w:name w:val="Stijl2"/>
    <w:basedOn w:val="Normal"/>
    <w:link w:val="Stijl2Char"/>
    <w:qFormat/>
    <w:rsid w:val="00CA790B"/>
    <w:pPr>
      <w:ind w:firstLine="709"/>
    </w:pPr>
    <w:rPr>
      <w:lang w:val="nl-NL"/>
    </w:rPr>
  </w:style>
  <w:style w:type="paragraph" w:customStyle="1" w:styleId="Stijl3">
    <w:name w:val="Stijl3"/>
    <w:basedOn w:val="Stijl1"/>
    <w:qFormat/>
    <w:rsid w:val="00CA790B"/>
    <w:pPr>
      <w:keepNext w:val="0"/>
      <w:keepLines w:val="0"/>
      <w:spacing w:before="0"/>
      <w:outlineLvl w:val="9"/>
    </w:pPr>
    <w:rPr>
      <w:rFonts w:eastAsiaTheme="minorHAnsi" w:cstheme="minorBidi"/>
      <w:sz w:val="22"/>
      <w:szCs w:val="22"/>
    </w:rPr>
  </w:style>
  <w:style w:type="paragraph" w:customStyle="1" w:styleId="Tabeltekst">
    <w:name w:val="Tabel tekst"/>
    <w:basedOn w:val="Caption"/>
    <w:link w:val="TabeltekstChar"/>
    <w:autoRedefine/>
    <w:qFormat/>
    <w:rsid w:val="00702B28"/>
    <w:pPr>
      <w:spacing w:line="240" w:lineRule="auto"/>
    </w:pPr>
    <w:rPr>
      <w:bCs w:val="0"/>
      <w:iCs/>
    </w:rPr>
  </w:style>
  <w:style w:type="character" w:customStyle="1" w:styleId="TabeltekstChar">
    <w:name w:val="Tabel tekst Char"/>
    <w:basedOn w:val="DefaultParagraphFont"/>
    <w:link w:val="Tabeltekst"/>
    <w:rsid w:val="00702B28"/>
    <w:rPr>
      <w:rFonts w:ascii="Calibri" w:hAnsi="Calibri" w:cs="Calibri"/>
      <w:iCs/>
      <w:noProof/>
      <w:sz w:val="18"/>
      <w:szCs w:val="18"/>
      <w:lang w:eastAsia="en-GB"/>
    </w:rPr>
  </w:style>
  <w:style w:type="paragraph" w:styleId="Caption">
    <w:name w:val="caption"/>
    <w:basedOn w:val="Normal"/>
    <w:next w:val="Normal"/>
    <w:link w:val="CaptionChar"/>
    <w:autoRedefine/>
    <w:uiPriority w:val="35"/>
    <w:unhideWhenUsed/>
    <w:qFormat/>
    <w:rsid w:val="00D15F2B"/>
    <w:rPr>
      <w:rFonts w:ascii="Calibri" w:hAnsi="Calibri" w:cs="Calibri"/>
      <w:bCs/>
      <w:noProof/>
      <w:sz w:val="18"/>
      <w:szCs w:val="18"/>
      <w:lang w:eastAsia="en-GB"/>
    </w:rPr>
  </w:style>
  <w:style w:type="paragraph" w:styleId="NoSpacing">
    <w:name w:val="No Spacing"/>
    <w:link w:val="NoSpacingChar"/>
    <w:uiPriority w:val="1"/>
    <w:qFormat/>
    <w:rsid w:val="008A4BC5"/>
    <w:pPr>
      <w:spacing w:after="0" w:line="240" w:lineRule="auto"/>
      <w:jc w:val="both"/>
    </w:pPr>
    <w:rPr>
      <w:rFonts w:eastAsiaTheme="minorEastAsia"/>
      <w:sz w:val="18"/>
      <w:lang w:eastAsia="nl-NL"/>
    </w:rPr>
  </w:style>
  <w:style w:type="character" w:customStyle="1" w:styleId="NoSpacingChar">
    <w:name w:val="No Spacing Char"/>
    <w:basedOn w:val="DefaultParagraphFont"/>
    <w:link w:val="NoSpacing"/>
    <w:uiPriority w:val="1"/>
    <w:rsid w:val="008A4BC5"/>
    <w:rPr>
      <w:rFonts w:eastAsiaTheme="minorEastAsia"/>
      <w:sz w:val="18"/>
      <w:lang w:eastAsia="nl-NL"/>
    </w:rPr>
  </w:style>
  <w:style w:type="character" w:customStyle="1" w:styleId="Heading2Char">
    <w:name w:val="Heading 2 Char"/>
    <w:aliases w:val="Kop thesis 2 Char"/>
    <w:basedOn w:val="DefaultParagraphFont"/>
    <w:link w:val="Heading2"/>
    <w:uiPriority w:val="9"/>
    <w:rsid w:val="00796A7D"/>
    <w:rPr>
      <w:rFonts w:eastAsiaTheme="majorEastAsia" w:cstheme="majorBidi"/>
      <w:sz w:val="26"/>
      <w:szCs w:val="26"/>
    </w:rPr>
  </w:style>
  <w:style w:type="character" w:customStyle="1" w:styleId="Heading3Char">
    <w:name w:val="Heading 3 Char"/>
    <w:aliases w:val="Kop thesis 3 Char"/>
    <w:basedOn w:val="DefaultParagraphFont"/>
    <w:link w:val="Heading3"/>
    <w:uiPriority w:val="9"/>
    <w:rsid w:val="008635FB"/>
    <w:rPr>
      <w:rFonts w:eastAsiaTheme="majorEastAsia" w:cstheme="majorBidi"/>
      <w:sz w:val="26"/>
      <w:szCs w:val="24"/>
    </w:rPr>
  </w:style>
  <w:style w:type="paragraph" w:styleId="Title">
    <w:name w:val="Title"/>
    <w:basedOn w:val="Normal"/>
    <w:next w:val="Normal"/>
    <w:link w:val="TitleChar"/>
    <w:uiPriority w:val="10"/>
    <w:qFormat/>
    <w:rsid w:val="00CA790B"/>
    <w:pPr>
      <w:pBdr>
        <w:bottom w:val="single" w:sz="8" w:space="4" w:color="5B9BD5" w:themeColor="accent1"/>
      </w:pBdr>
      <w:spacing w:after="300" w:line="240" w:lineRule="auto"/>
      <w:ind w:firstLine="709"/>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qFormat/>
    <w:rsid w:val="00CA790B"/>
    <w:rPr>
      <w:rFonts w:asciiTheme="majorHAnsi" w:eastAsiaTheme="majorEastAsia" w:hAnsiTheme="majorHAnsi" w:cstheme="majorBidi"/>
      <w:color w:val="323E4F" w:themeColor="text2" w:themeShade="BF"/>
      <w:spacing w:val="5"/>
      <w:kern w:val="28"/>
      <w:sz w:val="52"/>
      <w:szCs w:val="52"/>
    </w:rPr>
  </w:style>
  <w:style w:type="character" w:customStyle="1" w:styleId="CaptionChar">
    <w:name w:val="Caption Char"/>
    <w:basedOn w:val="DefaultParagraphFont"/>
    <w:link w:val="Caption"/>
    <w:uiPriority w:val="35"/>
    <w:rsid w:val="00D15F2B"/>
    <w:rPr>
      <w:rFonts w:ascii="Calibri" w:hAnsi="Calibri" w:cs="Calibri"/>
      <w:bCs/>
      <w:noProof/>
      <w:sz w:val="18"/>
      <w:szCs w:val="18"/>
      <w:lang w:eastAsia="en-GB"/>
    </w:rPr>
  </w:style>
  <w:style w:type="paragraph" w:styleId="TOCHeading">
    <w:name w:val="TOC Heading"/>
    <w:basedOn w:val="Heading1"/>
    <w:next w:val="Normal"/>
    <w:uiPriority w:val="39"/>
    <w:unhideWhenUsed/>
    <w:qFormat/>
    <w:rsid w:val="00963308"/>
    <w:pPr>
      <w:spacing w:after="0" w:line="259" w:lineRule="auto"/>
      <w:outlineLvl w:val="9"/>
    </w:pPr>
    <w:rPr>
      <w:rFonts w:asciiTheme="majorHAnsi" w:hAnsiTheme="majorHAnsi"/>
      <w:color w:val="2E74B5" w:themeColor="accent1" w:themeShade="BF"/>
      <w:sz w:val="32"/>
    </w:rPr>
  </w:style>
  <w:style w:type="paragraph" w:styleId="TOC2">
    <w:name w:val="toc 2"/>
    <w:basedOn w:val="Normal"/>
    <w:next w:val="Normal"/>
    <w:autoRedefine/>
    <w:uiPriority w:val="39"/>
    <w:unhideWhenUsed/>
    <w:rsid w:val="005D24F2"/>
    <w:pPr>
      <w:ind w:left="221"/>
    </w:pPr>
  </w:style>
  <w:style w:type="paragraph" w:styleId="TOC1">
    <w:name w:val="toc 1"/>
    <w:basedOn w:val="Normal"/>
    <w:next w:val="Normal"/>
    <w:autoRedefine/>
    <w:uiPriority w:val="39"/>
    <w:unhideWhenUsed/>
    <w:rsid w:val="005D24F2"/>
  </w:style>
  <w:style w:type="character" w:styleId="Hyperlink">
    <w:name w:val="Hyperlink"/>
    <w:basedOn w:val="DefaultParagraphFont"/>
    <w:uiPriority w:val="99"/>
    <w:unhideWhenUsed/>
    <w:rsid w:val="00963308"/>
    <w:rPr>
      <w:color w:val="0563C1" w:themeColor="hyperlink"/>
      <w:u w:val="single"/>
    </w:rPr>
  </w:style>
  <w:style w:type="table" w:styleId="TableGrid">
    <w:name w:val="Table Grid"/>
    <w:basedOn w:val="TableNormal"/>
    <w:uiPriority w:val="39"/>
    <w:rsid w:val="00A372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446AB"/>
    <w:pPr>
      <w:ind w:left="720"/>
      <w:contextualSpacing/>
    </w:pPr>
  </w:style>
  <w:style w:type="paragraph" w:styleId="Header">
    <w:name w:val="header"/>
    <w:basedOn w:val="Normal"/>
    <w:link w:val="HeaderChar"/>
    <w:uiPriority w:val="99"/>
    <w:unhideWhenUsed/>
    <w:rsid w:val="003D06B4"/>
    <w:pPr>
      <w:tabs>
        <w:tab w:val="center" w:pos="4513"/>
        <w:tab w:val="right" w:pos="9026"/>
      </w:tabs>
      <w:spacing w:line="240" w:lineRule="auto"/>
    </w:pPr>
  </w:style>
  <w:style w:type="character" w:customStyle="1" w:styleId="HeaderChar">
    <w:name w:val="Header Char"/>
    <w:basedOn w:val="DefaultParagraphFont"/>
    <w:link w:val="Header"/>
    <w:uiPriority w:val="99"/>
    <w:qFormat/>
    <w:rsid w:val="003D06B4"/>
  </w:style>
  <w:style w:type="paragraph" w:styleId="Footer">
    <w:name w:val="footer"/>
    <w:basedOn w:val="Normal"/>
    <w:link w:val="FooterChar"/>
    <w:uiPriority w:val="99"/>
    <w:unhideWhenUsed/>
    <w:rsid w:val="003D06B4"/>
    <w:pPr>
      <w:tabs>
        <w:tab w:val="center" w:pos="4513"/>
        <w:tab w:val="right" w:pos="9026"/>
      </w:tabs>
      <w:spacing w:line="240" w:lineRule="auto"/>
    </w:pPr>
  </w:style>
  <w:style w:type="character" w:customStyle="1" w:styleId="FooterChar">
    <w:name w:val="Footer Char"/>
    <w:basedOn w:val="DefaultParagraphFont"/>
    <w:link w:val="Footer"/>
    <w:uiPriority w:val="99"/>
    <w:rsid w:val="003D06B4"/>
  </w:style>
  <w:style w:type="character" w:styleId="CommentReference">
    <w:name w:val="annotation reference"/>
    <w:basedOn w:val="DefaultParagraphFont"/>
    <w:uiPriority w:val="99"/>
    <w:semiHidden/>
    <w:unhideWhenUsed/>
    <w:rsid w:val="003A1024"/>
    <w:rPr>
      <w:sz w:val="16"/>
      <w:szCs w:val="16"/>
    </w:rPr>
  </w:style>
  <w:style w:type="paragraph" w:styleId="CommentText">
    <w:name w:val="annotation text"/>
    <w:basedOn w:val="Normal"/>
    <w:link w:val="CommentTextChar"/>
    <w:uiPriority w:val="99"/>
    <w:unhideWhenUsed/>
    <w:rsid w:val="003A1024"/>
    <w:pPr>
      <w:spacing w:line="240" w:lineRule="auto"/>
    </w:pPr>
    <w:rPr>
      <w:sz w:val="20"/>
      <w:szCs w:val="20"/>
    </w:rPr>
  </w:style>
  <w:style w:type="character" w:customStyle="1" w:styleId="CommentTextChar">
    <w:name w:val="Comment Text Char"/>
    <w:basedOn w:val="DefaultParagraphFont"/>
    <w:link w:val="CommentText"/>
    <w:uiPriority w:val="99"/>
    <w:rsid w:val="003A1024"/>
    <w:rPr>
      <w:sz w:val="20"/>
      <w:szCs w:val="20"/>
    </w:rPr>
  </w:style>
  <w:style w:type="paragraph" w:styleId="CommentSubject">
    <w:name w:val="annotation subject"/>
    <w:basedOn w:val="CommentText"/>
    <w:next w:val="CommentText"/>
    <w:link w:val="CommentSubjectChar"/>
    <w:uiPriority w:val="99"/>
    <w:semiHidden/>
    <w:unhideWhenUsed/>
    <w:rsid w:val="003A1024"/>
    <w:rPr>
      <w:b/>
      <w:bCs/>
    </w:rPr>
  </w:style>
  <w:style w:type="character" w:customStyle="1" w:styleId="CommentSubjectChar">
    <w:name w:val="Comment Subject Char"/>
    <w:basedOn w:val="CommentTextChar"/>
    <w:link w:val="CommentSubject"/>
    <w:uiPriority w:val="99"/>
    <w:semiHidden/>
    <w:rsid w:val="003A1024"/>
    <w:rPr>
      <w:b/>
      <w:bCs/>
      <w:sz w:val="20"/>
      <w:szCs w:val="20"/>
    </w:rPr>
  </w:style>
  <w:style w:type="table" w:customStyle="1" w:styleId="TableGrid0">
    <w:name w:val="TableGrid"/>
    <w:rsid w:val="00297E8A"/>
    <w:pPr>
      <w:spacing w:after="0" w:line="240" w:lineRule="auto"/>
    </w:pPr>
    <w:rPr>
      <w:rFonts w:eastAsiaTheme="minorEastAsia"/>
      <w:lang w:eastAsia="en-GB"/>
    </w:rPr>
    <w:tblPr>
      <w:tblCellMar>
        <w:top w:w="0" w:type="dxa"/>
        <w:left w:w="0" w:type="dxa"/>
        <w:bottom w:w="0" w:type="dxa"/>
        <w:right w:w="0" w:type="dxa"/>
      </w:tblCellMar>
    </w:tblPr>
  </w:style>
  <w:style w:type="character" w:styleId="FollowedHyperlink">
    <w:name w:val="FollowedHyperlink"/>
    <w:basedOn w:val="DefaultParagraphFont"/>
    <w:uiPriority w:val="99"/>
    <w:semiHidden/>
    <w:unhideWhenUsed/>
    <w:rsid w:val="00AD45AE"/>
    <w:rPr>
      <w:color w:val="954F72"/>
      <w:u w:val="single"/>
    </w:rPr>
  </w:style>
  <w:style w:type="paragraph" w:customStyle="1" w:styleId="msonormal0">
    <w:name w:val="msonormal"/>
    <w:basedOn w:val="Normal"/>
    <w:rsid w:val="00AD45AE"/>
    <w:pPr>
      <w:spacing w:before="100" w:beforeAutospacing="1" w:after="100" w:afterAutospacing="1" w:line="240" w:lineRule="auto"/>
    </w:pPr>
    <w:rPr>
      <w:rFonts w:ascii="Times New Roman" w:eastAsia="Times New Roman" w:hAnsi="Times New Roman" w:cs="Times New Roman"/>
      <w:sz w:val="24"/>
      <w:szCs w:val="24"/>
      <w:lang w:val="nl-NL" w:eastAsia="nl-NL"/>
    </w:rPr>
  </w:style>
  <w:style w:type="paragraph" w:customStyle="1" w:styleId="xl65">
    <w:name w:val="xl65"/>
    <w:basedOn w:val="Normal"/>
    <w:rsid w:val="00AD45AE"/>
    <w:pPr>
      <w:spacing w:before="100" w:beforeAutospacing="1" w:after="100" w:afterAutospacing="1" w:line="240" w:lineRule="auto"/>
    </w:pPr>
    <w:rPr>
      <w:rFonts w:ascii="Arial" w:eastAsia="Times New Roman" w:hAnsi="Arial" w:cs="Arial"/>
      <w:sz w:val="24"/>
      <w:szCs w:val="24"/>
      <w:lang w:val="nl-NL" w:eastAsia="nl-NL"/>
    </w:rPr>
  </w:style>
  <w:style w:type="paragraph" w:customStyle="1" w:styleId="xl66">
    <w:name w:val="xl66"/>
    <w:basedOn w:val="Normal"/>
    <w:rsid w:val="00AD45AE"/>
    <w:pPr>
      <w:pBdr>
        <w:bottom w:val="single" w:sz="4" w:space="0" w:color="auto"/>
      </w:pBdr>
      <w:spacing w:before="100" w:beforeAutospacing="1" w:after="100" w:afterAutospacing="1" w:line="240" w:lineRule="auto"/>
    </w:pPr>
    <w:rPr>
      <w:rFonts w:ascii="Arial" w:eastAsia="Times New Roman" w:hAnsi="Arial" w:cs="Arial"/>
      <w:sz w:val="24"/>
      <w:szCs w:val="24"/>
      <w:lang w:val="nl-NL" w:eastAsia="nl-NL"/>
    </w:rPr>
  </w:style>
  <w:style w:type="paragraph" w:customStyle="1" w:styleId="xl67">
    <w:name w:val="xl67"/>
    <w:basedOn w:val="Normal"/>
    <w:rsid w:val="00AD45AE"/>
    <w:pPr>
      <w:shd w:val="clear" w:color="000000" w:fill="FFFFFF"/>
      <w:spacing w:before="100" w:beforeAutospacing="1" w:after="100" w:afterAutospacing="1" w:line="240" w:lineRule="auto"/>
    </w:pPr>
    <w:rPr>
      <w:rFonts w:ascii="Times New Roman" w:eastAsia="Times New Roman" w:hAnsi="Times New Roman" w:cs="Times New Roman"/>
      <w:sz w:val="24"/>
      <w:szCs w:val="24"/>
      <w:lang w:val="nl-NL" w:eastAsia="nl-NL"/>
    </w:rPr>
  </w:style>
  <w:style w:type="paragraph" w:customStyle="1" w:styleId="xl68">
    <w:name w:val="xl68"/>
    <w:basedOn w:val="Normal"/>
    <w:rsid w:val="00AD45AE"/>
    <w:pPr>
      <w:shd w:val="clear" w:color="000000" w:fill="FFFFFF"/>
      <w:spacing w:before="100" w:beforeAutospacing="1" w:after="100" w:afterAutospacing="1" w:line="240" w:lineRule="auto"/>
    </w:pPr>
    <w:rPr>
      <w:rFonts w:ascii="Arial" w:eastAsia="Times New Roman" w:hAnsi="Arial" w:cs="Arial"/>
      <w:sz w:val="24"/>
      <w:szCs w:val="24"/>
      <w:lang w:val="nl-NL" w:eastAsia="nl-NL"/>
    </w:rPr>
  </w:style>
  <w:style w:type="paragraph" w:customStyle="1" w:styleId="xl69">
    <w:name w:val="xl69"/>
    <w:basedOn w:val="Normal"/>
    <w:rsid w:val="00E86D40"/>
    <w:pPr>
      <w:shd w:val="clear" w:color="000000" w:fill="FFFFFF"/>
      <w:spacing w:before="100" w:beforeAutospacing="1" w:after="100" w:afterAutospacing="1" w:line="240" w:lineRule="auto"/>
    </w:pPr>
    <w:rPr>
      <w:rFonts w:ascii="Calibri Light" w:eastAsia="Times New Roman" w:hAnsi="Calibri Light" w:cs="Calibri Light"/>
      <w:sz w:val="18"/>
      <w:szCs w:val="18"/>
      <w:lang w:val="nl-NL" w:eastAsia="nl-NL"/>
    </w:rPr>
  </w:style>
  <w:style w:type="paragraph" w:customStyle="1" w:styleId="xl70">
    <w:name w:val="xl70"/>
    <w:basedOn w:val="Normal"/>
    <w:rsid w:val="00E86D40"/>
    <w:pPr>
      <w:pBdr>
        <w:bottom w:val="single" w:sz="4" w:space="0" w:color="auto"/>
      </w:pBdr>
      <w:spacing w:before="100" w:beforeAutospacing="1" w:after="100" w:afterAutospacing="1" w:line="240" w:lineRule="auto"/>
    </w:pPr>
    <w:rPr>
      <w:rFonts w:ascii="Arial" w:eastAsia="Times New Roman" w:hAnsi="Arial" w:cs="Arial"/>
      <w:sz w:val="18"/>
      <w:szCs w:val="18"/>
      <w:lang w:val="nl-NL" w:eastAsia="nl-NL"/>
    </w:rPr>
  </w:style>
  <w:style w:type="paragraph" w:customStyle="1" w:styleId="EndNoteBibliographyTitle">
    <w:name w:val="EndNote Bibliography Title"/>
    <w:basedOn w:val="Normal"/>
    <w:link w:val="EndNoteBibliographyTitleChar"/>
    <w:rsid w:val="00DD284A"/>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DD284A"/>
    <w:rPr>
      <w:rFonts w:ascii="Calibri" w:hAnsi="Calibri" w:cs="Calibri"/>
      <w:noProof/>
      <w:lang w:val="en-US"/>
    </w:rPr>
  </w:style>
  <w:style w:type="paragraph" w:customStyle="1" w:styleId="EndNoteBibliography">
    <w:name w:val="EndNote Bibliography"/>
    <w:basedOn w:val="Normal"/>
    <w:link w:val="EndNoteBibliographyChar"/>
    <w:rsid w:val="00DD284A"/>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DD284A"/>
    <w:rPr>
      <w:rFonts w:ascii="Calibri" w:hAnsi="Calibri" w:cs="Calibri"/>
      <w:noProof/>
      <w:lang w:val="en-US"/>
    </w:rPr>
  </w:style>
  <w:style w:type="character" w:customStyle="1" w:styleId="Stijl2Char">
    <w:name w:val="Stijl2 Char"/>
    <w:basedOn w:val="DefaultParagraphFont"/>
    <w:link w:val="Stijl2"/>
    <w:qFormat/>
    <w:rsid w:val="00981F0F"/>
    <w:rPr>
      <w:lang w:val="nl-NL"/>
    </w:rPr>
  </w:style>
  <w:style w:type="paragraph" w:styleId="EndnoteText">
    <w:name w:val="endnote text"/>
    <w:basedOn w:val="Normal"/>
    <w:link w:val="EndnoteTextChar"/>
    <w:uiPriority w:val="99"/>
    <w:semiHidden/>
    <w:unhideWhenUsed/>
    <w:rsid w:val="009741BD"/>
    <w:pPr>
      <w:spacing w:line="240" w:lineRule="auto"/>
    </w:pPr>
    <w:rPr>
      <w:sz w:val="20"/>
      <w:szCs w:val="20"/>
      <w:lang w:val="en-IN"/>
    </w:rPr>
  </w:style>
  <w:style w:type="character" w:customStyle="1" w:styleId="EndnoteTextChar">
    <w:name w:val="Endnote Text Char"/>
    <w:basedOn w:val="DefaultParagraphFont"/>
    <w:link w:val="EndnoteText"/>
    <w:uiPriority w:val="99"/>
    <w:semiHidden/>
    <w:rsid w:val="009741BD"/>
    <w:rPr>
      <w:sz w:val="20"/>
      <w:szCs w:val="20"/>
      <w:lang w:val="en-IN"/>
    </w:rPr>
  </w:style>
  <w:style w:type="character" w:styleId="EndnoteReference">
    <w:name w:val="endnote reference"/>
    <w:basedOn w:val="DefaultParagraphFont"/>
    <w:uiPriority w:val="99"/>
    <w:semiHidden/>
    <w:unhideWhenUsed/>
    <w:rsid w:val="009741BD"/>
    <w:rPr>
      <w:vertAlign w:val="superscript"/>
    </w:rPr>
  </w:style>
  <w:style w:type="paragraph" w:styleId="Revision">
    <w:name w:val="Revision"/>
    <w:hidden/>
    <w:uiPriority w:val="99"/>
    <w:semiHidden/>
    <w:rsid w:val="001741EA"/>
    <w:pPr>
      <w:spacing w:after="0" w:line="240" w:lineRule="auto"/>
    </w:pPr>
  </w:style>
  <w:style w:type="paragraph" w:styleId="TOC3">
    <w:name w:val="toc 3"/>
    <w:basedOn w:val="Normal"/>
    <w:next w:val="Normal"/>
    <w:autoRedefine/>
    <w:uiPriority w:val="39"/>
    <w:unhideWhenUsed/>
    <w:rsid w:val="005D24F2"/>
    <w:pPr>
      <w:ind w:left="442"/>
    </w:pPr>
  </w:style>
  <w:style w:type="paragraph" w:styleId="BalloonText">
    <w:name w:val="Balloon Text"/>
    <w:basedOn w:val="Normal"/>
    <w:link w:val="BalloonTextChar"/>
    <w:uiPriority w:val="99"/>
    <w:semiHidden/>
    <w:unhideWhenUsed/>
    <w:rsid w:val="0078771E"/>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8771E"/>
    <w:rPr>
      <w:rFonts w:ascii="Segoe UI" w:hAnsi="Segoe UI" w:cs="Segoe UI"/>
      <w:sz w:val="18"/>
      <w:szCs w:val="18"/>
    </w:rPr>
  </w:style>
  <w:style w:type="paragraph" w:styleId="HTMLPreformatted">
    <w:name w:val="HTML Preformatted"/>
    <w:basedOn w:val="Normal"/>
    <w:link w:val="HTMLPreformattedChar"/>
    <w:uiPriority w:val="99"/>
    <w:unhideWhenUsed/>
    <w:rsid w:val="00A72E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A72EB6"/>
    <w:rPr>
      <w:rFonts w:ascii="Courier New" w:eastAsia="Times New Roman" w:hAnsi="Courier New" w:cs="Courier New"/>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861063">
      <w:bodyDiv w:val="1"/>
      <w:marLeft w:val="0"/>
      <w:marRight w:val="0"/>
      <w:marTop w:val="0"/>
      <w:marBottom w:val="0"/>
      <w:divBdr>
        <w:top w:val="none" w:sz="0" w:space="0" w:color="auto"/>
        <w:left w:val="none" w:sz="0" w:space="0" w:color="auto"/>
        <w:bottom w:val="none" w:sz="0" w:space="0" w:color="auto"/>
        <w:right w:val="none" w:sz="0" w:space="0" w:color="auto"/>
      </w:divBdr>
    </w:div>
    <w:div w:id="321082786">
      <w:bodyDiv w:val="1"/>
      <w:marLeft w:val="0"/>
      <w:marRight w:val="0"/>
      <w:marTop w:val="0"/>
      <w:marBottom w:val="0"/>
      <w:divBdr>
        <w:top w:val="none" w:sz="0" w:space="0" w:color="auto"/>
        <w:left w:val="none" w:sz="0" w:space="0" w:color="auto"/>
        <w:bottom w:val="none" w:sz="0" w:space="0" w:color="auto"/>
        <w:right w:val="none" w:sz="0" w:space="0" w:color="auto"/>
      </w:divBdr>
    </w:div>
    <w:div w:id="326058759">
      <w:bodyDiv w:val="1"/>
      <w:marLeft w:val="0"/>
      <w:marRight w:val="0"/>
      <w:marTop w:val="0"/>
      <w:marBottom w:val="0"/>
      <w:divBdr>
        <w:top w:val="none" w:sz="0" w:space="0" w:color="auto"/>
        <w:left w:val="none" w:sz="0" w:space="0" w:color="auto"/>
        <w:bottom w:val="none" w:sz="0" w:space="0" w:color="auto"/>
        <w:right w:val="none" w:sz="0" w:space="0" w:color="auto"/>
      </w:divBdr>
      <w:divsChild>
        <w:div w:id="1007096210">
          <w:marLeft w:val="0"/>
          <w:marRight w:val="0"/>
          <w:marTop w:val="0"/>
          <w:marBottom w:val="0"/>
          <w:divBdr>
            <w:top w:val="none" w:sz="0" w:space="0" w:color="auto"/>
            <w:left w:val="none" w:sz="0" w:space="0" w:color="auto"/>
            <w:bottom w:val="none" w:sz="0" w:space="0" w:color="auto"/>
            <w:right w:val="none" w:sz="0" w:space="0" w:color="auto"/>
          </w:divBdr>
          <w:divsChild>
            <w:div w:id="1606646097">
              <w:marLeft w:val="0"/>
              <w:marRight w:val="0"/>
              <w:marTop w:val="0"/>
              <w:marBottom w:val="0"/>
              <w:divBdr>
                <w:top w:val="none" w:sz="0" w:space="0" w:color="auto"/>
                <w:left w:val="none" w:sz="0" w:space="0" w:color="auto"/>
                <w:bottom w:val="none" w:sz="0" w:space="0" w:color="auto"/>
                <w:right w:val="none" w:sz="0" w:space="0" w:color="auto"/>
              </w:divBdr>
              <w:divsChild>
                <w:div w:id="1307903703">
                  <w:marLeft w:val="0"/>
                  <w:marRight w:val="0"/>
                  <w:marTop w:val="0"/>
                  <w:marBottom w:val="0"/>
                  <w:divBdr>
                    <w:top w:val="none" w:sz="0" w:space="0" w:color="auto"/>
                    <w:left w:val="none" w:sz="0" w:space="0" w:color="auto"/>
                    <w:bottom w:val="none" w:sz="0" w:space="0" w:color="auto"/>
                    <w:right w:val="none" w:sz="0" w:space="0" w:color="auto"/>
                  </w:divBdr>
                  <w:divsChild>
                    <w:div w:id="34474457">
                      <w:marLeft w:val="0"/>
                      <w:marRight w:val="0"/>
                      <w:marTop w:val="0"/>
                      <w:marBottom w:val="0"/>
                      <w:divBdr>
                        <w:top w:val="none" w:sz="0" w:space="0" w:color="auto"/>
                        <w:left w:val="none" w:sz="0" w:space="0" w:color="auto"/>
                        <w:bottom w:val="none" w:sz="0" w:space="0" w:color="auto"/>
                        <w:right w:val="none" w:sz="0" w:space="0" w:color="auto"/>
                      </w:divBdr>
                      <w:divsChild>
                        <w:div w:id="1459757115">
                          <w:marLeft w:val="0"/>
                          <w:marRight w:val="0"/>
                          <w:marTop w:val="0"/>
                          <w:marBottom w:val="0"/>
                          <w:divBdr>
                            <w:top w:val="none" w:sz="0" w:space="0" w:color="auto"/>
                            <w:left w:val="none" w:sz="0" w:space="0" w:color="auto"/>
                            <w:bottom w:val="none" w:sz="0" w:space="0" w:color="auto"/>
                            <w:right w:val="none" w:sz="0" w:space="0" w:color="auto"/>
                          </w:divBdr>
                          <w:divsChild>
                            <w:div w:id="154135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4229438">
      <w:bodyDiv w:val="1"/>
      <w:marLeft w:val="0"/>
      <w:marRight w:val="0"/>
      <w:marTop w:val="0"/>
      <w:marBottom w:val="0"/>
      <w:divBdr>
        <w:top w:val="none" w:sz="0" w:space="0" w:color="auto"/>
        <w:left w:val="none" w:sz="0" w:space="0" w:color="auto"/>
        <w:bottom w:val="none" w:sz="0" w:space="0" w:color="auto"/>
        <w:right w:val="none" w:sz="0" w:space="0" w:color="auto"/>
      </w:divBdr>
    </w:div>
    <w:div w:id="424885817">
      <w:bodyDiv w:val="1"/>
      <w:marLeft w:val="0"/>
      <w:marRight w:val="0"/>
      <w:marTop w:val="0"/>
      <w:marBottom w:val="0"/>
      <w:divBdr>
        <w:top w:val="none" w:sz="0" w:space="0" w:color="auto"/>
        <w:left w:val="none" w:sz="0" w:space="0" w:color="auto"/>
        <w:bottom w:val="none" w:sz="0" w:space="0" w:color="auto"/>
        <w:right w:val="none" w:sz="0" w:space="0" w:color="auto"/>
      </w:divBdr>
    </w:div>
    <w:div w:id="589196601">
      <w:bodyDiv w:val="1"/>
      <w:marLeft w:val="0"/>
      <w:marRight w:val="0"/>
      <w:marTop w:val="0"/>
      <w:marBottom w:val="0"/>
      <w:divBdr>
        <w:top w:val="none" w:sz="0" w:space="0" w:color="auto"/>
        <w:left w:val="none" w:sz="0" w:space="0" w:color="auto"/>
        <w:bottom w:val="none" w:sz="0" w:space="0" w:color="auto"/>
        <w:right w:val="none" w:sz="0" w:space="0" w:color="auto"/>
      </w:divBdr>
    </w:div>
    <w:div w:id="710495479">
      <w:bodyDiv w:val="1"/>
      <w:marLeft w:val="0"/>
      <w:marRight w:val="0"/>
      <w:marTop w:val="0"/>
      <w:marBottom w:val="0"/>
      <w:divBdr>
        <w:top w:val="none" w:sz="0" w:space="0" w:color="auto"/>
        <w:left w:val="none" w:sz="0" w:space="0" w:color="auto"/>
        <w:bottom w:val="none" w:sz="0" w:space="0" w:color="auto"/>
        <w:right w:val="none" w:sz="0" w:space="0" w:color="auto"/>
      </w:divBdr>
    </w:div>
    <w:div w:id="713624289">
      <w:bodyDiv w:val="1"/>
      <w:marLeft w:val="0"/>
      <w:marRight w:val="0"/>
      <w:marTop w:val="0"/>
      <w:marBottom w:val="0"/>
      <w:divBdr>
        <w:top w:val="none" w:sz="0" w:space="0" w:color="auto"/>
        <w:left w:val="none" w:sz="0" w:space="0" w:color="auto"/>
        <w:bottom w:val="none" w:sz="0" w:space="0" w:color="auto"/>
        <w:right w:val="none" w:sz="0" w:space="0" w:color="auto"/>
      </w:divBdr>
    </w:div>
    <w:div w:id="732433244">
      <w:bodyDiv w:val="1"/>
      <w:marLeft w:val="0"/>
      <w:marRight w:val="0"/>
      <w:marTop w:val="0"/>
      <w:marBottom w:val="0"/>
      <w:divBdr>
        <w:top w:val="none" w:sz="0" w:space="0" w:color="auto"/>
        <w:left w:val="none" w:sz="0" w:space="0" w:color="auto"/>
        <w:bottom w:val="none" w:sz="0" w:space="0" w:color="auto"/>
        <w:right w:val="none" w:sz="0" w:space="0" w:color="auto"/>
      </w:divBdr>
    </w:div>
    <w:div w:id="860170882">
      <w:bodyDiv w:val="1"/>
      <w:marLeft w:val="0"/>
      <w:marRight w:val="0"/>
      <w:marTop w:val="0"/>
      <w:marBottom w:val="0"/>
      <w:divBdr>
        <w:top w:val="none" w:sz="0" w:space="0" w:color="auto"/>
        <w:left w:val="none" w:sz="0" w:space="0" w:color="auto"/>
        <w:bottom w:val="none" w:sz="0" w:space="0" w:color="auto"/>
        <w:right w:val="none" w:sz="0" w:space="0" w:color="auto"/>
      </w:divBdr>
    </w:div>
    <w:div w:id="877276014">
      <w:bodyDiv w:val="1"/>
      <w:marLeft w:val="0"/>
      <w:marRight w:val="0"/>
      <w:marTop w:val="0"/>
      <w:marBottom w:val="0"/>
      <w:divBdr>
        <w:top w:val="none" w:sz="0" w:space="0" w:color="auto"/>
        <w:left w:val="none" w:sz="0" w:space="0" w:color="auto"/>
        <w:bottom w:val="none" w:sz="0" w:space="0" w:color="auto"/>
        <w:right w:val="none" w:sz="0" w:space="0" w:color="auto"/>
      </w:divBdr>
    </w:div>
    <w:div w:id="1132598803">
      <w:bodyDiv w:val="1"/>
      <w:marLeft w:val="0"/>
      <w:marRight w:val="0"/>
      <w:marTop w:val="0"/>
      <w:marBottom w:val="0"/>
      <w:divBdr>
        <w:top w:val="none" w:sz="0" w:space="0" w:color="auto"/>
        <w:left w:val="none" w:sz="0" w:space="0" w:color="auto"/>
        <w:bottom w:val="none" w:sz="0" w:space="0" w:color="auto"/>
        <w:right w:val="none" w:sz="0" w:space="0" w:color="auto"/>
      </w:divBdr>
    </w:div>
    <w:div w:id="1342317820">
      <w:bodyDiv w:val="1"/>
      <w:marLeft w:val="0"/>
      <w:marRight w:val="0"/>
      <w:marTop w:val="0"/>
      <w:marBottom w:val="0"/>
      <w:divBdr>
        <w:top w:val="none" w:sz="0" w:space="0" w:color="auto"/>
        <w:left w:val="none" w:sz="0" w:space="0" w:color="auto"/>
        <w:bottom w:val="none" w:sz="0" w:space="0" w:color="auto"/>
        <w:right w:val="none" w:sz="0" w:space="0" w:color="auto"/>
      </w:divBdr>
    </w:div>
    <w:div w:id="2006542726">
      <w:bodyDiv w:val="1"/>
      <w:marLeft w:val="0"/>
      <w:marRight w:val="0"/>
      <w:marTop w:val="0"/>
      <w:marBottom w:val="0"/>
      <w:divBdr>
        <w:top w:val="none" w:sz="0" w:space="0" w:color="auto"/>
        <w:left w:val="none" w:sz="0" w:space="0" w:color="auto"/>
        <w:bottom w:val="none" w:sz="0" w:space="0" w:color="auto"/>
        <w:right w:val="none" w:sz="0" w:space="0" w:color="auto"/>
      </w:divBdr>
    </w:div>
    <w:div w:id="2113934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chart" Target="charts/chart1.xml"/><Relationship Id="rId26" Type="http://schemas.openxmlformats.org/officeDocument/2006/relationships/image" Target="media/image16.emf"/><Relationship Id="rId39" Type="http://schemas.openxmlformats.org/officeDocument/2006/relationships/theme" Target="theme/theme1.xml"/><Relationship Id="rId21" Type="http://schemas.openxmlformats.org/officeDocument/2006/relationships/image" Target="media/image11.jpg"/><Relationship Id="rId34" Type="http://schemas.openxmlformats.org/officeDocument/2006/relationships/image" Target="media/image24.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0.jp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emf"/><Relationship Id="rId32" Type="http://schemas.openxmlformats.org/officeDocument/2006/relationships/image" Target="media/image22.jp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chart" Target="charts/chart2.xml"/><Relationship Id="rId31" Type="http://schemas.openxmlformats.org/officeDocument/2006/relationships/image" Target="media/image21.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5.png"/><Relationship Id="rId8" Type="http://schemas.openxmlformats.org/officeDocument/2006/relationships/image" Target="media/image1.pn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cepaul\surfdrive%20-%20Caroline%20Paul@surfdrive.surf.nl%20(2)\Documents\Publications\LbADH\03-Figures\2024-02-08%20gc%20data%20lbadh%20screening_CEP.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231735519741988"/>
          <c:y val="7.9677564358335895E-2"/>
          <c:w val="0.84157352530616159"/>
          <c:h val="0.71574399094917496"/>
        </c:manualLayout>
      </c:layout>
      <c:barChart>
        <c:barDir val="col"/>
        <c:grouping val="clustered"/>
        <c:varyColors val="0"/>
        <c:ser>
          <c:idx val="0"/>
          <c:order val="0"/>
          <c:tx>
            <c:v>0% glycerol, 0 mM NaCl</c:v>
          </c:tx>
          <c:spPr>
            <a:solidFill>
              <a:schemeClr val="accent5">
                <a:lumMod val="40000"/>
                <a:lumOff val="60000"/>
              </a:schemeClr>
            </a:solidFill>
            <a:ln>
              <a:noFill/>
            </a:ln>
            <a:effectLst/>
          </c:spPr>
          <c:invertIfNegative val="0"/>
          <c:errBars>
            <c:errBarType val="both"/>
            <c:errValType val="cust"/>
            <c:noEndCap val="0"/>
            <c:plus>
              <c:numRef>
                <c:f>'[activity assays lbadh storage conditions days incubation.xlsx]Summary'!$L$11:$L$13</c:f>
                <c:numCache>
                  <c:formatCode>General</c:formatCode>
                  <c:ptCount val="3"/>
                  <c:pt idx="0">
                    <c:v>2.3969293708091377</c:v>
                  </c:pt>
                  <c:pt idx="1">
                    <c:v>3.3936379617054544</c:v>
                  </c:pt>
                  <c:pt idx="2">
                    <c:v>1.773501190463795</c:v>
                  </c:pt>
                </c:numCache>
              </c:numRef>
            </c:plus>
            <c:minus>
              <c:numRef>
                <c:f>'[activity assays lbadh storage conditions days incubation.xlsx]Summary'!$L$11:$L$13</c:f>
                <c:numCache>
                  <c:formatCode>General</c:formatCode>
                  <c:ptCount val="3"/>
                  <c:pt idx="0">
                    <c:v>2.3969293708091377</c:v>
                  </c:pt>
                  <c:pt idx="1">
                    <c:v>3.3936379617054544</c:v>
                  </c:pt>
                  <c:pt idx="2">
                    <c:v>1.773501190463795</c:v>
                  </c:pt>
                </c:numCache>
              </c:numRef>
            </c:minus>
            <c:spPr>
              <a:noFill/>
              <a:ln w="6350" cap="flat" cmpd="sng" algn="ctr">
                <a:solidFill>
                  <a:schemeClr val="tx1">
                    <a:lumMod val="65000"/>
                    <a:lumOff val="35000"/>
                  </a:schemeClr>
                </a:solidFill>
                <a:round/>
              </a:ln>
              <a:effectLst/>
            </c:spPr>
          </c:errBars>
          <c:cat>
            <c:strRef>
              <c:f>'[activity assays lbadh storage conditions days incubation.xlsx]Summary'!$J$11:$J$13</c:f>
              <c:strCache>
                <c:ptCount val="3"/>
                <c:pt idx="0">
                  <c:v>4⁰C</c:v>
                </c:pt>
                <c:pt idx="1">
                  <c:v>-20⁰C</c:v>
                </c:pt>
                <c:pt idx="2">
                  <c:v>-80⁰C</c:v>
                </c:pt>
              </c:strCache>
            </c:strRef>
          </c:cat>
          <c:val>
            <c:numRef>
              <c:f>'[activity assays lbadh storage conditions days incubation.xlsx]Summary'!$K$11:$K$13</c:f>
              <c:numCache>
                <c:formatCode>0.00</c:formatCode>
                <c:ptCount val="3"/>
                <c:pt idx="0">
                  <c:v>36.411427086668247</c:v>
                </c:pt>
                <c:pt idx="1">
                  <c:v>41.248497840137709</c:v>
                </c:pt>
                <c:pt idx="2">
                  <c:v>35.30945653132148</c:v>
                </c:pt>
              </c:numCache>
            </c:numRef>
          </c:val>
          <c:extLst>
            <c:ext xmlns:c16="http://schemas.microsoft.com/office/drawing/2014/chart" uri="{C3380CC4-5D6E-409C-BE32-E72D297353CC}">
              <c16:uniqueId val="{00000000-B5C8-4EB4-B537-C6328469232F}"/>
            </c:ext>
          </c:extLst>
        </c:ser>
        <c:ser>
          <c:idx val="1"/>
          <c:order val="1"/>
          <c:tx>
            <c:v>10% glycerol, 50 mM NaCl</c:v>
          </c:tx>
          <c:spPr>
            <a:solidFill>
              <a:srgbClr val="8FAADC"/>
            </a:solidFill>
            <a:ln>
              <a:noFill/>
            </a:ln>
            <a:effectLst/>
          </c:spPr>
          <c:invertIfNegative val="0"/>
          <c:errBars>
            <c:errBarType val="both"/>
            <c:errValType val="cust"/>
            <c:noEndCap val="0"/>
            <c:plus>
              <c:numRef>
                <c:f>'[activity assays lbadh storage conditions days incubation.xlsx]Summary'!$P$11:$P$13</c:f>
                <c:numCache>
                  <c:formatCode>General</c:formatCode>
                  <c:ptCount val="3"/>
                  <c:pt idx="0">
                    <c:v>1.0705284342844936</c:v>
                  </c:pt>
                  <c:pt idx="1">
                    <c:v>0.88157644427741033</c:v>
                  </c:pt>
                  <c:pt idx="2">
                    <c:v>1.2553415884586514</c:v>
                  </c:pt>
                </c:numCache>
              </c:numRef>
            </c:plus>
            <c:minus>
              <c:numRef>
                <c:f>'[activity assays lbadh storage conditions days incubation.xlsx]Summary'!$P$11:$P$13</c:f>
                <c:numCache>
                  <c:formatCode>General</c:formatCode>
                  <c:ptCount val="3"/>
                  <c:pt idx="0">
                    <c:v>1.0705284342844936</c:v>
                  </c:pt>
                  <c:pt idx="1">
                    <c:v>0.88157644427741033</c:v>
                  </c:pt>
                  <c:pt idx="2">
                    <c:v>1.2553415884586514</c:v>
                  </c:pt>
                </c:numCache>
              </c:numRef>
            </c:minus>
            <c:spPr>
              <a:noFill/>
              <a:ln w="6350" cap="flat" cmpd="sng" algn="ctr">
                <a:solidFill>
                  <a:schemeClr val="tx1">
                    <a:lumMod val="65000"/>
                    <a:lumOff val="35000"/>
                  </a:schemeClr>
                </a:solidFill>
                <a:round/>
              </a:ln>
              <a:effectLst/>
            </c:spPr>
          </c:errBars>
          <c:cat>
            <c:strRef>
              <c:f>'[activity assays lbadh storage conditions days incubation.xlsx]Summary'!$J$11:$J$13</c:f>
              <c:strCache>
                <c:ptCount val="3"/>
                <c:pt idx="0">
                  <c:v>4⁰C</c:v>
                </c:pt>
                <c:pt idx="1">
                  <c:v>-20⁰C</c:v>
                </c:pt>
                <c:pt idx="2">
                  <c:v>-80⁰C</c:v>
                </c:pt>
              </c:strCache>
            </c:strRef>
          </c:cat>
          <c:val>
            <c:numRef>
              <c:f>'[activity assays lbadh storage conditions days incubation.xlsx]Summary'!$O$11:$O$13</c:f>
              <c:numCache>
                <c:formatCode>0.00</c:formatCode>
                <c:ptCount val="3"/>
                <c:pt idx="0">
                  <c:v>54.920665853141742</c:v>
                </c:pt>
                <c:pt idx="1">
                  <c:v>41.898080483289483</c:v>
                </c:pt>
                <c:pt idx="2">
                  <c:v>45.145993699048354</c:v>
                </c:pt>
              </c:numCache>
            </c:numRef>
          </c:val>
          <c:extLst>
            <c:ext xmlns:c16="http://schemas.microsoft.com/office/drawing/2014/chart" uri="{C3380CC4-5D6E-409C-BE32-E72D297353CC}">
              <c16:uniqueId val="{00000001-B5C8-4EB4-B537-C6328469232F}"/>
            </c:ext>
          </c:extLst>
        </c:ser>
        <c:dLbls>
          <c:showLegendKey val="0"/>
          <c:showVal val="0"/>
          <c:showCatName val="0"/>
          <c:showSerName val="0"/>
          <c:showPercent val="0"/>
          <c:showBubbleSize val="0"/>
        </c:dLbls>
        <c:gapWidth val="219"/>
        <c:overlap val="-27"/>
        <c:axId val="699390680"/>
        <c:axId val="699391008"/>
      </c:barChart>
      <c:catAx>
        <c:axId val="699390680"/>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r>
                  <a:rPr lang="en-CA" b="1"/>
                  <a:t>Storage temperature</a:t>
                </a:r>
              </a:p>
            </c:rich>
          </c:tx>
          <c:layout>
            <c:manualLayout>
              <c:xMode val="edge"/>
              <c:yMode val="edge"/>
              <c:x val="0.40608531271745907"/>
              <c:y val="0.89746607203284967"/>
            </c:manualLayout>
          </c:layout>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title>
        <c:numFmt formatCode="General" sourceLinked="1"/>
        <c:majorTickMark val="out"/>
        <c:minorTickMark val="none"/>
        <c:tickLblPos val="nextTo"/>
        <c:spPr>
          <a:noFill/>
          <a:ln w="6350"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99391008"/>
        <c:crosses val="autoZero"/>
        <c:auto val="1"/>
        <c:lblAlgn val="ctr"/>
        <c:lblOffset val="100"/>
        <c:noMultiLvlLbl val="0"/>
      </c:catAx>
      <c:valAx>
        <c:axId val="699391008"/>
        <c:scaling>
          <c:orientation val="minMax"/>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r>
                  <a:rPr lang="en-GB" b="1"/>
                  <a:t>Spe. activity (U/mg)</a:t>
                </a:r>
              </a:p>
            </c:rich>
          </c:tx>
          <c:layout>
            <c:manualLayout>
              <c:xMode val="edge"/>
              <c:yMode val="edge"/>
              <c:x val="1.6159163734803042E-3"/>
              <c:y val="0.20632547615319732"/>
            </c:manualLayout>
          </c:layout>
          <c:overlay val="0"/>
          <c:spPr>
            <a:noFill/>
            <a:ln>
              <a:noFill/>
            </a:ln>
            <a:effectLst/>
          </c:spPr>
          <c:txPr>
            <a:bodyPr rot="-54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title>
        <c:numFmt formatCode="0" sourceLinked="0"/>
        <c:majorTickMark val="out"/>
        <c:minorTickMark val="none"/>
        <c:tickLblPos val="nextTo"/>
        <c:spPr>
          <a:noFill/>
          <a:ln w="6350">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99390680"/>
        <c:crosses val="autoZero"/>
        <c:crossBetween val="between"/>
        <c:majorUnit val="10"/>
      </c:valAx>
      <c:spPr>
        <a:noFill/>
        <a:ln w="6350">
          <a:noFill/>
        </a:ln>
        <a:effectLst/>
      </c:spPr>
    </c:plotArea>
    <c:legend>
      <c:legendPos val="t"/>
      <c:layout>
        <c:manualLayout>
          <c:xMode val="edge"/>
          <c:yMode val="edge"/>
          <c:x val="0.5591882036233603"/>
          <c:y val="1.9271775091624279E-2"/>
          <c:w val="0.43326785182779987"/>
          <c:h val="0.13127357169151269"/>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mn-lt"/>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279217770061955"/>
          <c:y val="4.1157682831295041E-2"/>
          <c:w val="0.7835187983835965"/>
          <c:h val="0.86128594042359119"/>
        </c:manualLayout>
      </c:layout>
      <c:barChart>
        <c:barDir val="col"/>
        <c:grouping val="stacked"/>
        <c:varyColors val="0"/>
        <c:ser>
          <c:idx val="0"/>
          <c:order val="0"/>
          <c:tx>
            <c:strRef>
              <c:f>'2mc6o split 100'!$AC$24</c:f>
              <c:strCache>
                <c:ptCount val="1"/>
                <c:pt idx="0">
                  <c:v>cis (R,S)</c:v>
                </c:pt>
              </c:strCache>
            </c:strRef>
          </c:tx>
          <c:spPr>
            <a:solidFill>
              <a:schemeClr val="accent6">
                <a:lumMod val="40000"/>
                <a:lumOff val="60000"/>
              </a:schemeClr>
            </a:solidFill>
            <a:ln>
              <a:noFill/>
            </a:ln>
            <a:effectLst/>
          </c:spPr>
          <c:invertIfNegative val="0"/>
          <c:cat>
            <c:strRef>
              <c:f>'2mc6o split 100'!$AB$30:$AB$34</c:f>
              <c:strCache>
                <c:ptCount val="5"/>
                <c:pt idx="0">
                  <c:v>wt</c:v>
                </c:pt>
                <c:pt idx="1">
                  <c:v>Y156E</c:v>
                </c:pt>
                <c:pt idx="2">
                  <c:v>YF1</c:v>
                </c:pt>
                <c:pt idx="3">
                  <c:v>YF2</c:v>
                </c:pt>
                <c:pt idx="4">
                  <c:v>YF3</c:v>
                </c:pt>
              </c:strCache>
            </c:strRef>
          </c:cat>
          <c:val>
            <c:numRef>
              <c:f>'2mc6o split 100'!$Y$27:$Y$31</c:f>
              <c:numCache>
                <c:formatCode>0</c:formatCode>
                <c:ptCount val="5"/>
                <c:pt idx="0">
                  <c:v>45.942826556044359</c:v>
                </c:pt>
                <c:pt idx="1">
                  <c:v>5.3683100704852063</c:v>
                </c:pt>
                <c:pt idx="2">
                  <c:v>5.4120702008643944</c:v>
                </c:pt>
                <c:pt idx="3">
                  <c:v>31.528926065876689</c:v>
                </c:pt>
                <c:pt idx="4">
                  <c:v>1.4290303467006418</c:v>
                </c:pt>
              </c:numCache>
            </c:numRef>
          </c:val>
          <c:extLst>
            <c:ext xmlns:c16="http://schemas.microsoft.com/office/drawing/2014/chart" uri="{C3380CC4-5D6E-409C-BE32-E72D297353CC}">
              <c16:uniqueId val="{00000000-6949-41F6-BE62-0ACB2C367A2F}"/>
            </c:ext>
          </c:extLst>
        </c:ser>
        <c:ser>
          <c:idx val="1"/>
          <c:order val="1"/>
          <c:tx>
            <c:strRef>
              <c:f>'2mc6o split 100'!$AC$25</c:f>
              <c:strCache>
                <c:ptCount val="1"/>
                <c:pt idx="0">
                  <c:v>trans (R,R)</c:v>
                </c:pt>
              </c:strCache>
            </c:strRef>
          </c:tx>
          <c:spPr>
            <a:solidFill>
              <a:schemeClr val="accent6"/>
            </a:solidFill>
            <a:ln>
              <a:noFill/>
            </a:ln>
            <a:effectLst/>
          </c:spPr>
          <c:invertIfNegative val="0"/>
          <c:cat>
            <c:strRef>
              <c:f>'2mc6o split 100'!$AB$30:$AB$34</c:f>
              <c:strCache>
                <c:ptCount val="5"/>
                <c:pt idx="0">
                  <c:v>wt</c:v>
                </c:pt>
                <c:pt idx="1">
                  <c:v>Y156E</c:v>
                </c:pt>
                <c:pt idx="2">
                  <c:v>YF1</c:v>
                </c:pt>
                <c:pt idx="3">
                  <c:v>YF2</c:v>
                </c:pt>
                <c:pt idx="4">
                  <c:v>YF3</c:v>
                </c:pt>
              </c:strCache>
            </c:strRef>
          </c:cat>
          <c:val>
            <c:numRef>
              <c:f>'2mc6o split 100'!$X$27:$X$31</c:f>
              <c:numCache>
                <c:formatCode>0</c:formatCode>
                <c:ptCount val="5"/>
                <c:pt idx="0">
                  <c:v>54.057173443955641</c:v>
                </c:pt>
                <c:pt idx="1">
                  <c:v>33.429069121342515</c:v>
                </c:pt>
                <c:pt idx="2">
                  <c:v>33.917585240093665</c:v>
                </c:pt>
                <c:pt idx="3">
                  <c:v>37.113529402896134</c:v>
                </c:pt>
                <c:pt idx="4">
                  <c:v>34.074132630663456</c:v>
                </c:pt>
              </c:numCache>
            </c:numRef>
          </c:val>
          <c:extLst>
            <c:ext xmlns:c16="http://schemas.microsoft.com/office/drawing/2014/chart" uri="{C3380CC4-5D6E-409C-BE32-E72D297353CC}">
              <c16:uniqueId val="{00000001-6949-41F6-BE62-0ACB2C367A2F}"/>
            </c:ext>
          </c:extLst>
        </c:ser>
        <c:dLbls>
          <c:showLegendKey val="0"/>
          <c:showVal val="0"/>
          <c:showCatName val="0"/>
          <c:showSerName val="0"/>
          <c:showPercent val="0"/>
          <c:showBubbleSize val="0"/>
        </c:dLbls>
        <c:gapWidth val="150"/>
        <c:overlap val="100"/>
        <c:axId val="872687503"/>
        <c:axId val="2037062351"/>
      </c:barChart>
      <c:scatterChart>
        <c:scatterStyle val="lineMarker"/>
        <c:varyColors val="0"/>
        <c:ser>
          <c:idx val="2"/>
          <c:order val="2"/>
          <c:tx>
            <c:v>ee trans</c:v>
          </c:tx>
          <c:spPr>
            <a:ln w="25400" cap="rnd">
              <a:noFill/>
              <a:round/>
            </a:ln>
            <a:effectLst/>
          </c:spPr>
          <c:marker>
            <c:symbol val="diamond"/>
            <c:size val="8"/>
            <c:spPr>
              <a:solidFill>
                <a:schemeClr val="accent6"/>
              </a:solidFill>
              <a:ln w="6350">
                <a:solidFill>
                  <a:schemeClr val="bg1"/>
                </a:solidFill>
              </a:ln>
              <a:effectLst/>
            </c:spPr>
          </c:marker>
          <c:yVal>
            <c:numRef>
              <c:f>'2mc6o split 100'!$AD$30:$AD$34</c:f>
              <c:numCache>
                <c:formatCode>0</c:formatCode>
                <c:ptCount val="5"/>
                <c:pt idx="0">
                  <c:v>100</c:v>
                </c:pt>
                <c:pt idx="1">
                  <c:v>75.356322341279963</c:v>
                </c:pt>
                <c:pt idx="2">
                  <c:v>75.349492188380083</c:v>
                </c:pt>
                <c:pt idx="3">
                  <c:v>85.954659388674685</c:v>
                </c:pt>
                <c:pt idx="4">
                  <c:v>75.071670551398711</c:v>
                </c:pt>
              </c:numCache>
            </c:numRef>
          </c:yVal>
          <c:smooth val="0"/>
          <c:extLst>
            <c:ext xmlns:c16="http://schemas.microsoft.com/office/drawing/2014/chart" uri="{C3380CC4-5D6E-409C-BE32-E72D297353CC}">
              <c16:uniqueId val="{00000002-6949-41F6-BE62-0ACB2C367A2F}"/>
            </c:ext>
          </c:extLst>
        </c:ser>
        <c:ser>
          <c:idx val="3"/>
          <c:order val="3"/>
          <c:tx>
            <c:v>ee cis</c:v>
          </c:tx>
          <c:spPr>
            <a:ln w="25400" cap="rnd">
              <a:noFill/>
              <a:round/>
            </a:ln>
            <a:effectLst/>
          </c:spPr>
          <c:marker>
            <c:symbol val="triangle"/>
            <c:size val="8"/>
            <c:spPr>
              <a:solidFill>
                <a:schemeClr val="accent6">
                  <a:lumMod val="60000"/>
                  <a:lumOff val="40000"/>
                  <a:alpha val="99000"/>
                </a:schemeClr>
              </a:solidFill>
              <a:ln w="6350">
                <a:solidFill>
                  <a:schemeClr val="bg1"/>
                </a:solidFill>
              </a:ln>
              <a:effectLst/>
            </c:spPr>
          </c:marker>
          <c:yVal>
            <c:numRef>
              <c:f>'2mc6o split 100'!$AC$30:$AC$34</c:f>
              <c:numCache>
                <c:formatCode>General</c:formatCode>
                <c:ptCount val="5"/>
                <c:pt idx="0" formatCode="0">
                  <c:v>-85.680888820331859</c:v>
                </c:pt>
                <c:pt idx="3" formatCode="0">
                  <c:v>-100</c:v>
                </c:pt>
              </c:numCache>
            </c:numRef>
          </c:yVal>
          <c:smooth val="0"/>
          <c:extLst>
            <c:ext xmlns:c16="http://schemas.microsoft.com/office/drawing/2014/chart" uri="{C3380CC4-5D6E-409C-BE32-E72D297353CC}">
              <c16:uniqueId val="{00000003-6949-41F6-BE62-0ACB2C367A2F}"/>
            </c:ext>
          </c:extLst>
        </c:ser>
        <c:dLbls>
          <c:showLegendKey val="0"/>
          <c:showVal val="0"/>
          <c:showCatName val="0"/>
          <c:showSerName val="0"/>
          <c:showPercent val="0"/>
          <c:showBubbleSize val="0"/>
        </c:dLbls>
        <c:axId val="1546295808"/>
        <c:axId val="1546283904"/>
      </c:scatterChart>
      <c:catAx>
        <c:axId val="872687503"/>
        <c:scaling>
          <c:orientation val="minMax"/>
        </c:scaling>
        <c:delete val="0"/>
        <c:axPos val="b"/>
        <c:numFmt formatCode="General" sourceLinked="1"/>
        <c:majorTickMark val="out"/>
        <c:minorTickMark val="none"/>
        <c:tickLblPos val="low"/>
        <c:spPr>
          <a:noFill/>
          <a:ln w="6350" cap="flat" cmpd="sng" algn="ctr">
            <a:solidFill>
              <a:sysClr val="windowText" lastClr="000000"/>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2037062351"/>
        <c:crosses val="autoZero"/>
        <c:auto val="1"/>
        <c:lblAlgn val="ctr"/>
        <c:lblOffset val="100"/>
        <c:noMultiLvlLbl val="0"/>
      </c:catAx>
      <c:valAx>
        <c:axId val="2037062351"/>
        <c:scaling>
          <c:orientation val="minMax"/>
          <c:max val="100"/>
          <c:min val="0"/>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r>
                  <a:rPr lang="nl-NL" b="1"/>
                  <a:t>conv. R,S vs. R,R (%)</a:t>
                </a:r>
              </a:p>
            </c:rich>
          </c:tx>
          <c:layout>
            <c:manualLayout>
              <c:xMode val="edge"/>
              <c:yMode val="edge"/>
              <c:x val="5.4900306231314439E-3"/>
              <c:y val="0.24045897145017961"/>
            </c:manualLayout>
          </c:layout>
          <c:overlay val="0"/>
          <c:spPr>
            <a:noFill/>
            <a:ln>
              <a:noFill/>
            </a:ln>
            <a:effectLst/>
          </c:spPr>
          <c:txPr>
            <a:bodyPr rot="-54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title>
        <c:numFmt formatCode="0" sourceLinked="1"/>
        <c:majorTickMark val="out"/>
        <c:minorTickMark val="none"/>
        <c:tickLblPos val="nextTo"/>
        <c:spPr>
          <a:noFill/>
          <a:ln w="6350">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872687503"/>
        <c:crosses val="autoZero"/>
        <c:crossBetween val="between"/>
      </c:valAx>
      <c:valAx>
        <c:axId val="1546283904"/>
        <c:scaling>
          <c:orientation val="minMax"/>
          <c:max val="100"/>
          <c:min val="-100"/>
        </c:scaling>
        <c:delete val="0"/>
        <c:axPos val="r"/>
        <c:title>
          <c:tx>
            <c:rich>
              <a:bodyPr rot="-54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r>
                  <a:rPr lang="nl-NL" b="1" i="1"/>
                  <a:t>ee</a:t>
                </a:r>
                <a:r>
                  <a:rPr lang="nl-NL" b="1"/>
                  <a:t> (%)</a:t>
                </a:r>
              </a:p>
            </c:rich>
          </c:tx>
          <c:overlay val="0"/>
          <c:spPr>
            <a:noFill/>
            <a:ln>
              <a:noFill/>
            </a:ln>
            <a:effectLst/>
          </c:spPr>
          <c:txPr>
            <a:bodyPr rot="-54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title>
        <c:numFmt formatCode="0" sourceLinked="1"/>
        <c:majorTickMark val="out"/>
        <c:minorTickMark val="none"/>
        <c:tickLblPos val="nextTo"/>
        <c:spPr>
          <a:noFill/>
          <a:ln w="6350">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1546295808"/>
        <c:crosses val="max"/>
        <c:crossBetween val="midCat"/>
      </c:valAx>
      <c:valAx>
        <c:axId val="1546295808"/>
        <c:scaling>
          <c:orientation val="minMax"/>
        </c:scaling>
        <c:delete val="1"/>
        <c:axPos val="b"/>
        <c:majorTickMark val="out"/>
        <c:minorTickMark val="none"/>
        <c:tickLblPos val="nextTo"/>
        <c:crossAx val="1546283904"/>
        <c:crosses val="autoZero"/>
        <c:crossBetween val="midCat"/>
      </c:valAx>
      <c:spPr>
        <a:noFill/>
        <a:ln w="6350">
          <a:solidFill>
            <a:sysClr val="windowText" lastClr="000000"/>
          </a:solidFill>
        </a:ln>
        <a:effectLst/>
      </c:spPr>
    </c:plotArea>
    <c:legend>
      <c:legendPos val="b"/>
      <c:layout>
        <c:manualLayout>
          <c:xMode val="edge"/>
          <c:yMode val="edge"/>
          <c:x val="0.72065746516090246"/>
          <c:y val="0.27201660679397494"/>
          <c:w val="0.14031329608676416"/>
          <c:h val="0.23301535617397753"/>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a:solidFill>
            <a:sysClr val="windowText" lastClr="000000"/>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70CE5A-2EF1-459B-86E6-D1EE48E886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9920</Words>
  <Characters>56550</Characters>
  <Application>Microsoft Office Word</Application>
  <DocSecurity>0</DocSecurity>
  <Lines>471</Lines>
  <Paragraphs>132</Paragraphs>
  <ScaleCrop>false</ScaleCrop>
  <HeadingPairs>
    <vt:vector size="2" baseType="variant">
      <vt:variant>
        <vt:lpstr>Title</vt:lpstr>
      </vt:variant>
      <vt:variant>
        <vt:i4>1</vt:i4>
      </vt:variant>
    </vt:vector>
  </HeadingPairs>
  <TitlesOfParts>
    <vt:vector size="1" baseType="lpstr">
      <vt:lpstr/>
    </vt:vector>
  </TitlesOfParts>
  <Company>TU Delft</Company>
  <LinksUpToDate>false</LinksUpToDate>
  <CharactersWithSpaces>66338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Ewald Jongkind</dc:creator>
  <cp:keywords/>
  <dc:description/>
  <cp:lastModifiedBy>Caroline Paul</cp:lastModifiedBy>
  <cp:revision>16</cp:revision>
  <cp:lastPrinted>2024-05-22T12:53:00Z</cp:lastPrinted>
  <dcterms:created xsi:type="dcterms:W3CDTF">2024-06-20T09:27:00Z</dcterms:created>
  <dcterms:modified xsi:type="dcterms:W3CDTF">2024-06-21T12:54:00Z</dcterms:modified>
</cp:coreProperties>
</file>