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4C8579B" w14:textId="77777777" w:rsidR="00A56315" w:rsidRPr="00A56315" w:rsidRDefault="00A56315" w:rsidP="00A56315">
      <w:pPr>
        <w:keepNext/>
        <w:keepLines/>
        <w:spacing w:before="240" w:after="0" w:line="360" w:lineRule="auto"/>
        <w:outlineLvl w:val="0"/>
        <w:rPr>
          <w:rFonts w:ascii="Times New Roman" w:eastAsia="Yu Gothic Light" w:hAnsi="Times New Roman" w:cs="Times New Roman"/>
          <w:kern w:val="0"/>
          <w:sz w:val="32"/>
          <w:szCs w:val="32"/>
          <w14:ligatures w14:val="none"/>
        </w:rPr>
      </w:pPr>
      <w:r w:rsidRPr="00A56315">
        <w:rPr>
          <w:rFonts w:ascii="Times New Roman" w:eastAsia="Yu Gothic Light" w:hAnsi="Times New Roman" w:cs="Times New Roman"/>
          <w:kern w:val="0"/>
          <w:sz w:val="32"/>
          <w:szCs w:val="32"/>
          <w14:ligatures w14:val="none"/>
        </w:rPr>
        <w:t>Supplementary Information</w:t>
      </w:r>
    </w:p>
    <w:p w14:paraId="24D5A569" w14:textId="77777777" w:rsidR="00A56315" w:rsidRPr="00A56315" w:rsidRDefault="00A56315" w:rsidP="00A56315">
      <w:pPr>
        <w:keepNext/>
        <w:keepLines/>
        <w:spacing w:before="40" w:after="0" w:line="360" w:lineRule="auto"/>
        <w:jc w:val="both"/>
        <w:outlineLvl w:val="1"/>
        <w:rPr>
          <w:rFonts w:ascii="Times New Roman" w:eastAsia="Yu Gothic Light" w:hAnsi="Times New Roman" w:cs="Times New Roman"/>
          <w:kern w:val="0"/>
          <w:sz w:val="26"/>
          <w:szCs w:val="26"/>
          <w14:ligatures w14:val="none"/>
        </w:rPr>
      </w:pPr>
      <w:r w:rsidRPr="00A56315">
        <w:rPr>
          <w:rFonts w:ascii="Times New Roman" w:eastAsia="Yu Gothic Light" w:hAnsi="Times New Roman" w:cs="Times New Roman"/>
          <w:kern w:val="0"/>
          <w:sz w:val="26"/>
          <w:szCs w:val="26"/>
          <w14:ligatures w14:val="none"/>
        </w:rPr>
        <w:t>I. Input data for GROMACS simulation</w:t>
      </w:r>
    </w:p>
    <w:p w14:paraId="3337674A" w14:textId="77777777" w:rsidR="00A56315" w:rsidRPr="00A56315" w:rsidRDefault="00A56315" w:rsidP="00A56315">
      <w:pPr>
        <w:spacing w:before="240" w:line="360" w:lineRule="auto"/>
        <w:jc w:val="both"/>
        <w:rPr>
          <w:rFonts w:ascii="Times New Roman" w:eastAsia="Calibri" w:hAnsi="Times New Roman" w:cs="Times New Roman"/>
          <w:kern w:val="0"/>
          <w14:ligatures w14:val="none"/>
        </w:rPr>
      </w:pPr>
      <w:r w:rsidRPr="00A56315">
        <w:rPr>
          <w:rFonts w:ascii="Times New Roman" w:eastAsia="Calibri" w:hAnsi="Times New Roman" w:cs="Times New Roman"/>
          <w:b/>
          <w:bCs/>
          <w:kern w:val="0"/>
          <w14:ligatures w14:val="none"/>
        </w:rPr>
        <w:t>Supplementary Table I.</w:t>
      </w:r>
      <w:r w:rsidRPr="00A56315">
        <w:rPr>
          <w:rFonts w:ascii="Times New Roman" w:eastAsia="Calibri" w:hAnsi="Times New Roman" w:cs="Times New Roman"/>
          <w:kern w:val="0"/>
          <w14:ligatures w14:val="none"/>
        </w:rPr>
        <w:t xml:space="preserve"> Absolute amount of each representative lipid put into the CHARMM-GUI membrane builder tool per condition per leaflet as well as total amount of solutes. Cardiolipin representative is PMCL2: 1,2-dipalmitoyl-10-palmytoil-20-cis-9,10-methylenehexadecanoyl-cardiolipin; </w:t>
      </w:r>
      <w:proofErr w:type="spellStart"/>
      <w:r w:rsidRPr="00A56315">
        <w:rPr>
          <w:rFonts w:ascii="Times New Roman" w:eastAsia="Calibri" w:hAnsi="Times New Roman" w:cs="Times New Roman"/>
          <w:kern w:val="0"/>
          <w14:ligatures w14:val="none"/>
        </w:rPr>
        <w:t>acylphosphatidyl</w:t>
      </w:r>
      <w:proofErr w:type="spellEnd"/>
      <w:r w:rsidRPr="00A56315">
        <w:rPr>
          <w:rFonts w:ascii="Times New Roman" w:eastAsia="Calibri" w:hAnsi="Times New Roman" w:cs="Times New Roman"/>
          <w:kern w:val="0"/>
          <w14:ligatures w14:val="none"/>
        </w:rPr>
        <w:t>-glycerol representative is DPPGP: 1,2-dipentadecanoyl</w:t>
      </w:r>
      <w:r w:rsidRPr="00A56315">
        <w:rPr>
          <w:rFonts w:ascii="Times New Roman" w:eastAsia="Calibri" w:hAnsi="Times New Roman" w:cs="Times New Roman"/>
          <w:i/>
          <w:iCs/>
          <w:kern w:val="0"/>
          <w14:ligatures w14:val="none"/>
        </w:rPr>
        <w:t>-sn-</w:t>
      </w:r>
      <w:r w:rsidRPr="00A56315">
        <w:rPr>
          <w:rFonts w:ascii="Times New Roman" w:eastAsia="Calibri" w:hAnsi="Times New Roman" w:cs="Times New Roman"/>
          <w:kern w:val="0"/>
          <w14:ligatures w14:val="none"/>
        </w:rPr>
        <w:t>glycero-3-phospho-(3’-pentadecanoyl)-1’</w:t>
      </w:r>
      <w:r w:rsidRPr="00A56315">
        <w:rPr>
          <w:rFonts w:ascii="Times New Roman" w:eastAsia="Calibri" w:hAnsi="Times New Roman" w:cs="Times New Roman"/>
          <w:i/>
          <w:iCs/>
          <w:kern w:val="0"/>
          <w14:ligatures w14:val="none"/>
        </w:rPr>
        <w:t>-sn-</w:t>
      </w:r>
      <w:r w:rsidRPr="00A56315">
        <w:rPr>
          <w:rFonts w:ascii="Times New Roman" w:eastAsia="Calibri" w:hAnsi="Times New Roman" w:cs="Times New Roman"/>
          <w:kern w:val="0"/>
          <w14:ligatures w14:val="none"/>
        </w:rPr>
        <w:t>glycerol; phosphatidylcholine representative is DPPC: 2,3-dipalmitoyl-</w:t>
      </w:r>
      <w:r w:rsidRPr="00A56315">
        <w:rPr>
          <w:rFonts w:ascii="Times New Roman" w:eastAsia="Calibri" w:hAnsi="Times New Roman" w:cs="Times New Roman"/>
          <w:smallCaps/>
          <w:kern w:val="0"/>
          <w14:ligatures w14:val="none"/>
        </w:rPr>
        <w:t>d</w:t>
      </w:r>
      <w:r w:rsidRPr="00A56315">
        <w:rPr>
          <w:rFonts w:ascii="Times New Roman" w:eastAsia="Calibri" w:hAnsi="Times New Roman" w:cs="Times New Roman"/>
          <w:kern w:val="0"/>
          <w14:ligatures w14:val="none"/>
        </w:rPr>
        <w:t>-glycero-1-phosphatidylcholine; phosphatidylethanolamine representative is DPPE: 2,3-dipalmitoyl-</w:t>
      </w:r>
      <w:r w:rsidRPr="00A56315">
        <w:rPr>
          <w:rFonts w:ascii="Times New Roman" w:eastAsia="Calibri" w:hAnsi="Times New Roman" w:cs="Times New Roman"/>
          <w:smallCaps/>
          <w:kern w:val="0"/>
          <w14:ligatures w14:val="none"/>
        </w:rPr>
        <w:t>d</w:t>
      </w:r>
      <w:r w:rsidRPr="00A56315">
        <w:rPr>
          <w:rFonts w:ascii="Times New Roman" w:eastAsia="Calibri" w:hAnsi="Times New Roman" w:cs="Times New Roman"/>
          <w:kern w:val="0"/>
          <w14:ligatures w14:val="none"/>
        </w:rPr>
        <w:t>-glycero-1-phosphatidylethanolamine; menaquinone representative is MEN7: menaquinone-7 (MQ</w:t>
      </w:r>
      <w:r w:rsidRPr="00A56315">
        <w:rPr>
          <w:rFonts w:ascii="Times New Roman" w:eastAsia="Calibri" w:hAnsi="Times New Roman" w:cs="Times New Roman"/>
          <w:kern w:val="0"/>
          <w:vertAlign w:val="subscript"/>
          <w14:ligatures w14:val="none"/>
        </w:rPr>
        <w:t>7</w:t>
      </w:r>
      <w:r w:rsidRPr="00A56315">
        <w:rPr>
          <w:rFonts w:ascii="Times New Roman" w:eastAsia="Calibri" w:hAnsi="Times New Roman" w:cs="Times New Roman"/>
          <w:kern w:val="0"/>
          <w14:ligatures w14:val="none"/>
        </w:rPr>
        <w:t>). Total number of molecules simulated in GROMACS are also given; note that lipid representatives are given per leaflet, and solutes for the whole system.</w:t>
      </w:r>
    </w:p>
    <w:tbl>
      <w:tblPr>
        <w:tblW w:w="7088" w:type="dxa"/>
        <w:tblCellMar>
          <w:left w:w="0" w:type="dxa"/>
          <w:right w:w="0" w:type="dxa"/>
        </w:tblCellMar>
        <w:tblLook w:val="04A0" w:firstRow="1" w:lastRow="0" w:firstColumn="1" w:lastColumn="0" w:noHBand="0" w:noVBand="1"/>
      </w:tblPr>
      <w:tblGrid>
        <w:gridCol w:w="2552"/>
        <w:gridCol w:w="1512"/>
        <w:gridCol w:w="1512"/>
        <w:gridCol w:w="1512"/>
      </w:tblGrid>
      <w:tr w:rsidR="00A56315" w:rsidRPr="00A56315" w14:paraId="05C42288" w14:textId="77777777" w:rsidTr="00ED5D45">
        <w:trPr>
          <w:trHeight w:val="301"/>
        </w:trPr>
        <w:tc>
          <w:tcPr>
            <w:tcW w:w="2552" w:type="dxa"/>
            <w:tcBorders>
              <w:top w:val="single" w:sz="8" w:space="0" w:color="000000"/>
              <w:left w:val="nil"/>
              <w:bottom w:val="single" w:sz="8" w:space="0" w:color="000000"/>
              <w:right w:val="nil"/>
            </w:tcBorders>
            <w:shd w:val="clear" w:color="auto" w:fill="auto"/>
            <w:tcMar>
              <w:top w:w="15" w:type="dxa"/>
              <w:left w:w="108" w:type="dxa"/>
              <w:bottom w:w="0" w:type="dxa"/>
              <w:right w:w="108" w:type="dxa"/>
            </w:tcMar>
            <w:vAlign w:val="center"/>
            <w:hideMark/>
          </w:tcPr>
          <w:p w14:paraId="6F8259EC" w14:textId="77777777" w:rsidR="00A56315" w:rsidRPr="00A56315" w:rsidRDefault="00A56315" w:rsidP="00A56315">
            <w:pPr>
              <w:spacing w:after="0" w:line="276" w:lineRule="auto"/>
              <w:rPr>
                <w:rFonts w:ascii="Times New Roman" w:eastAsia="Calibri" w:hAnsi="Times New Roman" w:cs="Times New Roman"/>
                <w:kern w:val="0"/>
                <w14:ligatures w14:val="none"/>
              </w:rPr>
            </w:pPr>
            <w:r w:rsidRPr="00A56315">
              <w:rPr>
                <w:rFonts w:ascii="Times New Roman" w:eastAsia="Calibri" w:hAnsi="Times New Roman" w:cs="Times New Roman"/>
                <w:b/>
                <w:bCs/>
                <w:kern w:val="0"/>
                <w14:ligatures w14:val="none"/>
              </w:rPr>
              <w:t> </w:t>
            </w:r>
          </w:p>
        </w:tc>
        <w:tc>
          <w:tcPr>
            <w:tcW w:w="1512" w:type="dxa"/>
            <w:tcBorders>
              <w:top w:val="single" w:sz="8" w:space="0" w:color="000000"/>
              <w:left w:val="nil"/>
              <w:bottom w:val="single" w:sz="8" w:space="0" w:color="000000"/>
              <w:right w:val="nil"/>
            </w:tcBorders>
            <w:shd w:val="clear" w:color="auto" w:fill="auto"/>
            <w:tcMar>
              <w:top w:w="15" w:type="dxa"/>
              <w:left w:w="108" w:type="dxa"/>
              <w:bottom w:w="0" w:type="dxa"/>
              <w:right w:w="108" w:type="dxa"/>
            </w:tcMar>
            <w:vAlign w:val="center"/>
            <w:hideMark/>
          </w:tcPr>
          <w:p w14:paraId="76C09CFB" w14:textId="77777777" w:rsidR="00A56315" w:rsidRPr="00A56315" w:rsidRDefault="00A56315" w:rsidP="00A56315">
            <w:pPr>
              <w:spacing w:after="0" w:line="276" w:lineRule="auto"/>
              <w:jc w:val="center"/>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pH 7.5</w:t>
            </w:r>
          </w:p>
        </w:tc>
        <w:tc>
          <w:tcPr>
            <w:tcW w:w="1512" w:type="dxa"/>
            <w:tcBorders>
              <w:top w:val="single" w:sz="8" w:space="0" w:color="000000"/>
              <w:left w:val="nil"/>
              <w:bottom w:val="single" w:sz="8" w:space="0" w:color="000000"/>
              <w:right w:val="nil"/>
            </w:tcBorders>
            <w:shd w:val="clear" w:color="auto" w:fill="auto"/>
            <w:tcMar>
              <w:top w:w="15" w:type="dxa"/>
              <w:left w:w="108" w:type="dxa"/>
              <w:bottom w:w="0" w:type="dxa"/>
              <w:right w:w="108" w:type="dxa"/>
            </w:tcMar>
            <w:vAlign w:val="center"/>
            <w:hideMark/>
          </w:tcPr>
          <w:p w14:paraId="565338E7" w14:textId="77777777" w:rsidR="00A56315" w:rsidRPr="00A56315" w:rsidRDefault="00A56315" w:rsidP="00A56315">
            <w:pPr>
              <w:spacing w:after="0" w:line="276" w:lineRule="auto"/>
              <w:jc w:val="center"/>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pH 10.5</w:t>
            </w:r>
          </w:p>
        </w:tc>
        <w:tc>
          <w:tcPr>
            <w:tcW w:w="1512" w:type="dxa"/>
            <w:tcBorders>
              <w:top w:val="single" w:sz="8" w:space="0" w:color="000000"/>
              <w:left w:val="nil"/>
              <w:bottom w:val="single" w:sz="8" w:space="0" w:color="000000"/>
              <w:right w:val="nil"/>
            </w:tcBorders>
            <w:shd w:val="clear" w:color="auto" w:fill="auto"/>
            <w:tcMar>
              <w:top w:w="15" w:type="dxa"/>
              <w:left w:w="108" w:type="dxa"/>
              <w:bottom w:w="0" w:type="dxa"/>
              <w:right w:w="108" w:type="dxa"/>
            </w:tcMar>
            <w:vAlign w:val="center"/>
            <w:hideMark/>
          </w:tcPr>
          <w:p w14:paraId="51BAC92A" w14:textId="77777777" w:rsidR="00A56315" w:rsidRPr="00A56315" w:rsidRDefault="00A56315" w:rsidP="00A56315">
            <w:pPr>
              <w:spacing w:after="0" w:line="276" w:lineRule="auto"/>
              <w:jc w:val="center"/>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pH 11</w:t>
            </w:r>
          </w:p>
        </w:tc>
      </w:tr>
      <w:tr w:rsidR="00A56315" w:rsidRPr="00A56315" w14:paraId="2886E49A" w14:textId="77777777" w:rsidTr="00ED5D45">
        <w:trPr>
          <w:trHeight w:val="301"/>
        </w:trPr>
        <w:tc>
          <w:tcPr>
            <w:tcW w:w="2552" w:type="dxa"/>
            <w:tcBorders>
              <w:top w:val="single" w:sz="8" w:space="0" w:color="000000"/>
              <w:left w:val="nil"/>
              <w:bottom w:val="nil"/>
              <w:right w:val="nil"/>
            </w:tcBorders>
            <w:shd w:val="clear" w:color="auto" w:fill="auto"/>
            <w:tcMar>
              <w:top w:w="15" w:type="dxa"/>
              <w:left w:w="108" w:type="dxa"/>
              <w:bottom w:w="0" w:type="dxa"/>
              <w:right w:w="108" w:type="dxa"/>
            </w:tcMar>
            <w:vAlign w:val="center"/>
            <w:hideMark/>
          </w:tcPr>
          <w:p w14:paraId="506D7FD1" w14:textId="77777777" w:rsidR="00A56315" w:rsidRPr="00A56315" w:rsidRDefault="00A56315" w:rsidP="00A56315">
            <w:pPr>
              <w:spacing w:after="0" w:line="276" w:lineRule="auto"/>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Cardiolipin</w:t>
            </w:r>
          </w:p>
        </w:tc>
        <w:tc>
          <w:tcPr>
            <w:tcW w:w="1512" w:type="dxa"/>
            <w:tcBorders>
              <w:top w:val="single" w:sz="8" w:space="0" w:color="000000"/>
              <w:left w:val="nil"/>
              <w:bottom w:val="nil"/>
              <w:right w:val="nil"/>
            </w:tcBorders>
            <w:shd w:val="clear" w:color="auto" w:fill="auto"/>
            <w:tcMar>
              <w:top w:w="10" w:type="dxa"/>
              <w:left w:w="10" w:type="dxa"/>
              <w:bottom w:w="0" w:type="dxa"/>
              <w:right w:w="10" w:type="dxa"/>
            </w:tcMar>
            <w:vAlign w:val="center"/>
            <w:hideMark/>
          </w:tcPr>
          <w:p w14:paraId="13CD488C" w14:textId="77777777" w:rsidR="00A56315" w:rsidRPr="00A56315" w:rsidRDefault="00A56315" w:rsidP="00A56315">
            <w:pPr>
              <w:spacing w:after="0" w:line="276" w:lineRule="auto"/>
              <w:jc w:val="center"/>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149</w:t>
            </w:r>
          </w:p>
        </w:tc>
        <w:tc>
          <w:tcPr>
            <w:tcW w:w="1512" w:type="dxa"/>
            <w:tcBorders>
              <w:top w:val="single" w:sz="8" w:space="0" w:color="000000"/>
              <w:left w:val="nil"/>
              <w:bottom w:val="nil"/>
              <w:right w:val="nil"/>
            </w:tcBorders>
            <w:shd w:val="clear" w:color="auto" w:fill="auto"/>
            <w:tcMar>
              <w:top w:w="10" w:type="dxa"/>
              <w:left w:w="10" w:type="dxa"/>
              <w:bottom w:w="0" w:type="dxa"/>
              <w:right w:w="10" w:type="dxa"/>
            </w:tcMar>
            <w:vAlign w:val="center"/>
            <w:hideMark/>
          </w:tcPr>
          <w:p w14:paraId="4564F19C" w14:textId="77777777" w:rsidR="00A56315" w:rsidRPr="00A56315" w:rsidRDefault="00A56315" w:rsidP="00A56315">
            <w:pPr>
              <w:spacing w:after="0" w:line="276" w:lineRule="auto"/>
              <w:jc w:val="center"/>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79</w:t>
            </w:r>
          </w:p>
        </w:tc>
        <w:tc>
          <w:tcPr>
            <w:tcW w:w="1512" w:type="dxa"/>
            <w:tcBorders>
              <w:top w:val="single" w:sz="8" w:space="0" w:color="000000"/>
              <w:left w:val="nil"/>
              <w:bottom w:val="nil"/>
              <w:right w:val="nil"/>
            </w:tcBorders>
            <w:shd w:val="clear" w:color="auto" w:fill="auto"/>
            <w:tcMar>
              <w:top w:w="10" w:type="dxa"/>
              <w:left w:w="10" w:type="dxa"/>
              <w:bottom w:w="0" w:type="dxa"/>
              <w:right w:w="10" w:type="dxa"/>
            </w:tcMar>
            <w:vAlign w:val="center"/>
            <w:hideMark/>
          </w:tcPr>
          <w:p w14:paraId="4C95C3D7" w14:textId="77777777" w:rsidR="00A56315" w:rsidRPr="00A56315" w:rsidRDefault="00A56315" w:rsidP="00A56315">
            <w:pPr>
              <w:spacing w:after="0" w:line="276" w:lineRule="auto"/>
              <w:jc w:val="center"/>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92</w:t>
            </w:r>
          </w:p>
        </w:tc>
      </w:tr>
      <w:tr w:rsidR="00A56315" w:rsidRPr="00A56315" w14:paraId="54A42C78" w14:textId="77777777" w:rsidTr="00ED5D45">
        <w:trPr>
          <w:trHeight w:val="301"/>
        </w:trPr>
        <w:tc>
          <w:tcPr>
            <w:tcW w:w="2552" w:type="dxa"/>
            <w:tcBorders>
              <w:top w:val="nil"/>
              <w:left w:val="nil"/>
              <w:bottom w:val="nil"/>
              <w:right w:val="nil"/>
            </w:tcBorders>
            <w:shd w:val="clear" w:color="auto" w:fill="auto"/>
            <w:tcMar>
              <w:top w:w="15" w:type="dxa"/>
              <w:left w:w="108" w:type="dxa"/>
              <w:bottom w:w="0" w:type="dxa"/>
              <w:right w:w="108" w:type="dxa"/>
            </w:tcMar>
            <w:vAlign w:val="center"/>
            <w:hideMark/>
          </w:tcPr>
          <w:p w14:paraId="59FCA516" w14:textId="77777777" w:rsidR="00A56315" w:rsidRPr="00A56315" w:rsidRDefault="00A56315" w:rsidP="00A56315">
            <w:pPr>
              <w:spacing w:after="0" w:line="276" w:lineRule="auto"/>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Acylphosphatidylglycerol</w:t>
            </w:r>
          </w:p>
        </w:tc>
        <w:tc>
          <w:tcPr>
            <w:tcW w:w="1512" w:type="dxa"/>
            <w:tcBorders>
              <w:top w:val="nil"/>
              <w:left w:val="nil"/>
              <w:bottom w:val="nil"/>
              <w:right w:val="nil"/>
            </w:tcBorders>
            <w:shd w:val="clear" w:color="auto" w:fill="auto"/>
            <w:tcMar>
              <w:top w:w="10" w:type="dxa"/>
              <w:left w:w="10" w:type="dxa"/>
              <w:bottom w:w="0" w:type="dxa"/>
              <w:right w:w="10" w:type="dxa"/>
            </w:tcMar>
            <w:vAlign w:val="center"/>
            <w:hideMark/>
          </w:tcPr>
          <w:p w14:paraId="4C561F39" w14:textId="77777777" w:rsidR="00A56315" w:rsidRPr="00A56315" w:rsidRDefault="00A56315" w:rsidP="00A56315">
            <w:pPr>
              <w:spacing w:after="0" w:line="276" w:lineRule="auto"/>
              <w:jc w:val="center"/>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7</w:t>
            </w:r>
          </w:p>
        </w:tc>
        <w:tc>
          <w:tcPr>
            <w:tcW w:w="1512" w:type="dxa"/>
            <w:tcBorders>
              <w:top w:val="nil"/>
              <w:left w:val="nil"/>
              <w:bottom w:val="nil"/>
              <w:right w:val="nil"/>
            </w:tcBorders>
            <w:shd w:val="clear" w:color="auto" w:fill="auto"/>
            <w:tcMar>
              <w:top w:w="10" w:type="dxa"/>
              <w:left w:w="10" w:type="dxa"/>
              <w:bottom w:w="0" w:type="dxa"/>
              <w:right w:w="10" w:type="dxa"/>
            </w:tcMar>
            <w:vAlign w:val="center"/>
            <w:hideMark/>
          </w:tcPr>
          <w:p w14:paraId="1EF8AC92" w14:textId="77777777" w:rsidR="00A56315" w:rsidRPr="00A56315" w:rsidRDefault="00A56315" w:rsidP="00A56315">
            <w:pPr>
              <w:spacing w:after="0" w:line="276" w:lineRule="auto"/>
              <w:jc w:val="center"/>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83</w:t>
            </w:r>
          </w:p>
        </w:tc>
        <w:tc>
          <w:tcPr>
            <w:tcW w:w="1512" w:type="dxa"/>
            <w:tcBorders>
              <w:top w:val="nil"/>
              <w:left w:val="nil"/>
              <w:bottom w:val="nil"/>
              <w:right w:val="nil"/>
            </w:tcBorders>
            <w:shd w:val="clear" w:color="auto" w:fill="auto"/>
            <w:tcMar>
              <w:top w:w="10" w:type="dxa"/>
              <w:left w:w="10" w:type="dxa"/>
              <w:bottom w:w="0" w:type="dxa"/>
              <w:right w:w="10" w:type="dxa"/>
            </w:tcMar>
            <w:vAlign w:val="center"/>
            <w:hideMark/>
          </w:tcPr>
          <w:p w14:paraId="45010EDE" w14:textId="77777777" w:rsidR="00A56315" w:rsidRPr="00A56315" w:rsidRDefault="00A56315" w:rsidP="00A56315">
            <w:pPr>
              <w:spacing w:after="0" w:line="276" w:lineRule="auto"/>
              <w:jc w:val="center"/>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68</w:t>
            </w:r>
          </w:p>
        </w:tc>
      </w:tr>
      <w:tr w:rsidR="00A56315" w:rsidRPr="00A56315" w14:paraId="772461BC" w14:textId="77777777" w:rsidTr="00ED5D45">
        <w:trPr>
          <w:trHeight w:val="301"/>
        </w:trPr>
        <w:tc>
          <w:tcPr>
            <w:tcW w:w="2552" w:type="dxa"/>
            <w:tcBorders>
              <w:top w:val="nil"/>
              <w:left w:val="nil"/>
              <w:bottom w:val="nil"/>
              <w:right w:val="nil"/>
            </w:tcBorders>
            <w:shd w:val="clear" w:color="auto" w:fill="auto"/>
            <w:tcMar>
              <w:top w:w="15" w:type="dxa"/>
              <w:left w:w="108" w:type="dxa"/>
              <w:bottom w:w="0" w:type="dxa"/>
              <w:right w:w="108" w:type="dxa"/>
            </w:tcMar>
            <w:vAlign w:val="center"/>
            <w:hideMark/>
          </w:tcPr>
          <w:p w14:paraId="394ADEEC" w14:textId="77777777" w:rsidR="00A56315" w:rsidRPr="00A56315" w:rsidRDefault="00A56315" w:rsidP="00A56315">
            <w:pPr>
              <w:spacing w:after="0" w:line="276" w:lineRule="auto"/>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Phosphatidylcholine</w:t>
            </w:r>
          </w:p>
        </w:tc>
        <w:tc>
          <w:tcPr>
            <w:tcW w:w="1512" w:type="dxa"/>
            <w:tcBorders>
              <w:top w:val="nil"/>
              <w:left w:val="nil"/>
              <w:bottom w:val="nil"/>
              <w:right w:val="nil"/>
            </w:tcBorders>
            <w:shd w:val="clear" w:color="auto" w:fill="auto"/>
            <w:tcMar>
              <w:top w:w="10" w:type="dxa"/>
              <w:left w:w="10" w:type="dxa"/>
              <w:bottom w:w="0" w:type="dxa"/>
              <w:right w:w="10" w:type="dxa"/>
            </w:tcMar>
            <w:vAlign w:val="center"/>
            <w:hideMark/>
          </w:tcPr>
          <w:p w14:paraId="0856C9B9" w14:textId="77777777" w:rsidR="00A56315" w:rsidRPr="00A56315" w:rsidRDefault="00A56315" w:rsidP="00A56315">
            <w:pPr>
              <w:spacing w:after="0" w:line="276" w:lineRule="auto"/>
              <w:jc w:val="center"/>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38</w:t>
            </w:r>
          </w:p>
        </w:tc>
        <w:tc>
          <w:tcPr>
            <w:tcW w:w="1512" w:type="dxa"/>
            <w:tcBorders>
              <w:top w:val="nil"/>
              <w:left w:val="nil"/>
              <w:bottom w:val="nil"/>
              <w:right w:val="nil"/>
            </w:tcBorders>
            <w:shd w:val="clear" w:color="auto" w:fill="auto"/>
            <w:tcMar>
              <w:top w:w="10" w:type="dxa"/>
              <w:left w:w="10" w:type="dxa"/>
              <w:bottom w:w="0" w:type="dxa"/>
              <w:right w:w="10" w:type="dxa"/>
            </w:tcMar>
            <w:vAlign w:val="center"/>
            <w:hideMark/>
          </w:tcPr>
          <w:p w14:paraId="04856459" w14:textId="77777777" w:rsidR="00A56315" w:rsidRPr="00A56315" w:rsidRDefault="00A56315" w:rsidP="00A56315">
            <w:pPr>
              <w:spacing w:after="0" w:line="276" w:lineRule="auto"/>
              <w:jc w:val="center"/>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35</w:t>
            </w:r>
          </w:p>
        </w:tc>
        <w:tc>
          <w:tcPr>
            <w:tcW w:w="1512" w:type="dxa"/>
            <w:tcBorders>
              <w:top w:val="nil"/>
              <w:left w:val="nil"/>
              <w:bottom w:val="nil"/>
              <w:right w:val="nil"/>
            </w:tcBorders>
            <w:shd w:val="clear" w:color="auto" w:fill="auto"/>
            <w:tcMar>
              <w:top w:w="10" w:type="dxa"/>
              <w:left w:w="10" w:type="dxa"/>
              <w:bottom w:w="0" w:type="dxa"/>
              <w:right w:w="10" w:type="dxa"/>
            </w:tcMar>
            <w:vAlign w:val="center"/>
            <w:hideMark/>
          </w:tcPr>
          <w:p w14:paraId="0C676F45" w14:textId="77777777" w:rsidR="00A56315" w:rsidRPr="00A56315" w:rsidRDefault="00A56315" w:rsidP="00A56315">
            <w:pPr>
              <w:spacing w:after="0" w:line="276" w:lineRule="auto"/>
              <w:jc w:val="center"/>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32</w:t>
            </w:r>
          </w:p>
        </w:tc>
      </w:tr>
      <w:tr w:rsidR="00A56315" w:rsidRPr="00A56315" w14:paraId="1B29E5DB" w14:textId="77777777" w:rsidTr="00ED5D45">
        <w:trPr>
          <w:trHeight w:val="300"/>
        </w:trPr>
        <w:tc>
          <w:tcPr>
            <w:tcW w:w="2552" w:type="dxa"/>
            <w:tcBorders>
              <w:top w:val="nil"/>
              <w:left w:val="nil"/>
              <w:bottom w:val="nil"/>
              <w:right w:val="nil"/>
            </w:tcBorders>
            <w:shd w:val="clear" w:color="auto" w:fill="auto"/>
            <w:tcMar>
              <w:top w:w="15" w:type="dxa"/>
              <w:left w:w="108" w:type="dxa"/>
              <w:bottom w:w="0" w:type="dxa"/>
              <w:right w:w="108" w:type="dxa"/>
            </w:tcMar>
            <w:vAlign w:val="center"/>
            <w:hideMark/>
          </w:tcPr>
          <w:p w14:paraId="49C667ED" w14:textId="77777777" w:rsidR="00A56315" w:rsidRPr="00A56315" w:rsidRDefault="00A56315" w:rsidP="00A56315">
            <w:pPr>
              <w:spacing w:after="0" w:line="276" w:lineRule="auto"/>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Phosphatidylethanolamine</w:t>
            </w:r>
          </w:p>
        </w:tc>
        <w:tc>
          <w:tcPr>
            <w:tcW w:w="1512" w:type="dxa"/>
            <w:tcBorders>
              <w:top w:val="nil"/>
              <w:left w:val="nil"/>
              <w:bottom w:val="nil"/>
              <w:right w:val="nil"/>
            </w:tcBorders>
            <w:shd w:val="clear" w:color="auto" w:fill="auto"/>
            <w:tcMar>
              <w:top w:w="10" w:type="dxa"/>
              <w:left w:w="10" w:type="dxa"/>
              <w:bottom w:w="0" w:type="dxa"/>
              <w:right w:w="10" w:type="dxa"/>
            </w:tcMar>
            <w:vAlign w:val="center"/>
            <w:hideMark/>
          </w:tcPr>
          <w:p w14:paraId="5B8DC809" w14:textId="77777777" w:rsidR="00A56315" w:rsidRPr="00A56315" w:rsidRDefault="00A56315" w:rsidP="00A56315">
            <w:pPr>
              <w:spacing w:after="0" w:line="276" w:lineRule="auto"/>
              <w:jc w:val="center"/>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5</w:t>
            </w:r>
          </w:p>
        </w:tc>
        <w:tc>
          <w:tcPr>
            <w:tcW w:w="1512" w:type="dxa"/>
            <w:tcBorders>
              <w:top w:val="nil"/>
              <w:left w:val="nil"/>
              <w:bottom w:val="nil"/>
              <w:right w:val="nil"/>
            </w:tcBorders>
            <w:shd w:val="clear" w:color="auto" w:fill="auto"/>
            <w:tcMar>
              <w:top w:w="10" w:type="dxa"/>
              <w:left w:w="10" w:type="dxa"/>
              <w:bottom w:w="0" w:type="dxa"/>
              <w:right w:w="10" w:type="dxa"/>
            </w:tcMar>
            <w:vAlign w:val="center"/>
            <w:hideMark/>
          </w:tcPr>
          <w:p w14:paraId="693FF269" w14:textId="77777777" w:rsidR="00A56315" w:rsidRPr="00A56315" w:rsidRDefault="00A56315" w:rsidP="00A56315">
            <w:pPr>
              <w:spacing w:after="0" w:line="276" w:lineRule="auto"/>
              <w:jc w:val="center"/>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1</w:t>
            </w:r>
          </w:p>
        </w:tc>
        <w:tc>
          <w:tcPr>
            <w:tcW w:w="1512" w:type="dxa"/>
            <w:tcBorders>
              <w:top w:val="nil"/>
              <w:left w:val="nil"/>
              <w:bottom w:val="nil"/>
              <w:right w:val="nil"/>
            </w:tcBorders>
            <w:shd w:val="clear" w:color="auto" w:fill="auto"/>
            <w:tcMar>
              <w:top w:w="10" w:type="dxa"/>
              <w:left w:w="10" w:type="dxa"/>
              <w:bottom w:w="0" w:type="dxa"/>
              <w:right w:w="10" w:type="dxa"/>
            </w:tcMar>
            <w:vAlign w:val="center"/>
            <w:hideMark/>
          </w:tcPr>
          <w:p w14:paraId="55438A9F" w14:textId="77777777" w:rsidR="00A56315" w:rsidRPr="00A56315" w:rsidRDefault="00A56315" w:rsidP="00A56315">
            <w:pPr>
              <w:spacing w:after="0" w:line="276" w:lineRule="auto"/>
              <w:jc w:val="center"/>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0</w:t>
            </w:r>
          </w:p>
        </w:tc>
      </w:tr>
      <w:tr w:rsidR="00A56315" w:rsidRPr="00A56315" w14:paraId="6AD5DDC9" w14:textId="77777777" w:rsidTr="00ED5D45">
        <w:trPr>
          <w:trHeight w:val="301"/>
        </w:trPr>
        <w:tc>
          <w:tcPr>
            <w:tcW w:w="2552" w:type="dxa"/>
            <w:tcBorders>
              <w:top w:val="nil"/>
              <w:left w:val="nil"/>
              <w:bottom w:val="dashed" w:sz="4" w:space="0" w:color="auto"/>
              <w:right w:val="nil"/>
            </w:tcBorders>
            <w:shd w:val="clear" w:color="auto" w:fill="auto"/>
            <w:tcMar>
              <w:top w:w="15" w:type="dxa"/>
              <w:left w:w="108" w:type="dxa"/>
              <w:bottom w:w="0" w:type="dxa"/>
              <w:right w:w="108" w:type="dxa"/>
            </w:tcMar>
            <w:vAlign w:val="center"/>
            <w:hideMark/>
          </w:tcPr>
          <w:p w14:paraId="3163D235" w14:textId="77777777" w:rsidR="00A56315" w:rsidRPr="00A56315" w:rsidRDefault="00A56315" w:rsidP="00A56315">
            <w:pPr>
              <w:spacing w:after="0" w:line="276" w:lineRule="auto"/>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Menaquinone</w:t>
            </w:r>
          </w:p>
        </w:tc>
        <w:tc>
          <w:tcPr>
            <w:tcW w:w="1512" w:type="dxa"/>
            <w:tcBorders>
              <w:top w:val="nil"/>
              <w:left w:val="nil"/>
              <w:bottom w:val="dashed" w:sz="4" w:space="0" w:color="auto"/>
              <w:right w:val="nil"/>
            </w:tcBorders>
            <w:shd w:val="clear" w:color="auto" w:fill="auto"/>
            <w:tcMar>
              <w:top w:w="10" w:type="dxa"/>
              <w:left w:w="10" w:type="dxa"/>
              <w:bottom w:w="0" w:type="dxa"/>
              <w:right w:w="10" w:type="dxa"/>
            </w:tcMar>
            <w:vAlign w:val="center"/>
            <w:hideMark/>
          </w:tcPr>
          <w:p w14:paraId="5D841850" w14:textId="77777777" w:rsidR="00A56315" w:rsidRPr="00A56315" w:rsidRDefault="00A56315" w:rsidP="00A56315">
            <w:pPr>
              <w:spacing w:after="0" w:line="276" w:lineRule="auto"/>
              <w:jc w:val="center"/>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1</w:t>
            </w:r>
          </w:p>
        </w:tc>
        <w:tc>
          <w:tcPr>
            <w:tcW w:w="1512" w:type="dxa"/>
            <w:tcBorders>
              <w:top w:val="nil"/>
              <w:left w:val="nil"/>
              <w:bottom w:val="dashed" w:sz="4" w:space="0" w:color="auto"/>
              <w:right w:val="nil"/>
            </w:tcBorders>
            <w:shd w:val="clear" w:color="auto" w:fill="auto"/>
            <w:tcMar>
              <w:top w:w="10" w:type="dxa"/>
              <w:left w:w="10" w:type="dxa"/>
              <w:bottom w:w="0" w:type="dxa"/>
              <w:right w:w="10" w:type="dxa"/>
            </w:tcMar>
            <w:vAlign w:val="center"/>
            <w:hideMark/>
          </w:tcPr>
          <w:p w14:paraId="2FA5A5D5" w14:textId="77777777" w:rsidR="00A56315" w:rsidRPr="00A56315" w:rsidRDefault="00A56315" w:rsidP="00A56315">
            <w:pPr>
              <w:spacing w:after="0" w:line="276" w:lineRule="auto"/>
              <w:jc w:val="center"/>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2</w:t>
            </w:r>
          </w:p>
        </w:tc>
        <w:tc>
          <w:tcPr>
            <w:tcW w:w="1512" w:type="dxa"/>
            <w:tcBorders>
              <w:top w:val="nil"/>
              <w:left w:val="nil"/>
              <w:bottom w:val="dashed" w:sz="4" w:space="0" w:color="auto"/>
              <w:right w:val="nil"/>
            </w:tcBorders>
            <w:shd w:val="clear" w:color="auto" w:fill="auto"/>
            <w:tcMar>
              <w:top w:w="10" w:type="dxa"/>
              <w:left w:w="10" w:type="dxa"/>
              <w:bottom w:w="0" w:type="dxa"/>
              <w:right w:w="10" w:type="dxa"/>
            </w:tcMar>
            <w:vAlign w:val="center"/>
            <w:hideMark/>
          </w:tcPr>
          <w:p w14:paraId="00D79E05" w14:textId="77777777" w:rsidR="00A56315" w:rsidRPr="00A56315" w:rsidRDefault="00A56315" w:rsidP="00A56315">
            <w:pPr>
              <w:spacing w:after="0" w:line="276" w:lineRule="auto"/>
              <w:jc w:val="center"/>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8</w:t>
            </w:r>
          </w:p>
        </w:tc>
      </w:tr>
      <w:tr w:rsidR="00A56315" w:rsidRPr="00A56315" w14:paraId="00C3210E" w14:textId="77777777" w:rsidTr="00ED5D45">
        <w:trPr>
          <w:trHeight w:val="301"/>
        </w:trPr>
        <w:tc>
          <w:tcPr>
            <w:tcW w:w="2552" w:type="dxa"/>
            <w:tcBorders>
              <w:top w:val="dashed" w:sz="4" w:space="0" w:color="auto"/>
              <w:left w:val="nil"/>
              <w:right w:val="nil"/>
            </w:tcBorders>
            <w:shd w:val="clear" w:color="auto" w:fill="auto"/>
            <w:tcMar>
              <w:top w:w="15" w:type="dxa"/>
              <w:left w:w="108" w:type="dxa"/>
              <w:bottom w:w="0" w:type="dxa"/>
              <w:right w:w="108" w:type="dxa"/>
            </w:tcMar>
            <w:vAlign w:val="center"/>
          </w:tcPr>
          <w:p w14:paraId="29AA5C29" w14:textId="77777777" w:rsidR="00A56315" w:rsidRPr="00A56315" w:rsidRDefault="00A56315" w:rsidP="00A56315">
            <w:pPr>
              <w:spacing w:after="0" w:line="276" w:lineRule="auto"/>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Sodium</w:t>
            </w:r>
          </w:p>
        </w:tc>
        <w:tc>
          <w:tcPr>
            <w:tcW w:w="1512" w:type="dxa"/>
            <w:tcBorders>
              <w:top w:val="dashed" w:sz="4" w:space="0" w:color="auto"/>
              <w:left w:val="nil"/>
              <w:right w:val="nil"/>
            </w:tcBorders>
            <w:shd w:val="clear" w:color="auto" w:fill="auto"/>
            <w:tcMar>
              <w:top w:w="10" w:type="dxa"/>
              <w:left w:w="10" w:type="dxa"/>
              <w:bottom w:w="0" w:type="dxa"/>
              <w:right w:w="10" w:type="dxa"/>
            </w:tcMar>
            <w:vAlign w:val="center"/>
          </w:tcPr>
          <w:p w14:paraId="079E64BE" w14:textId="77777777" w:rsidR="00A56315" w:rsidRPr="00A56315" w:rsidRDefault="00A56315" w:rsidP="00A56315">
            <w:pPr>
              <w:spacing w:after="0" w:line="276" w:lineRule="auto"/>
              <w:jc w:val="center"/>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661</w:t>
            </w:r>
          </w:p>
        </w:tc>
        <w:tc>
          <w:tcPr>
            <w:tcW w:w="1512" w:type="dxa"/>
            <w:tcBorders>
              <w:top w:val="dashed" w:sz="4" w:space="0" w:color="auto"/>
              <w:left w:val="nil"/>
              <w:right w:val="nil"/>
            </w:tcBorders>
            <w:shd w:val="clear" w:color="auto" w:fill="auto"/>
            <w:tcMar>
              <w:top w:w="10" w:type="dxa"/>
              <w:left w:w="10" w:type="dxa"/>
              <w:bottom w:w="0" w:type="dxa"/>
              <w:right w:w="10" w:type="dxa"/>
            </w:tcMar>
            <w:vAlign w:val="center"/>
          </w:tcPr>
          <w:p w14:paraId="628B8A50" w14:textId="77777777" w:rsidR="00A56315" w:rsidRPr="00A56315" w:rsidRDefault="00A56315" w:rsidP="00A56315">
            <w:pPr>
              <w:spacing w:after="0" w:line="276" w:lineRule="auto"/>
              <w:jc w:val="center"/>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526</w:t>
            </w:r>
          </w:p>
        </w:tc>
        <w:tc>
          <w:tcPr>
            <w:tcW w:w="1512" w:type="dxa"/>
            <w:tcBorders>
              <w:top w:val="dashed" w:sz="4" w:space="0" w:color="auto"/>
              <w:left w:val="nil"/>
              <w:right w:val="nil"/>
            </w:tcBorders>
            <w:shd w:val="clear" w:color="auto" w:fill="auto"/>
            <w:tcMar>
              <w:top w:w="10" w:type="dxa"/>
              <w:left w:w="10" w:type="dxa"/>
              <w:bottom w:w="0" w:type="dxa"/>
              <w:right w:w="10" w:type="dxa"/>
            </w:tcMar>
            <w:vAlign w:val="center"/>
          </w:tcPr>
          <w:p w14:paraId="1E460F3C" w14:textId="77777777" w:rsidR="00A56315" w:rsidRPr="00A56315" w:rsidRDefault="00A56315" w:rsidP="00A56315">
            <w:pPr>
              <w:spacing w:after="0" w:line="276" w:lineRule="auto"/>
              <w:jc w:val="center"/>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550</w:t>
            </w:r>
          </w:p>
        </w:tc>
      </w:tr>
      <w:tr w:rsidR="00A56315" w:rsidRPr="00A56315" w14:paraId="0D23FE2F" w14:textId="77777777" w:rsidTr="00ED5D45">
        <w:trPr>
          <w:trHeight w:val="301"/>
        </w:trPr>
        <w:tc>
          <w:tcPr>
            <w:tcW w:w="2552" w:type="dxa"/>
            <w:tcBorders>
              <w:top w:val="nil"/>
              <w:left w:val="nil"/>
              <w:right w:val="nil"/>
            </w:tcBorders>
            <w:shd w:val="clear" w:color="auto" w:fill="auto"/>
            <w:tcMar>
              <w:top w:w="15" w:type="dxa"/>
              <w:left w:w="108" w:type="dxa"/>
              <w:bottom w:w="0" w:type="dxa"/>
              <w:right w:w="108" w:type="dxa"/>
            </w:tcMar>
            <w:vAlign w:val="center"/>
          </w:tcPr>
          <w:p w14:paraId="58D7C8A9" w14:textId="77777777" w:rsidR="00A56315" w:rsidRPr="00A56315" w:rsidRDefault="00A56315" w:rsidP="00A56315">
            <w:pPr>
              <w:spacing w:after="0" w:line="276" w:lineRule="auto"/>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Chloride</w:t>
            </w:r>
          </w:p>
        </w:tc>
        <w:tc>
          <w:tcPr>
            <w:tcW w:w="1512" w:type="dxa"/>
            <w:tcBorders>
              <w:top w:val="nil"/>
              <w:left w:val="nil"/>
              <w:right w:val="nil"/>
            </w:tcBorders>
            <w:shd w:val="clear" w:color="auto" w:fill="auto"/>
            <w:tcMar>
              <w:top w:w="10" w:type="dxa"/>
              <w:left w:w="10" w:type="dxa"/>
              <w:bottom w:w="0" w:type="dxa"/>
              <w:right w:w="10" w:type="dxa"/>
            </w:tcMar>
            <w:vAlign w:val="center"/>
          </w:tcPr>
          <w:p w14:paraId="6939EC89" w14:textId="77777777" w:rsidR="00A56315" w:rsidRPr="00A56315" w:rsidRDefault="00A56315" w:rsidP="00A56315">
            <w:pPr>
              <w:spacing w:after="0" w:line="276" w:lineRule="auto"/>
              <w:jc w:val="center"/>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51</w:t>
            </w:r>
          </w:p>
        </w:tc>
        <w:tc>
          <w:tcPr>
            <w:tcW w:w="1512" w:type="dxa"/>
            <w:tcBorders>
              <w:top w:val="nil"/>
              <w:left w:val="nil"/>
              <w:right w:val="nil"/>
            </w:tcBorders>
            <w:shd w:val="clear" w:color="auto" w:fill="auto"/>
            <w:tcMar>
              <w:top w:w="10" w:type="dxa"/>
              <w:left w:w="10" w:type="dxa"/>
              <w:bottom w:w="0" w:type="dxa"/>
              <w:right w:w="10" w:type="dxa"/>
            </w:tcMar>
            <w:vAlign w:val="center"/>
          </w:tcPr>
          <w:p w14:paraId="6E3433B6" w14:textId="77777777" w:rsidR="00A56315" w:rsidRPr="00A56315" w:rsidRDefault="00A56315" w:rsidP="00A56315">
            <w:pPr>
              <w:spacing w:after="0" w:line="276" w:lineRule="auto"/>
              <w:jc w:val="center"/>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0</w:t>
            </w:r>
          </w:p>
        </w:tc>
        <w:tc>
          <w:tcPr>
            <w:tcW w:w="1512" w:type="dxa"/>
            <w:tcBorders>
              <w:top w:val="nil"/>
              <w:left w:val="nil"/>
              <w:right w:val="nil"/>
            </w:tcBorders>
            <w:shd w:val="clear" w:color="auto" w:fill="auto"/>
            <w:tcMar>
              <w:top w:w="10" w:type="dxa"/>
              <w:left w:w="10" w:type="dxa"/>
              <w:bottom w:w="0" w:type="dxa"/>
              <w:right w:w="10" w:type="dxa"/>
            </w:tcMar>
            <w:vAlign w:val="center"/>
          </w:tcPr>
          <w:p w14:paraId="63B0B531" w14:textId="77777777" w:rsidR="00A56315" w:rsidRPr="00A56315" w:rsidRDefault="00A56315" w:rsidP="00A56315">
            <w:pPr>
              <w:spacing w:after="0" w:line="276" w:lineRule="auto"/>
              <w:jc w:val="center"/>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0</w:t>
            </w:r>
          </w:p>
        </w:tc>
      </w:tr>
      <w:tr w:rsidR="00A56315" w:rsidRPr="00A56315" w14:paraId="0AD0466E" w14:textId="77777777" w:rsidTr="00ED5D45">
        <w:trPr>
          <w:trHeight w:val="301"/>
        </w:trPr>
        <w:tc>
          <w:tcPr>
            <w:tcW w:w="2552" w:type="dxa"/>
            <w:tcBorders>
              <w:top w:val="nil"/>
              <w:left w:val="nil"/>
              <w:right w:val="nil"/>
            </w:tcBorders>
            <w:shd w:val="clear" w:color="auto" w:fill="auto"/>
            <w:tcMar>
              <w:top w:w="15" w:type="dxa"/>
              <w:left w:w="108" w:type="dxa"/>
              <w:bottom w:w="0" w:type="dxa"/>
              <w:right w:w="108" w:type="dxa"/>
            </w:tcMar>
            <w:vAlign w:val="center"/>
          </w:tcPr>
          <w:p w14:paraId="38DAFB56" w14:textId="77777777" w:rsidR="00A56315" w:rsidRPr="00A56315" w:rsidRDefault="00A56315" w:rsidP="00A56315">
            <w:pPr>
              <w:spacing w:after="0" w:line="276" w:lineRule="auto"/>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Carbonate</w:t>
            </w:r>
          </w:p>
        </w:tc>
        <w:tc>
          <w:tcPr>
            <w:tcW w:w="1512" w:type="dxa"/>
            <w:tcBorders>
              <w:top w:val="nil"/>
              <w:left w:val="nil"/>
              <w:right w:val="nil"/>
            </w:tcBorders>
            <w:shd w:val="clear" w:color="auto" w:fill="auto"/>
            <w:tcMar>
              <w:top w:w="10" w:type="dxa"/>
              <w:left w:w="10" w:type="dxa"/>
              <w:bottom w:w="0" w:type="dxa"/>
              <w:right w:w="10" w:type="dxa"/>
            </w:tcMar>
            <w:vAlign w:val="center"/>
          </w:tcPr>
          <w:p w14:paraId="43E8D6CD" w14:textId="77777777" w:rsidR="00A56315" w:rsidRPr="00A56315" w:rsidRDefault="00A56315" w:rsidP="00A56315">
            <w:pPr>
              <w:spacing w:after="0" w:line="276" w:lineRule="auto"/>
              <w:jc w:val="center"/>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0</w:t>
            </w:r>
          </w:p>
        </w:tc>
        <w:tc>
          <w:tcPr>
            <w:tcW w:w="1512" w:type="dxa"/>
            <w:tcBorders>
              <w:top w:val="nil"/>
              <w:left w:val="nil"/>
              <w:right w:val="nil"/>
            </w:tcBorders>
            <w:shd w:val="clear" w:color="auto" w:fill="auto"/>
            <w:tcMar>
              <w:top w:w="10" w:type="dxa"/>
              <w:left w:w="10" w:type="dxa"/>
              <w:bottom w:w="0" w:type="dxa"/>
              <w:right w:w="10" w:type="dxa"/>
            </w:tcMar>
            <w:vAlign w:val="center"/>
          </w:tcPr>
          <w:p w14:paraId="56855807" w14:textId="77777777" w:rsidR="00A56315" w:rsidRPr="00A56315" w:rsidRDefault="00A56315" w:rsidP="00A56315">
            <w:pPr>
              <w:spacing w:after="0" w:line="276" w:lineRule="auto"/>
              <w:jc w:val="center"/>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44</w:t>
            </w:r>
          </w:p>
        </w:tc>
        <w:tc>
          <w:tcPr>
            <w:tcW w:w="1512" w:type="dxa"/>
            <w:tcBorders>
              <w:top w:val="nil"/>
              <w:left w:val="nil"/>
              <w:right w:val="nil"/>
            </w:tcBorders>
            <w:shd w:val="clear" w:color="auto" w:fill="auto"/>
            <w:tcMar>
              <w:top w:w="10" w:type="dxa"/>
              <w:left w:w="10" w:type="dxa"/>
              <w:bottom w:w="0" w:type="dxa"/>
              <w:right w:w="10" w:type="dxa"/>
            </w:tcMar>
            <w:vAlign w:val="center"/>
          </w:tcPr>
          <w:p w14:paraId="548EF16A" w14:textId="77777777" w:rsidR="00A56315" w:rsidRPr="00A56315" w:rsidRDefault="00A56315" w:rsidP="00A56315">
            <w:pPr>
              <w:spacing w:after="0" w:line="276" w:lineRule="auto"/>
              <w:jc w:val="center"/>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46</w:t>
            </w:r>
          </w:p>
        </w:tc>
      </w:tr>
      <w:tr w:rsidR="00A56315" w:rsidRPr="00A56315" w14:paraId="1E83DAD5" w14:textId="77777777" w:rsidTr="00ED5D45">
        <w:trPr>
          <w:trHeight w:val="301"/>
        </w:trPr>
        <w:tc>
          <w:tcPr>
            <w:tcW w:w="2552" w:type="dxa"/>
            <w:tcBorders>
              <w:top w:val="nil"/>
              <w:left w:val="nil"/>
              <w:bottom w:val="dashed" w:sz="4" w:space="0" w:color="auto"/>
              <w:right w:val="nil"/>
            </w:tcBorders>
            <w:shd w:val="clear" w:color="auto" w:fill="auto"/>
            <w:tcMar>
              <w:top w:w="15" w:type="dxa"/>
              <w:left w:w="108" w:type="dxa"/>
              <w:bottom w:w="0" w:type="dxa"/>
              <w:right w:w="108" w:type="dxa"/>
            </w:tcMar>
            <w:vAlign w:val="center"/>
          </w:tcPr>
          <w:p w14:paraId="732A920B" w14:textId="77777777" w:rsidR="00A56315" w:rsidRPr="00A56315" w:rsidRDefault="00A56315" w:rsidP="00A56315">
            <w:pPr>
              <w:spacing w:after="0" w:line="276" w:lineRule="auto"/>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Water</w:t>
            </w:r>
          </w:p>
        </w:tc>
        <w:tc>
          <w:tcPr>
            <w:tcW w:w="1512" w:type="dxa"/>
            <w:tcBorders>
              <w:top w:val="nil"/>
              <w:left w:val="nil"/>
              <w:bottom w:val="dashed" w:sz="4" w:space="0" w:color="auto"/>
              <w:right w:val="nil"/>
            </w:tcBorders>
            <w:shd w:val="clear" w:color="auto" w:fill="auto"/>
            <w:tcMar>
              <w:top w:w="10" w:type="dxa"/>
              <w:left w:w="10" w:type="dxa"/>
              <w:bottom w:w="0" w:type="dxa"/>
              <w:right w:w="10" w:type="dxa"/>
            </w:tcMar>
            <w:vAlign w:val="center"/>
          </w:tcPr>
          <w:p w14:paraId="4331B704" w14:textId="77777777" w:rsidR="00A56315" w:rsidRPr="00A56315" w:rsidRDefault="00A56315" w:rsidP="00A56315">
            <w:pPr>
              <w:spacing w:after="0" w:line="276" w:lineRule="auto"/>
              <w:jc w:val="center"/>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27,925</w:t>
            </w:r>
          </w:p>
        </w:tc>
        <w:tc>
          <w:tcPr>
            <w:tcW w:w="1512" w:type="dxa"/>
            <w:tcBorders>
              <w:top w:val="nil"/>
              <w:left w:val="nil"/>
              <w:bottom w:val="dashed" w:sz="4" w:space="0" w:color="auto"/>
              <w:right w:val="nil"/>
            </w:tcBorders>
            <w:shd w:val="clear" w:color="auto" w:fill="auto"/>
            <w:tcMar>
              <w:top w:w="10" w:type="dxa"/>
              <w:left w:w="10" w:type="dxa"/>
              <w:bottom w:w="0" w:type="dxa"/>
              <w:right w:w="10" w:type="dxa"/>
            </w:tcMar>
            <w:vAlign w:val="center"/>
          </w:tcPr>
          <w:p w14:paraId="6546FA94" w14:textId="77777777" w:rsidR="00A56315" w:rsidRPr="00A56315" w:rsidRDefault="00A56315" w:rsidP="00A56315">
            <w:pPr>
              <w:spacing w:after="0" w:line="276" w:lineRule="auto"/>
              <w:jc w:val="center"/>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24,734</w:t>
            </w:r>
          </w:p>
        </w:tc>
        <w:tc>
          <w:tcPr>
            <w:tcW w:w="1512" w:type="dxa"/>
            <w:tcBorders>
              <w:top w:val="nil"/>
              <w:left w:val="nil"/>
              <w:bottom w:val="dashed" w:sz="4" w:space="0" w:color="auto"/>
              <w:right w:val="nil"/>
            </w:tcBorders>
            <w:shd w:val="clear" w:color="auto" w:fill="auto"/>
            <w:tcMar>
              <w:top w:w="10" w:type="dxa"/>
              <w:left w:w="10" w:type="dxa"/>
              <w:bottom w:w="0" w:type="dxa"/>
              <w:right w:w="10" w:type="dxa"/>
            </w:tcMar>
            <w:vAlign w:val="center"/>
          </w:tcPr>
          <w:p w14:paraId="6F07EFB5" w14:textId="77777777" w:rsidR="00A56315" w:rsidRPr="00A56315" w:rsidRDefault="00A56315" w:rsidP="00A56315">
            <w:pPr>
              <w:spacing w:after="0" w:line="276" w:lineRule="auto"/>
              <w:jc w:val="center"/>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25,137</w:t>
            </w:r>
          </w:p>
        </w:tc>
      </w:tr>
      <w:tr w:rsidR="00A56315" w:rsidRPr="00A56315" w14:paraId="51767D51" w14:textId="77777777" w:rsidTr="00ED5D45">
        <w:trPr>
          <w:trHeight w:val="301"/>
        </w:trPr>
        <w:tc>
          <w:tcPr>
            <w:tcW w:w="2552" w:type="dxa"/>
            <w:tcBorders>
              <w:top w:val="dashed" w:sz="4" w:space="0" w:color="auto"/>
              <w:left w:val="nil"/>
              <w:bottom w:val="single" w:sz="8" w:space="0" w:color="000000"/>
              <w:right w:val="nil"/>
            </w:tcBorders>
            <w:shd w:val="clear" w:color="auto" w:fill="auto"/>
            <w:tcMar>
              <w:top w:w="15" w:type="dxa"/>
              <w:left w:w="108" w:type="dxa"/>
              <w:bottom w:w="0" w:type="dxa"/>
              <w:right w:w="108" w:type="dxa"/>
            </w:tcMar>
            <w:vAlign w:val="center"/>
          </w:tcPr>
          <w:p w14:paraId="436EDC65" w14:textId="77777777" w:rsidR="00A56315" w:rsidRPr="00A56315" w:rsidRDefault="00A56315" w:rsidP="00A56315">
            <w:pPr>
              <w:spacing w:after="0" w:line="276" w:lineRule="auto"/>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Total system molecules</w:t>
            </w:r>
          </w:p>
        </w:tc>
        <w:tc>
          <w:tcPr>
            <w:tcW w:w="1512" w:type="dxa"/>
            <w:tcBorders>
              <w:top w:val="dashed" w:sz="4" w:space="0" w:color="auto"/>
              <w:left w:val="nil"/>
              <w:bottom w:val="single" w:sz="8" w:space="0" w:color="000000"/>
              <w:right w:val="nil"/>
            </w:tcBorders>
            <w:shd w:val="clear" w:color="auto" w:fill="auto"/>
            <w:tcMar>
              <w:top w:w="10" w:type="dxa"/>
              <w:left w:w="10" w:type="dxa"/>
              <w:bottom w:w="0" w:type="dxa"/>
              <w:right w:w="10" w:type="dxa"/>
            </w:tcMar>
            <w:vAlign w:val="center"/>
          </w:tcPr>
          <w:p w14:paraId="0F09DF51" w14:textId="77777777" w:rsidR="00A56315" w:rsidRPr="00A56315" w:rsidRDefault="00A56315" w:rsidP="00A56315">
            <w:pPr>
              <w:spacing w:after="0" w:line="276" w:lineRule="auto"/>
              <w:jc w:val="center"/>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29,037</w:t>
            </w:r>
          </w:p>
        </w:tc>
        <w:tc>
          <w:tcPr>
            <w:tcW w:w="1512" w:type="dxa"/>
            <w:tcBorders>
              <w:top w:val="dashed" w:sz="4" w:space="0" w:color="auto"/>
              <w:left w:val="nil"/>
              <w:bottom w:val="single" w:sz="8" w:space="0" w:color="000000"/>
              <w:right w:val="nil"/>
            </w:tcBorders>
            <w:shd w:val="clear" w:color="auto" w:fill="auto"/>
            <w:tcMar>
              <w:top w:w="10" w:type="dxa"/>
              <w:left w:w="10" w:type="dxa"/>
              <w:bottom w:w="0" w:type="dxa"/>
              <w:right w:w="10" w:type="dxa"/>
            </w:tcMar>
            <w:vAlign w:val="center"/>
          </w:tcPr>
          <w:p w14:paraId="08C8EAFD" w14:textId="77777777" w:rsidR="00A56315" w:rsidRPr="00A56315" w:rsidRDefault="00A56315" w:rsidP="00A56315">
            <w:pPr>
              <w:spacing w:after="0" w:line="276" w:lineRule="auto"/>
              <w:jc w:val="center"/>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25,704</w:t>
            </w:r>
          </w:p>
        </w:tc>
        <w:tc>
          <w:tcPr>
            <w:tcW w:w="1512" w:type="dxa"/>
            <w:tcBorders>
              <w:top w:val="dashed" w:sz="4" w:space="0" w:color="auto"/>
              <w:left w:val="nil"/>
              <w:bottom w:val="single" w:sz="8" w:space="0" w:color="000000"/>
              <w:right w:val="nil"/>
            </w:tcBorders>
            <w:shd w:val="clear" w:color="auto" w:fill="auto"/>
            <w:tcMar>
              <w:top w:w="10" w:type="dxa"/>
              <w:left w:w="10" w:type="dxa"/>
              <w:bottom w:w="0" w:type="dxa"/>
              <w:right w:w="10" w:type="dxa"/>
            </w:tcMar>
            <w:vAlign w:val="center"/>
          </w:tcPr>
          <w:p w14:paraId="1EEBA71B" w14:textId="77777777" w:rsidR="00A56315" w:rsidRPr="00A56315" w:rsidRDefault="00A56315" w:rsidP="00A56315">
            <w:pPr>
              <w:spacing w:after="0" w:line="276" w:lineRule="auto"/>
              <w:jc w:val="center"/>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26,133</w:t>
            </w:r>
          </w:p>
        </w:tc>
      </w:tr>
    </w:tbl>
    <w:p w14:paraId="49B26358" w14:textId="77777777" w:rsidR="00A56315" w:rsidRPr="00A56315" w:rsidRDefault="00A56315" w:rsidP="00A56315">
      <w:pPr>
        <w:spacing w:line="360" w:lineRule="auto"/>
        <w:jc w:val="both"/>
        <w:rPr>
          <w:rFonts w:ascii="Times New Roman" w:eastAsia="Calibri" w:hAnsi="Times New Roman" w:cs="Times New Roman"/>
          <w:b/>
          <w:bCs/>
          <w:kern w:val="0"/>
          <w14:ligatures w14:val="none"/>
        </w:rPr>
      </w:pPr>
    </w:p>
    <w:p w14:paraId="5B99F56B" w14:textId="77777777" w:rsidR="00A56315" w:rsidRPr="00A56315" w:rsidRDefault="00A56315" w:rsidP="00A56315">
      <w:pPr>
        <w:keepNext/>
        <w:keepLines/>
        <w:spacing w:before="240" w:after="0" w:line="360" w:lineRule="auto"/>
        <w:outlineLvl w:val="1"/>
        <w:rPr>
          <w:rFonts w:ascii="Times New Roman" w:eastAsia="Yu Gothic Light" w:hAnsi="Times New Roman" w:cs="Times New Roman"/>
          <w:kern w:val="0"/>
          <w:sz w:val="26"/>
          <w:szCs w:val="26"/>
          <w14:ligatures w14:val="none"/>
        </w:rPr>
      </w:pPr>
    </w:p>
    <w:p w14:paraId="3C68EA87" w14:textId="77777777" w:rsidR="00A56315" w:rsidRPr="00A56315" w:rsidRDefault="00A56315" w:rsidP="00A56315">
      <w:pPr>
        <w:rPr>
          <w:rFonts w:ascii="Times New Roman" w:eastAsia="Yu Gothic Light" w:hAnsi="Times New Roman" w:cs="Times New Roman"/>
          <w:kern w:val="0"/>
          <w:sz w:val="26"/>
          <w:szCs w:val="26"/>
          <w14:ligatures w14:val="none"/>
        </w:rPr>
      </w:pPr>
      <w:r w:rsidRPr="00A56315">
        <w:rPr>
          <w:rFonts w:ascii="Times New Roman" w:eastAsia="Calibri" w:hAnsi="Times New Roman" w:cs="Times New Roman"/>
          <w:kern w:val="0"/>
          <w14:ligatures w14:val="none"/>
        </w:rPr>
        <w:br w:type="page"/>
      </w:r>
    </w:p>
    <w:p w14:paraId="1FFA2306" w14:textId="77777777" w:rsidR="00A56315" w:rsidRPr="00A56315" w:rsidRDefault="00A56315" w:rsidP="00A56315">
      <w:pPr>
        <w:keepNext/>
        <w:keepLines/>
        <w:spacing w:before="240" w:after="0" w:line="360" w:lineRule="auto"/>
        <w:outlineLvl w:val="1"/>
        <w:rPr>
          <w:rFonts w:ascii="Times New Roman" w:eastAsia="Yu Gothic Light" w:hAnsi="Times New Roman" w:cs="Times New Roman"/>
          <w:kern w:val="0"/>
          <w:sz w:val="26"/>
          <w:szCs w:val="26"/>
          <w14:ligatures w14:val="none"/>
        </w:rPr>
      </w:pPr>
      <w:r w:rsidRPr="00A56315">
        <w:rPr>
          <w:rFonts w:ascii="Times New Roman" w:eastAsia="Yu Gothic Light" w:hAnsi="Times New Roman" w:cs="Times New Roman"/>
          <w:kern w:val="0"/>
          <w:sz w:val="26"/>
          <w:szCs w:val="26"/>
          <w14:ligatures w14:val="none"/>
        </w:rPr>
        <w:lastRenderedPageBreak/>
        <w:t>II. Details of identification of acyl-phosphatidylglycerols</w:t>
      </w:r>
    </w:p>
    <w:p w14:paraId="5A1E58D2" w14:textId="77777777" w:rsidR="00A56315" w:rsidRPr="00A56315" w:rsidRDefault="00A56315" w:rsidP="00A56315">
      <w:pPr>
        <w:spacing w:line="360" w:lineRule="auto"/>
        <w:jc w:val="both"/>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Elution of a series of acyl-PGs between the phospholipids and cardiolipins (</w:t>
      </w:r>
      <w:r w:rsidRPr="00A56315">
        <w:rPr>
          <w:rFonts w:ascii="Times New Roman" w:eastAsia="Calibri" w:hAnsi="Times New Roman" w:cs="Times New Roman"/>
          <w:b/>
          <w:bCs/>
          <w:kern w:val="0"/>
          <w14:ligatures w14:val="none"/>
        </w:rPr>
        <w:t xml:space="preserve">Figure 1 </w:t>
      </w:r>
      <w:r w:rsidRPr="00A56315">
        <w:rPr>
          <w:rFonts w:ascii="Times New Roman" w:eastAsia="Calibri" w:hAnsi="Times New Roman" w:cs="Times New Roman"/>
          <w:kern w:val="0"/>
          <w14:ligatures w14:val="none"/>
        </w:rPr>
        <w:t xml:space="preserve">of main article, </w:t>
      </w:r>
      <w:r w:rsidRPr="00A56315">
        <w:rPr>
          <w:rFonts w:ascii="Times New Roman" w:eastAsia="Calibri" w:hAnsi="Times New Roman" w:cs="Times New Roman"/>
          <w:b/>
          <w:bCs/>
          <w:kern w:val="0"/>
          <w14:ligatures w14:val="none"/>
        </w:rPr>
        <w:t>Supplementary Table II</w:t>
      </w:r>
      <w:r w:rsidRPr="00A56315">
        <w:rPr>
          <w:rFonts w:ascii="Times New Roman" w:eastAsia="Calibri" w:hAnsi="Times New Roman" w:cs="Times New Roman"/>
          <w:kern w:val="0"/>
          <w14:ligatures w14:val="none"/>
        </w:rPr>
        <w:t>); assigned from their accurate masses and their fragmentation spectra. Several of the five acyl-PG peaks comprised multiple structural isomers. For example, the first component, with an [M + NH</w:t>
      </w:r>
      <w:r w:rsidRPr="00A56315">
        <w:rPr>
          <w:rFonts w:ascii="Times New Roman" w:eastAsia="Calibri" w:hAnsi="Times New Roman" w:cs="Times New Roman"/>
          <w:kern w:val="0"/>
          <w:vertAlign w:val="subscript"/>
          <w14:ligatures w14:val="none"/>
        </w:rPr>
        <w:t>4</w:t>
      </w:r>
      <w:r w:rsidRPr="00A56315">
        <w:rPr>
          <w:rFonts w:ascii="Times New Roman" w:eastAsia="Calibri" w:hAnsi="Times New Roman" w:cs="Times New Roman"/>
          <w:kern w:val="0"/>
          <w14:ligatures w14:val="none"/>
        </w:rPr>
        <w:t>]</w:t>
      </w:r>
      <w:r w:rsidRPr="00A56315">
        <w:rPr>
          <w:rFonts w:ascii="Times New Roman" w:eastAsia="Calibri" w:hAnsi="Times New Roman" w:cs="Times New Roman"/>
          <w:kern w:val="0"/>
          <w:vertAlign w:val="superscript"/>
          <w14:ligatures w14:val="none"/>
        </w:rPr>
        <w:t>+</w:t>
      </w:r>
      <w:r w:rsidRPr="00A56315">
        <w:rPr>
          <w:rFonts w:ascii="Times New Roman" w:eastAsia="Calibri" w:hAnsi="Times New Roman" w:cs="Times New Roman"/>
          <w:kern w:val="0"/>
          <w14:ligatures w14:val="none"/>
        </w:rPr>
        <w:t xml:space="preserve"> at </w:t>
      </w:r>
      <w:r w:rsidRPr="00A56315">
        <w:rPr>
          <w:rFonts w:ascii="Times New Roman" w:eastAsia="Calibri" w:hAnsi="Times New Roman" w:cs="Times New Roman"/>
          <w:i/>
          <w:iCs/>
          <w:kern w:val="0"/>
          <w14:ligatures w14:val="none"/>
        </w:rPr>
        <w:t>m/z</w:t>
      </w:r>
      <w:r w:rsidRPr="00A56315">
        <w:rPr>
          <w:rFonts w:ascii="Times New Roman" w:eastAsia="Calibri" w:hAnsi="Times New Roman" w:cs="Times New Roman"/>
          <w:kern w:val="0"/>
          <w14:ligatures w14:val="none"/>
        </w:rPr>
        <w:t xml:space="preserve"> 964.758, had an assigned elemental composition, based on its accurate mass, of C</w:t>
      </w:r>
      <w:r w:rsidRPr="00A56315">
        <w:rPr>
          <w:rFonts w:ascii="Times New Roman" w:eastAsia="Calibri" w:hAnsi="Times New Roman" w:cs="Times New Roman"/>
          <w:kern w:val="0"/>
          <w:vertAlign w:val="subscript"/>
          <w14:ligatures w14:val="none"/>
        </w:rPr>
        <w:t>53</w:t>
      </w:r>
      <w:r w:rsidRPr="00A56315">
        <w:rPr>
          <w:rFonts w:ascii="Times New Roman" w:eastAsia="Calibri" w:hAnsi="Times New Roman" w:cs="Times New Roman"/>
          <w:kern w:val="0"/>
          <w14:ligatures w14:val="none"/>
        </w:rPr>
        <w:t>H</w:t>
      </w:r>
      <w:r w:rsidRPr="00A56315">
        <w:rPr>
          <w:rFonts w:ascii="Times New Roman" w:eastAsia="Calibri" w:hAnsi="Times New Roman" w:cs="Times New Roman"/>
          <w:kern w:val="0"/>
          <w:vertAlign w:val="subscript"/>
          <w14:ligatures w14:val="none"/>
        </w:rPr>
        <w:t>107</w:t>
      </w:r>
      <w:r w:rsidRPr="00A56315">
        <w:rPr>
          <w:rFonts w:ascii="Times New Roman" w:eastAsia="Calibri" w:hAnsi="Times New Roman" w:cs="Times New Roman"/>
          <w:kern w:val="0"/>
          <w14:ligatures w14:val="none"/>
        </w:rPr>
        <w:t>O</w:t>
      </w:r>
      <w:r w:rsidRPr="00A56315">
        <w:rPr>
          <w:rFonts w:ascii="Times New Roman" w:eastAsia="Calibri" w:hAnsi="Times New Roman" w:cs="Times New Roman"/>
          <w:kern w:val="0"/>
          <w:vertAlign w:val="subscript"/>
          <w14:ligatures w14:val="none"/>
        </w:rPr>
        <w:t>11</w:t>
      </w:r>
      <w:r w:rsidRPr="00A56315">
        <w:rPr>
          <w:rFonts w:ascii="Times New Roman" w:eastAsia="Calibri" w:hAnsi="Times New Roman" w:cs="Times New Roman"/>
          <w:kern w:val="0"/>
          <w14:ligatures w14:val="none"/>
        </w:rPr>
        <w:t>NP. In MS</w:t>
      </w:r>
      <w:r w:rsidRPr="00A56315">
        <w:rPr>
          <w:rFonts w:ascii="Times New Roman" w:eastAsia="Calibri" w:hAnsi="Times New Roman" w:cs="Times New Roman"/>
          <w:kern w:val="0"/>
          <w:vertAlign w:val="superscript"/>
          <w14:ligatures w14:val="none"/>
        </w:rPr>
        <w:t>2</w:t>
      </w:r>
      <w:r w:rsidRPr="00A56315">
        <w:rPr>
          <w:rFonts w:ascii="Times New Roman" w:eastAsia="Calibri" w:hAnsi="Times New Roman" w:cs="Times New Roman"/>
          <w:kern w:val="0"/>
          <w14:ligatures w14:val="none"/>
        </w:rPr>
        <w:t xml:space="preserve"> it gave rise to a dominant fragment ion at </w:t>
      </w:r>
      <w:r w:rsidRPr="00A56315">
        <w:rPr>
          <w:rFonts w:ascii="Times New Roman" w:eastAsia="Calibri" w:hAnsi="Times New Roman" w:cs="Times New Roman"/>
          <w:i/>
          <w:iCs/>
          <w:kern w:val="0"/>
          <w14:ligatures w14:val="none"/>
        </w:rPr>
        <w:t>m/z</w:t>
      </w:r>
      <w:r w:rsidRPr="00A56315">
        <w:rPr>
          <w:rFonts w:ascii="Times New Roman" w:eastAsia="Calibri" w:hAnsi="Times New Roman" w:cs="Times New Roman"/>
          <w:kern w:val="0"/>
          <w14:ligatures w14:val="none"/>
        </w:rPr>
        <w:t xml:space="preserve"> 551.504, a commonly observed fragment associated with a diacylglycerol (DAG) lipid comprising 32 acyl carbons (C</w:t>
      </w:r>
      <w:r w:rsidRPr="00A56315">
        <w:rPr>
          <w:rFonts w:ascii="Times New Roman" w:eastAsia="Calibri" w:hAnsi="Times New Roman" w:cs="Times New Roman"/>
          <w:kern w:val="0"/>
          <w:vertAlign w:val="subscript"/>
          <w14:ligatures w14:val="none"/>
        </w:rPr>
        <w:t>32:0</w:t>
      </w:r>
      <w:r w:rsidRPr="00A56315">
        <w:rPr>
          <w:rFonts w:ascii="Times New Roman" w:eastAsia="Calibri" w:hAnsi="Times New Roman" w:cs="Times New Roman"/>
          <w:kern w:val="0"/>
          <w14:ligatures w14:val="none"/>
        </w:rPr>
        <w:t xml:space="preserve"> DAG), and a less dominant fragment at </w:t>
      </w:r>
      <w:r w:rsidRPr="00A56315">
        <w:rPr>
          <w:rFonts w:ascii="Times New Roman" w:eastAsia="Calibri" w:hAnsi="Times New Roman" w:cs="Times New Roman"/>
          <w:i/>
          <w:iCs/>
          <w:kern w:val="0"/>
          <w14:ligatures w14:val="none"/>
        </w:rPr>
        <w:t>m/z</w:t>
      </w:r>
      <w:r w:rsidRPr="00A56315">
        <w:rPr>
          <w:rFonts w:ascii="Times New Roman" w:eastAsia="Calibri" w:hAnsi="Times New Roman" w:cs="Times New Roman"/>
          <w:kern w:val="0"/>
          <w14:ligatures w14:val="none"/>
        </w:rPr>
        <w:t xml:space="preserve"> 523.472 (a C</w:t>
      </w:r>
      <w:r w:rsidRPr="00A56315">
        <w:rPr>
          <w:rFonts w:ascii="Times New Roman" w:eastAsia="Calibri" w:hAnsi="Times New Roman" w:cs="Times New Roman"/>
          <w:kern w:val="0"/>
          <w:vertAlign w:val="subscript"/>
          <w14:ligatures w14:val="none"/>
        </w:rPr>
        <w:t>30:0</w:t>
      </w:r>
      <w:r w:rsidRPr="00A56315">
        <w:rPr>
          <w:rFonts w:ascii="Times New Roman" w:eastAsia="Calibri" w:hAnsi="Times New Roman" w:cs="Times New Roman"/>
          <w:kern w:val="0"/>
          <w14:ligatures w14:val="none"/>
        </w:rPr>
        <w:t xml:space="preserve"> DAG). The neutral loss from the parent ion to produce the C</w:t>
      </w:r>
      <w:r w:rsidRPr="00A56315">
        <w:rPr>
          <w:rFonts w:ascii="Times New Roman" w:eastAsia="Calibri" w:hAnsi="Times New Roman" w:cs="Times New Roman"/>
          <w:kern w:val="0"/>
          <w:vertAlign w:val="subscript"/>
          <w14:ligatures w14:val="none"/>
        </w:rPr>
        <w:t>32:0</w:t>
      </w:r>
      <w:r w:rsidRPr="00A56315">
        <w:rPr>
          <w:rFonts w:ascii="Times New Roman" w:eastAsia="Calibri" w:hAnsi="Times New Roman" w:cs="Times New Roman"/>
          <w:kern w:val="0"/>
          <w14:ligatures w14:val="none"/>
        </w:rPr>
        <w:t xml:space="preserve"> DAG fragment was C</w:t>
      </w:r>
      <w:r w:rsidRPr="00A56315">
        <w:rPr>
          <w:rFonts w:ascii="Times New Roman" w:eastAsia="Calibri" w:hAnsi="Times New Roman" w:cs="Times New Roman"/>
          <w:kern w:val="0"/>
          <w:vertAlign w:val="subscript"/>
          <w14:ligatures w14:val="none"/>
        </w:rPr>
        <w:t>18</w:t>
      </w:r>
      <w:r w:rsidRPr="00A56315">
        <w:rPr>
          <w:rFonts w:ascii="Times New Roman" w:eastAsia="Calibri" w:hAnsi="Times New Roman" w:cs="Times New Roman"/>
          <w:kern w:val="0"/>
          <w14:ligatures w14:val="none"/>
        </w:rPr>
        <w:t>H</w:t>
      </w:r>
      <w:r w:rsidRPr="00A56315">
        <w:rPr>
          <w:rFonts w:ascii="Times New Roman" w:eastAsia="Calibri" w:hAnsi="Times New Roman" w:cs="Times New Roman"/>
          <w:kern w:val="0"/>
          <w:vertAlign w:val="subscript"/>
          <w14:ligatures w14:val="none"/>
        </w:rPr>
        <w:t>40</w:t>
      </w:r>
      <w:r w:rsidRPr="00A56315">
        <w:rPr>
          <w:rFonts w:ascii="Times New Roman" w:eastAsia="Calibri" w:hAnsi="Times New Roman" w:cs="Times New Roman"/>
          <w:kern w:val="0"/>
          <w14:ligatures w14:val="none"/>
        </w:rPr>
        <w:t>O</w:t>
      </w:r>
      <w:r w:rsidRPr="00A56315">
        <w:rPr>
          <w:rFonts w:ascii="Times New Roman" w:eastAsia="Calibri" w:hAnsi="Times New Roman" w:cs="Times New Roman"/>
          <w:kern w:val="0"/>
          <w:vertAlign w:val="subscript"/>
          <w14:ligatures w14:val="none"/>
        </w:rPr>
        <w:t>7</w:t>
      </w:r>
      <w:r w:rsidRPr="00A56315">
        <w:rPr>
          <w:rFonts w:ascii="Times New Roman" w:eastAsia="Calibri" w:hAnsi="Times New Roman" w:cs="Times New Roman"/>
          <w:kern w:val="0"/>
          <w14:ligatures w14:val="none"/>
        </w:rPr>
        <w:t>NP, after deduction of NH</w:t>
      </w:r>
      <w:r w:rsidRPr="00A56315">
        <w:rPr>
          <w:rFonts w:ascii="Times New Roman" w:eastAsia="Calibri" w:hAnsi="Times New Roman" w:cs="Times New Roman"/>
          <w:kern w:val="0"/>
          <w:vertAlign w:val="subscript"/>
          <w14:ligatures w14:val="none"/>
        </w:rPr>
        <w:t>3</w:t>
      </w:r>
      <w:r w:rsidRPr="00A56315">
        <w:rPr>
          <w:rFonts w:ascii="Times New Roman" w:eastAsia="Calibri" w:hAnsi="Times New Roman" w:cs="Times New Roman"/>
          <w:kern w:val="0"/>
          <w14:ligatures w14:val="none"/>
        </w:rPr>
        <w:t>, this is equivalent to a phosphaditylglycerol moiety bound to a C</w:t>
      </w:r>
      <w:r w:rsidRPr="00A56315">
        <w:rPr>
          <w:rFonts w:ascii="Times New Roman" w:eastAsia="Calibri" w:hAnsi="Times New Roman" w:cs="Times New Roman"/>
          <w:kern w:val="0"/>
          <w:vertAlign w:val="subscript"/>
          <w14:ligatures w14:val="none"/>
        </w:rPr>
        <w:t>15:0</w:t>
      </w:r>
      <w:r w:rsidRPr="00A56315">
        <w:rPr>
          <w:rFonts w:ascii="Times New Roman" w:eastAsia="Calibri" w:hAnsi="Times New Roman" w:cs="Times New Roman"/>
          <w:kern w:val="0"/>
          <w14:ligatures w14:val="none"/>
        </w:rPr>
        <w:t xml:space="preserve"> fatty acid (IPL analysis does not distinguish between </w:t>
      </w:r>
      <w:r w:rsidRPr="00A56315">
        <w:rPr>
          <w:rFonts w:ascii="Times New Roman" w:eastAsia="Calibri" w:hAnsi="Times New Roman" w:cs="Times New Roman"/>
          <w:i/>
          <w:iCs/>
          <w:kern w:val="0"/>
          <w14:ligatures w14:val="none"/>
        </w:rPr>
        <w:t>iso</w:t>
      </w:r>
      <w:r w:rsidRPr="00A56315">
        <w:rPr>
          <w:rFonts w:ascii="Times New Roman" w:eastAsia="Calibri" w:hAnsi="Times New Roman" w:cs="Times New Roman"/>
          <w:kern w:val="0"/>
          <w14:ligatures w14:val="none"/>
        </w:rPr>
        <w:t xml:space="preserve">, </w:t>
      </w:r>
      <w:proofErr w:type="spellStart"/>
      <w:r w:rsidRPr="00A56315">
        <w:rPr>
          <w:rFonts w:ascii="Times New Roman" w:eastAsia="Calibri" w:hAnsi="Times New Roman" w:cs="Times New Roman"/>
          <w:i/>
          <w:iCs/>
          <w:kern w:val="0"/>
          <w14:ligatures w14:val="none"/>
        </w:rPr>
        <w:t>anteiso</w:t>
      </w:r>
      <w:proofErr w:type="spellEnd"/>
      <w:r w:rsidRPr="00A56315">
        <w:rPr>
          <w:rFonts w:ascii="Times New Roman" w:eastAsia="Calibri" w:hAnsi="Times New Roman" w:cs="Times New Roman"/>
          <w:kern w:val="0"/>
          <w14:ligatures w14:val="none"/>
        </w:rPr>
        <w:t xml:space="preserve">, </w:t>
      </w:r>
      <w:proofErr w:type="spellStart"/>
      <w:r w:rsidRPr="00A56315">
        <w:rPr>
          <w:rFonts w:ascii="Times New Roman" w:eastAsia="Calibri" w:hAnsi="Times New Roman" w:cs="Times New Roman"/>
          <w:kern w:val="0"/>
          <w14:ligatures w14:val="none"/>
        </w:rPr>
        <w:t>dimethylated</w:t>
      </w:r>
      <w:proofErr w:type="spellEnd"/>
      <w:r w:rsidRPr="00A56315">
        <w:rPr>
          <w:rFonts w:ascii="Times New Roman" w:eastAsia="Calibri" w:hAnsi="Times New Roman" w:cs="Times New Roman"/>
          <w:kern w:val="0"/>
          <w14:ligatures w14:val="none"/>
        </w:rPr>
        <w:t xml:space="preserve"> or straight chain fatty acids). Indeed the MS</w:t>
      </w:r>
      <w:r w:rsidRPr="00A56315">
        <w:rPr>
          <w:rFonts w:ascii="Times New Roman" w:eastAsia="Calibri" w:hAnsi="Times New Roman" w:cs="Times New Roman"/>
          <w:kern w:val="0"/>
          <w:vertAlign w:val="superscript"/>
          <w14:ligatures w14:val="none"/>
        </w:rPr>
        <w:t>2</w:t>
      </w:r>
      <w:r w:rsidRPr="00A56315">
        <w:rPr>
          <w:rFonts w:ascii="Times New Roman" w:eastAsia="Calibri" w:hAnsi="Times New Roman" w:cs="Times New Roman"/>
          <w:kern w:val="0"/>
          <w14:ligatures w14:val="none"/>
        </w:rPr>
        <w:t xml:space="preserve"> spectrum also contained fragment ions associated with a C</w:t>
      </w:r>
      <w:r w:rsidRPr="00A56315">
        <w:rPr>
          <w:rFonts w:ascii="Times New Roman" w:eastAsia="Calibri" w:hAnsi="Times New Roman" w:cs="Times New Roman"/>
          <w:kern w:val="0"/>
          <w:vertAlign w:val="subscript"/>
          <w14:ligatures w14:val="none"/>
        </w:rPr>
        <w:t>15:0</w:t>
      </w:r>
      <w:r w:rsidRPr="00A56315">
        <w:rPr>
          <w:rFonts w:ascii="Times New Roman" w:eastAsia="Calibri" w:hAnsi="Times New Roman" w:cs="Times New Roman"/>
          <w:kern w:val="0"/>
          <w14:ligatures w14:val="none"/>
        </w:rPr>
        <w:t xml:space="preserve"> fatty acid (</w:t>
      </w:r>
      <w:r w:rsidRPr="00A56315">
        <w:rPr>
          <w:rFonts w:ascii="Times New Roman" w:eastAsia="Calibri" w:hAnsi="Times New Roman" w:cs="Times New Roman"/>
          <w:i/>
          <w:iCs/>
          <w:kern w:val="0"/>
          <w14:ligatures w14:val="none"/>
        </w:rPr>
        <w:t>m/z</w:t>
      </w:r>
      <w:r w:rsidRPr="00A56315">
        <w:rPr>
          <w:rFonts w:ascii="Times New Roman" w:eastAsia="Calibri" w:hAnsi="Times New Roman" w:cs="Times New Roman"/>
          <w:kern w:val="0"/>
          <w14:ligatures w14:val="none"/>
        </w:rPr>
        <w:t xml:space="preserve"> 299.258) and a C</w:t>
      </w:r>
      <w:r w:rsidRPr="00A56315">
        <w:rPr>
          <w:rFonts w:ascii="Times New Roman" w:eastAsia="Calibri" w:hAnsi="Times New Roman" w:cs="Times New Roman"/>
          <w:kern w:val="0"/>
          <w:vertAlign w:val="subscript"/>
          <w14:ligatures w14:val="none"/>
        </w:rPr>
        <w:t>17:0</w:t>
      </w:r>
      <w:r w:rsidRPr="00A56315">
        <w:rPr>
          <w:rFonts w:ascii="Times New Roman" w:eastAsia="Calibri" w:hAnsi="Times New Roman" w:cs="Times New Roman"/>
          <w:kern w:val="0"/>
          <w14:ligatures w14:val="none"/>
        </w:rPr>
        <w:t xml:space="preserve"> fatty acid (</w:t>
      </w:r>
      <w:r w:rsidRPr="00A56315">
        <w:rPr>
          <w:rFonts w:ascii="Times New Roman" w:eastAsia="Calibri" w:hAnsi="Times New Roman" w:cs="Times New Roman"/>
          <w:i/>
          <w:iCs/>
          <w:kern w:val="0"/>
          <w14:ligatures w14:val="none"/>
        </w:rPr>
        <w:t>m/z</w:t>
      </w:r>
      <w:r w:rsidRPr="00A56315">
        <w:rPr>
          <w:rFonts w:ascii="Times New Roman" w:eastAsia="Calibri" w:hAnsi="Times New Roman" w:cs="Times New Roman"/>
          <w:kern w:val="0"/>
          <w14:ligatures w14:val="none"/>
        </w:rPr>
        <w:t xml:space="preserve"> 327.290), approximately in the ratio 2:1. It can be deduced therefore, that the C</w:t>
      </w:r>
      <w:r w:rsidRPr="00A56315">
        <w:rPr>
          <w:rFonts w:ascii="Times New Roman" w:eastAsia="Calibri" w:hAnsi="Times New Roman" w:cs="Times New Roman"/>
          <w:kern w:val="0"/>
          <w:vertAlign w:val="subscript"/>
          <w14:ligatures w14:val="none"/>
        </w:rPr>
        <w:t>32:0</w:t>
      </w:r>
      <w:r w:rsidRPr="00A56315">
        <w:rPr>
          <w:rFonts w:ascii="Times New Roman" w:eastAsia="Calibri" w:hAnsi="Times New Roman" w:cs="Times New Roman"/>
          <w:kern w:val="0"/>
          <w14:ligatures w14:val="none"/>
        </w:rPr>
        <w:t xml:space="preserve"> DAG was made up of a C</w:t>
      </w:r>
      <w:r w:rsidRPr="00A56315">
        <w:rPr>
          <w:rFonts w:ascii="Times New Roman" w:eastAsia="Calibri" w:hAnsi="Times New Roman" w:cs="Times New Roman"/>
          <w:kern w:val="0"/>
          <w:vertAlign w:val="subscript"/>
          <w14:ligatures w14:val="none"/>
        </w:rPr>
        <w:t>15:0</w:t>
      </w:r>
      <w:r w:rsidRPr="00A56315">
        <w:rPr>
          <w:rFonts w:ascii="Times New Roman" w:eastAsia="Calibri" w:hAnsi="Times New Roman" w:cs="Times New Roman"/>
          <w:kern w:val="0"/>
          <w14:ligatures w14:val="none"/>
        </w:rPr>
        <w:t xml:space="preserve"> and a C</w:t>
      </w:r>
      <w:r w:rsidRPr="00A56315">
        <w:rPr>
          <w:rFonts w:ascii="Times New Roman" w:eastAsia="Calibri" w:hAnsi="Times New Roman" w:cs="Times New Roman"/>
          <w:kern w:val="0"/>
          <w:vertAlign w:val="subscript"/>
          <w14:ligatures w14:val="none"/>
        </w:rPr>
        <w:t>17:0</w:t>
      </w:r>
      <w:r w:rsidRPr="00A56315">
        <w:rPr>
          <w:rFonts w:ascii="Times New Roman" w:eastAsia="Calibri" w:hAnsi="Times New Roman" w:cs="Times New Roman"/>
          <w:kern w:val="0"/>
          <w14:ligatures w14:val="none"/>
        </w:rPr>
        <w:t xml:space="preserve"> fatty acid, and that there was a C</w:t>
      </w:r>
      <w:r w:rsidRPr="00A56315">
        <w:rPr>
          <w:rFonts w:ascii="Times New Roman" w:eastAsia="Calibri" w:hAnsi="Times New Roman" w:cs="Times New Roman"/>
          <w:kern w:val="0"/>
          <w:vertAlign w:val="subscript"/>
          <w14:ligatures w14:val="none"/>
        </w:rPr>
        <w:t>15</w:t>
      </w:r>
      <w:r w:rsidRPr="00A56315">
        <w:rPr>
          <w:rFonts w:ascii="Times New Roman" w:eastAsia="Calibri" w:hAnsi="Times New Roman" w:cs="Times New Roman"/>
          <w:kern w:val="0"/>
          <w14:ligatures w14:val="none"/>
        </w:rPr>
        <w:t>:</w:t>
      </w:r>
      <w:r w:rsidRPr="00A56315">
        <w:rPr>
          <w:rFonts w:ascii="Times New Roman" w:eastAsia="Calibri" w:hAnsi="Times New Roman" w:cs="Times New Roman"/>
          <w:kern w:val="0"/>
          <w:vertAlign w:val="subscript"/>
          <w14:ligatures w14:val="none"/>
        </w:rPr>
        <w:t>0</w:t>
      </w:r>
      <w:r w:rsidRPr="00A56315">
        <w:rPr>
          <w:rFonts w:ascii="Times New Roman" w:eastAsia="Calibri" w:hAnsi="Times New Roman" w:cs="Times New Roman"/>
          <w:kern w:val="0"/>
          <w14:ligatures w14:val="none"/>
        </w:rPr>
        <w:t xml:space="preserve"> fatty acid bound via a glycerol to the phospho-moiety. The less dominant isomer, which produced a fragment ion at </w:t>
      </w:r>
      <w:r w:rsidRPr="00A56315">
        <w:rPr>
          <w:rFonts w:ascii="Times New Roman" w:eastAsia="Calibri" w:hAnsi="Times New Roman" w:cs="Times New Roman"/>
          <w:i/>
          <w:iCs/>
          <w:kern w:val="0"/>
          <w14:ligatures w14:val="none"/>
        </w:rPr>
        <w:t>m/z</w:t>
      </w:r>
      <w:r w:rsidRPr="00A56315">
        <w:rPr>
          <w:rFonts w:ascii="Times New Roman" w:eastAsia="Calibri" w:hAnsi="Times New Roman" w:cs="Times New Roman"/>
          <w:kern w:val="0"/>
          <w14:ligatures w14:val="none"/>
        </w:rPr>
        <w:t xml:space="preserve"> 523.472 (C</w:t>
      </w:r>
      <w:r w:rsidRPr="00A56315">
        <w:rPr>
          <w:rFonts w:ascii="Times New Roman" w:eastAsia="Calibri" w:hAnsi="Times New Roman" w:cs="Times New Roman"/>
          <w:kern w:val="0"/>
          <w:vertAlign w:val="subscript"/>
          <w14:ligatures w14:val="none"/>
        </w:rPr>
        <w:t>30:0</w:t>
      </w:r>
      <w:r w:rsidRPr="00A56315">
        <w:rPr>
          <w:rFonts w:ascii="Times New Roman" w:eastAsia="Calibri" w:hAnsi="Times New Roman" w:cs="Times New Roman"/>
          <w:kern w:val="0"/>
          <w14:ligatures w14:val="none"/>
        </w:rPr>
        <w:t xml:space="preserve"> DAG), underwent a neutral loss of C</w:t>
      </w:r>
      <w:r w:rsidRPr="00A56315">
        <w:rPr>
          <w:rFonts w:ascii="Times New Roman" w:eastAsia="Calibri" w:hAnsi="Times New Roman" w:cs="Times New Roman"/>
          <w:kern w:val="0"/>
          <w:vertAlign w:val="subscript"/>
          <w14:ligatures w14:val="none"/>
        </w:rPr>
        <w:t>22</w:t>
      </w:r>
      <w:r w:rsidRPr="00A56315">
        <w:rPr>
          <w:rFonts w:ascii="Times New Roman" w:eastAsia="Calibri" w:hAnsi="Times New Roman" w:cs="Times New Roman"/>
          <w:kern w:val="0"/>
          <w14:ligatures w14:val="none"/>
        </w:rPr>
        <w:t>H</w:t>
      </w:r>
      <w:r w:rsidRPr="00A56315">
        <w:rPr>
          <w:rFonts w:ascii="Times New Roman" w:eastAsia="Calibri" w:hAnsi="Times New Roman" w:cs="Times New Roman"/>
          <w:kern w:val="0"/>
          <w:vertAlign w:val="subscript"/>
          <w14:ligatures w14:val="none"/>
        </w:rPr>
        <w:t>44</w:t>
      </w:r>
      <w:r w:rsidRPr="00A56315">
        <w:rPr>
          <w:rFonts w:ascii="Times New Roman" w:eastAsia="Calibri" w:hAnsi="Times New Roman" w:cs="Times New Roman"/>
          <w:kern w:val="0"/>
          <w14:ligatures w14:val="none"/>
        </w:rPr>
        <w:t>O</w:t>
      </w:r>
      <w:r w:rsidRPr="00A56315">
        <w:rPr>
          <w:rFonts w:ascii="Times New Roman" w:eastAsia="Calibri" w:hAnsi="Times New Roman" w:cs="Times New Roman"/>
          <w:kern w:val="0"/>
          <w:vertAlign w:val="subscript"/>
          <w14:ligatures w14:val="none"/>
        </w:rPr>
        <w:t>7</w:t>
      </w:r>
      <w:r w:rsidRPr="00A56315">
        <w:rPr>
          <w:rFonts w:ascii="Times New Roman" w:eastAsia="Calibri" w:hAnsi="Times New Roman" w:cs="Times New Roman"/>
          <w:kern w:val="0"/>
          <w14:ligatures w14:val="none"/>
        </w:rPr>
        <w:t>NP, equivalent to a phosphatidylglycerol moiety bound to a C</w:t>
      </w:r>
      <w:r w:rsidRPr="00A56315">
        <w:rPr>
          <w:rFonts w:ascii="Times New Roman" w:eastAsia="Calibri" w:hAnsi="Times New Roman" w:cs="Times New Roman"/>
          <w:kern w:val="0"/>
          <w:vertAlign w:val="subscript"/>
          <w14:ligatures w14:val="none"/>
        </w:rPr>
        <w:t>17:0</w:t>
      </w:r>
      <w:r w:rsidRPr="00A56315">
        <w:rPr>
          <w:rFonts w:ascii="Times New Roman" w:eastAsia="Calibri" w:hAnsi="Times New Roman" w:cs="Times New Roman"/>
          <w:kern w:val="0"/>
          <w14:ligatures w14:val="none"/>
        </w:rPr>
        <w:t xml:space="preserve"> fatty acid. The composition of the acyl-PGs is given in </w:t>
      </w:r>
      <w:r w:rsidRPr="00A56315">
        <w:rPr>
          <w:rFonts w:ascii="Times New Roman" w:eastAsia="Calibri" w:hAnsi="Times New Roman" w:cs="Times New Roman"/>
          <w:b/>
          <w:bCs/>
          <w:kern w:val="0"/>
          <w14:ligatures w14:val="none"/>
        </w:rPr>
        <w:t>Supplementary Table II</w:t>
      </w:r>
      <w:r w:rsidRPr="00A56315">
        <w:rPr>
          <w:rFonts w:ascii="Times New Roman" w:eastAsia="Calibri" w:hAnsi="Times New Roman" w:cs="Times New Roman"/>
          <w:kern w:val="0"/>
          <w14:ligatures w14:val="none"/>
        </w:rPr>
        <w:t xml:space="preserve">. </w:t>
      </w:r>
    </w:p>
    <w:p w14:paraId="5942609B" w14:textId="77777777" w:rsidR="00A56315" w:rsidRPr="00A56315" w:rsidRDefault="00A56315" w:rsidP="00A56315">
      <w:pPr>
        <w:spacing w:line="360" w:lineRule="auto"/>
        <w:rPr>
          <w:rFonts w:ascii="Times New Roman" w:eastAsia="Calibri" w:hAnsi="Times New Roman" w:cs="Times New Roman"/>
          <w:kern w:val="0"/>
          <w14:ligatures w14:val="none"/>
        </w:rPr>
      </w:pPr>
      <w:r w:rsidRPr="00A56315">
        <w:rPr>
          <w:rFonts w:ascii="Times New Roman" w:eastAsia="Calibri" w:hAnsi="Times New Roman" w:cs="Times New Roman"/>
          <w:b/>
          <w:bCs/>
          <w:kern w:val="0"/>
          <w14:ligatures w14:val="none"/>
        </w:rPr>
        <w:t>Supplementary Table II.</w:t>
      </w:r>
      <w:r w:rsidRPr="00A56315">
        <w:rPr>
          <w:rFonts w:ascii="Times New Roman" w:eastAsia="Calibri" w:hAnsi="Times New Roman" w:cs="Times New Roman"/>
          <w:kern w:val="0"/>
          <w14:ligatures w14:val="none"/>
        </w:rPr>
        <w:t xml:space="preserve"> AEC = Assigned elemental composition; </w:t>
      </w:r>
      <w:proofErr w:type="spellStart"/>
      <w:r w:rsidRPr="00A56315">
        <w:rPr>
          <w:rFonts w:ascii="Times New Roman" w:eastAsia="Calibri" w:hAnsi="Times New Roman" w:cs="Times New Roman"/>
          <w:kern w:val="0"/>
          <w14:ligatures w14:val="none"/>
        </w:rPr>
        <w:t>mmu</w:t>
      </w:r>
      <w:proofErr w:type="spellEnd"/>
      <w:r w:rsidRPr="00A56315">
        <w:rPr>
          <w:rFonts w:ascii="Times New Roman" w:eastAsia="Calibri" w:hAnsi="Times New Roman" w:cs="Times New Roman"/>
          <w:kern w:val="0"/>
          <w14:ligatures w14:val="none"/>
        </w:rPr>
        <w:t xml:space="preserve"> = milli mass unit; Δ </w:t>
      </w:r>
      <w:proofErr w:type="spellStart"/>
      <w:r w:rsidRPr="00A56315">
        <w:rPr>
          <w:rFonts w:ascii="Times New Roman" w:eastAsia="Calibri" w:hAnsi="Times New Roman" w:cs="Times New Roman"/>
          <w:kern w:val="0"/>
          <w14:ligatures w14:val="none"/>
        </w:rPr>
        <w:t>mmu</w:t>
      </w:r>
      <w:proofErr w:type="spellEnd"/>
      <w:r w:rsidRPr="00A56315">
        <w:rPr>
          <w:rFonts w:ascii="Times New Roman" w:eastAsia="Calibri" w:hAnsi="Times New Roman" w:cs="Times New Roman"/>
          <w:kern w:val="0"/>
          <w14:ligatures w14:val="none"/>
        </w:rPr>
        <w:t xml:space="preserve"> = (measured mass – calculated mass) x 1000. *DAG MS2 fragments listed in order of abundance. PG = phosphatidylglycerol.</w:t>
      </w:r>
    </w:p>
    <w:tbl>
      <w:tblPr>
        <w:tblW w:w="10206" w:type="dxa"/>
        <w:tblCellMar>
          <w:left w:w="0" w:type="dxa"/>
          <w:right w:w="0" w:type="dxa"/>
        </w:tblCellMar>
        <w:tblLook w:val="04A0" w:firstRow="1" w:lastRow="0" w:firstColumn="1" w:lastColumn="0" w:noHBand="0" w:noVBand="1"/>
      </w:tblPr>
      <w:tblGrid>
        <w:gridCol w:w="1700"/>
        <w:gridCol w:w="1424"/>
        <w:gridCol w:w="987"/>
        <w:gridCol w:w="2126"/>
        <w:gridCol w:w="1843"/>
        <w:gridCol w:w="2126"/>
      </w:tblGrid>
      <w:tr w:rsidR="00A56315" w:rsidRPr="00A56315" w14:paraId="711F160B" w14:textId="77777777" w:rsidTr="00ED5D45">
        <w:trPr>
          <w:trHeight w:val="300"/>
        </w:trPr>
        <w:tc>
          <w:tcPr>
            <w:tcW w:w="1700" w:type="dxa"/>
            <w:tcBorders>
              <w:top w:val="single" w:sz="8" w:space="0" w:color="000000"/>
              <w:left w:val="nil"/>
              <w:bottom w:val="single" w:sz="8" w:space="0" w:color="000000"/>
              <w:right w:val="nil"/>
            </w:tcBorders>
            <w:shd w:val="clear" w:color="auto" w:fill="auto"/>
            <w:tcMar>
              <w:top w:w="15" w:type="dxa"/>
              <w:left w:w="94" w:type="dxa"/>
              <w:bottom w:w="0" w:type="dxa"/>
              <w:right w:w="94" w:type="dxa"/>
            </w:tcMar>
            <w:hideMark/>
          </w:tcPr>
          <w:p w14:paraId="6280FEDC" w14:textId="77777777" w:rsidR="00A56315" w:rsidRPr="00A56315" w:rsidRDefault="00A56315" w:rsidP="00A56315">
            <w:pPr>
              <w:spacing w:after="0" w:line="276" w:lineRule="auto"/>
              <w:rPr>
                <w:rFonts w:ascii="Times New Roman" w:eastAsia="Calibri" w:hAnsi="Times New Roman" w:cs="Times New Roman"/>
                <w:kern w:val="0"/>
                <w14:ligatures w14:val="none"/>
              </w:rPr>
            </w:pPr>
            <w:r w:rsidRPr="00A56315">
              <w:rPr>
                <w:rFonts w:ascii="Times New Roman" w:eastAsia="Calibri" w:hAnsi="Times New Roman" w:cs="Times New Roman"/>
                <w:b/>
                <w:bCs/>
                <w:kern w:val="0"/>
                <w14:ligatures w14:val="none"/>
              </w:rPr>
              <w:t>Observed mass [M+NH</w:t>
            </w:r>
            <w:r w:rsidRPr="00A56315">
              <w:rPr>
                <w:rFonts w:ascii="Times New Roman" w:eastAsia="Calibri" w:hAnsi="Times New Roman" w:cs="Times New Roman"/>
                <w:b/>
                <w:bCs/>
                <w:kern w:val="0"/>
                <w:vertAlign w:val="subscript"/>
                <w14:ligatures w14:val="none"/>
              </w:rPr>
              <w:t>4</w:t>
            </w:r>
            <w:r w:rsidRPr="00A56315">
              <w:rPr>
                <w:rFonts w:ascii="Times New Roman" w:eastAsia="Calibri" w:hAnsi="Times New Roman" w:cs="Times New Roman"/>
                <w:b/>
                <w:bCs/>
                <w:kern w:val="0"/>
                <w14:ligatures w14:val="none"/>
              </w:rPr>
              <w:t>]</w:t>
            </w:r>
            <w:r w:rsidRPr="00A56315">
              <w:rPr>
                <w:rFonts w:ascii="Times New Roman" w:eastAsia="Calibri" w:hAnsi="Times New Roman" w:cs="Times New Roman"/>
                <w:b/>
                <w:bCs/>
                <w:kern w:val="0"/>
                <w:vertAlign w:val="subscript"/>
                <w14:ligatures w14:val="none"/>
              </w:rPr>
              <w:t>+</w:t>
            </w:r>
          </w:p>
        </w:tc>
        <w:tc>
          <w:tcPr>
            <w:tcW w:w="1424" w:type="dxa"/>
            <w:tcBorders>
              <w:top w:val="single" w:sz="8" w:space="0" w:color="000000"/>
              <w:left w:val="nil"/>
              <w:bottom w:val="single" w:sz="8" w:space="0" w:color="000000"/>
              <w:right w:val="nil"/>
            </w:tcBorders>
            <w:shd w:val="clear" w:color="auto" w:fill="auto"/>
            <w:tcMar>
              <w:top w:w="15" w:type="dxa"/>
              <w:left w:w="94" w:type="dxa"/>
              <w:bottom w:w="0" w:type="dxa"/>
              <w:right w:w="94" w:type="dxa"/>
            </w:tcMar>
            <w:hideMark/>
          </w:tcPr>
          <w:p w14:paraId="09BE34FD" w14:textId="77777777" w:rsidR="00A56315" w:rsidRPr="00A56315" w:rsidRDefault="00A56315" w:rsidP="00A56315">
            <w:pPr>
              <w:spacing w:after="0" w:line="276" w:lineRule="auto"/>
              <w:rPr>
                <w:rFonts w:ascii="Times New Roman" w:eastAsia="Calibri" w:hAnsi="Times New Roman" w:cs="Times New Roman"/>
                <w:kern w:val="0"/>
                <w14:ligatures w14:val="none"/>
              </w:rPr>
            </w:pPr>
            <w:r w:rsidRPr="00A56315">
              <w:rPr>
                <w:rFonts w:ascii="Times New Roman" w:eastAsia="Calibri" w:hAnsi="Times New Roman" w:cs="Times New Roman"/>
                <w:b/>
                <w:bCs/>
                <w:kern w:val="0"/>
                <w14:ligatures w14:val="none"/>
              </w:rPr>
              <w:t>AEC</w:t>
            </w:r>
          </w:p>
        </w:tc>
        <w:tc>
          <w:tcPr>
            <w:tcW w:w="987" w:type="dxa"/>
            <w:tcBorders>
              <w:top w:val="single" w:sz="8" w:space="0" w:color="000000"/>
              <w:left w:val="nil"/>
              <w:bottom w:val="single" w:sz="8" w:space="0" w:color="000000"/>
              <w:right w:val="nil"/>
            </w:tcBorders>
            <w:shd w:val="clear" w:color="auto" w:fill="auto"/>
            <w:tcMar>
              <w:top w:w="15" w:type="dxa"/>
              <w:left w:w="94" w:type="dxa"/>
              <w:bottom w:w="0" w:type="dxa"/>
              <w:right w:w="94" w:type="dxa"/>
            </w:tcMar>
            <w:hideMark/>
          </w:tcPr>
          <w:p w14:paraId="61037313" w14:textId="77777777" w:rsidR="00A56315" w:rsidRPr="00A56315" w:rsidRDefault="00A56315" w:rsidP="00A56315">
            <w:pPr>
              <w:spacing w:after="0" w:line="276" w:lineRule="auto"/>
              <w:rPr>
                <w:rFonts w:ascii="Times New Roman" w:eastAsia="Calibri" w:hAnsi="Times New Roman" w:cs="Times New Roman"/>
                <w:kern w:val="0"/>
                <w14:ligatures w14:val="none"/>
              </w:rPr>
            </w:pPr>
            <w:r w:rsidRPr="00A56315">
              <w:rPr>
                <w:rFonts w:ascii="Times New Roman" w:eastAsia="Calibri" w:hAnsi="Times New Roman" w:cs="Times New Roman"/>
                <w:b/>
                <w:bCs/>
                <w:kern w:val="0"/>
                <w14:ligatures w14:val="none"/>
              </w:rPr>
              <w:t xml:space="preserve">Δ </w:t>
            </w:r>
            <w:proofErr w:type="spellStart"/>
            <w:r w:rsidRPr="00A56315">
              <w:rPr>
                <w:rFonts w:ascii="Times New Roman" w:eastAsia="Calibri" w:hAnsi="Times New Roman" w:cs="Times New Roman"/>
                <w:b/>
                <w:bCs/>
                <w:kern w:val="0"/>
                <w14:ligatures w14:val="none"/>
              </w:rPr>
              <w:t>mmu</w:t>
            </w:r>
            <w:proofErr w:type="spellEnd"/>
          </w:p>
        </w:tc>
        <w:tc>
          <w:tcPr>
            <w:tcW w:w="2126" w:type="dxa"/>
            <w:tcBorders>
              <w:top w:val="single" w:sz="8" w:space="0" w:color="000000"/>
              <w:left w:val="nil"/>
              <w:bottom w:val="single" w:sz="8" w:space="0" w:color="000000"/>
              <w:right w:val="nil"/>
            </w:tcBorders>
            <w:shd w:val="clear" w:color="auto" w:fill="auto"/>
            <w:tcMar>
              <w:top w:w="15" w:type="dxa"/>
              <w:left w:w="94" w:type="dxa"/>
              <w:bottom w:w="0" w:type="dxa"/>
              <w:right w:w="94" w:type="dxa"/>
            </w:tcMar>
            <w:hideMark/>
          </w:tcPr>
          <w:p w14:paraId="5C627D56" w14:textId="77777777" w:rsidR="00A56315" w:rsidRPr="00A56315" w:rsidRDefault="00A56315" w:rsidP="00A56315">
            <w:pPr>
              <w:spacing w:after="0" w:line="276" w:lineRule="auto"/>
              <w:rPr>
                <w:rFonts w:ascii="Times New Roman" w:eastAsia="Calibri" w:hAnsi="Times New Roman" w:cs="Times New Roman"/>
                <w:kern w:val="0"/>
                <w14:ligatures w14:val="none"/>
              </w:rPr>
            </w:pPr>
            <w:r w:rsidRPr="00A56315">
              <w:rPr>
                <w:rFonts w:ascii="Times New Roman" w:eastAsia="Calibri" w:hAnsi="Times New Roman" w:cs="Times New Roman"/>
                <w:b/>
                <w:bCs/>
                <w:kern w:val="0"/>
                <w14:ligatures w14:val="none"/>
              </w:rPr>
              <w:t>Major fragment in MS</w:t>
            </w:r>
            <w:r w:rsidRPr="00A56315">
              <w:rPr>
                <w:rFonts w:ascii="Times New Roman" w:eastAsia="Calibri" w:hAnsi="Times New Roman" w:cs="Times New Roman"/>
                <w:b/>
                <w:bCs/>
                <w:kern w:val="0"/>
                <w:vertAlign w:val="superscript"/>
                <w14:ligatures w14:val="none"/>
              </w:rPr>
              <w:t>2*</w:t>
            </w:r>
          </w:p>
        </w:tc>
        <w:tc>
          <w:tcPr>
            <w:tcW w:w="1843" w:type="dxa"/>
            <w:tcBorders>
              <w:top w:val="single" w:sz="8" w:space="0" w:color="000000"/>
              <w:left w:val="nil"/>
              <w:bottom w:val="single" w:sz="8" w:space="0" w:color="000000"/>
              <w:right w:val="nil"/>
            </w:tcBorders>
            <w:shd w:val="clear" w:color="auto" w:fill="auto"/>
            <w:tcMar>
              <w:top w:w="15" w:type="dxa"/>
              <w:left w:w="94" w:type="dxa"/>
              <w:bottom w:w="0" w:type="dxa"/>
              <w:right w:w="94" w:type="dxa"/>
            </w:tcMar>
            <w:hideMark/>
          </w:tcPr>
          <w:p w14:paraId="496F397D" w14:textId="77777777" w:rsidR="00A56315" w:rsidRPr="00A56315" w:rsidRDefault="00A56315" w:rsidP="00A56315">
            <w:pPr>
              <w:spacing w:after="0" w:line="276" w:lineRule="auto"/>
              <w:rPr>
                <w:rFonts w:ascii="Times New Roman" w:eastAsia="Calibri" w:hAnsi="Times New Roman" w:cs="Times New Roman"/>
                <w:kern w:val="0"/>
                <w14:ligatures w14:val="none"/>
              </w:rPr>
            </w:pPr>
            <w:r w:rsidRPr="00A56315">
              <w:rPr>
                <w:rFonts w:ascii="Times New Roman" w:eastAsia="Calibri" w:hAnsi="Times New Roman" w:cs="Times New Roman"/>
                <w:b/>
                <w:bCs/>
                <w:kern w:val="0"/>
                <w14:ligatures w14:val="none"/>
              </w:rPr>
              <w:t>AEC of associated neutral loss</w:t>
            </w:r>
          </w:p>
        </w:tc>
        <w:tc>
          <w:tcPr>
            <w:tcW w:w="2126" w:type="dxa"/>
            <w:tcBorders>
              <w:top w:val="single" w:sz="8" w:space="0" w:color="000000"/>
              <w:left w:val="nil"/>
              <w:bottom w:val="single" w:sz="8" w:space="0" w:color="000000"/>
              <w:right w:val="nil"/>
            </w:tcBorders>
            <w:shd w:val="clear" w:color="auto" w:fill="auto"/>
            <w:tcMar>
              <w:top w:w="15" w:type="dxa"/>
              <w:left w:w="94" w:type="dxa"/>
              <w:bottom w:w="0" w:type="dxa"/>
              <w:right w:w="94" w:type="dxa"/>
            </w:tcMar>
            <w:hideMark/>
          </w:tcPr>
          <w:p w14:paraId="4AFD43CE" w14:textId="77777777" w:rsidR="00A56315" w:rsidRPr="00A56315" w:rsidRDefault="00A56315" w:rsidP="00A56315">
            <w:pPr>
              <w:spacing w:after="0" w:line="276" w:lineRule="auto"/>
              <w:rPr>
                <w:rFonts w:ascii="Times New Roman" w:eastAsia="Calibri" w:hAnsi="Times New Roman" w:cs="Times New Roman"/>
                <w:kern w:val="0"/>
                <w14:ligatures w14:val="none"/>
              </w:rPr>
            </w:pPr>
            <w:r w:rsidRPr="00A56315">
              <w:rPr>
                <w:rFonts w:ascii="Times New Roman" w:eastAsia="Calibri" w:hAnsi="Times New Roman" w:cs="Times New Roman"/>
                <w:b/>
                <w:bCs/>
                <w:kern w:val="0"/>
                <w14:ligatures w14:val="none"/>
              </w:rPr>
              <w:t>Total fatty acid composition (DAG; PG; additional FA)</w:t>
            </w:r>
          </w:p>
        </w:tc>
      </w:tr>
      <w:tr w:rsidR="00A56315" w:rsidRPr="00A56315" w14:paraId="65B3F0DB" w14:textId="77777777" w:rsidTr="00ED5D45">
        <w:trPr>
          <w:trHeight w:val="300"/>
        </w:trPr>
        <w:tc>
          <w:tcPr>
            <w:tcW w:w="1700" w:type="dxa"/>
            <w:tcBorders>
              <w:top w:val="single" w:sz="8" w:space="0" w:color="000000"/>
              <w:left w:val="nil"/>
              <w:bottom w:val="nil"/>
              <w:right w:val="nil"/>
            </w:tcBorders>
            <w:shd w:val="clear" w:color="auto" w:fill="auto"/>
            <w:tcMar>
              <w:top w:w="15" w:type="dxa"/>
              <w:left w:w="94" w:type="dxa"/>
              <w:bottom w:w="0" w:type="dxa"/>
              <w:right w:w="94" w:type="dxa"/>
            </w:tcMar>
            <w:hideMark/>
          </w:tcPr>
          <w:p w14:paraId="509D8687" w14:textId="77777777" w:rsidR="00A56315" w:rsidRPr="00A56315" w:rsidRDefault="00A56315" w:rsidP="00A56315">
            <w:pPr>
              <w:spacing w:after="0" w:line="276" w:lineRule="auto"/>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964.758</w:t>
            </w:r>
          </w:p>
        </w:tc>
        <w:tc>
          <w:tcPr>
            <w:tcW w:w="1424" w:type="dxa"/>
            <w:tcBorders>
              <w:top w:val="single" w:sz="8" w:space="0" w:color="000000"/>
              <w:left w:val="nil"/>
              <w:bottom w:val="nil"/>
              <w:right w:val="nil"/>
            </w:tcBorders>
            <w:shd w:val="clear" w:color="auto" w:fill="auto"/>
            <w:tcMar>
              <w:top w:w="15" w:type="dxa"/>
              <w:left w:w="94" w:type="dxa"/>
              <w:bottom w:w="0" w:type="dxa"/>
              <w:right w:w="94" w:type="dxa"/>
            </w:tcMar>
            <w:hideMark/>
          </w:tcPr>
          <w:p w14:paraId="463EBD7D" w14:textId="77777777" w:rsidR="00A56315" w:rsidRPr="00A56315" w:rsidRDefault="00A56315" w:rsidP="00A56315">
            <w:pPr>
              <w:spacing w:after="0" w:line="276" w:lineRule="auto"/>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C</w:t>
            </w:r>
            <w:r w:rsidRPr="00A56315">
              <w:rPr>
                <w:rFonts w:ascii="Times New Roman" w:eastAsia="Calibri" w:hAnsi="Times New Roman" w:cs="Times New Roman"/>
                <w:kern w:val="0"/>
                <w:vertAlign w:val="subscript"/>
                <w14:ligatures w14:val="none"/>
              </w:rPr>
              <w:t>53</w:t>
            </w:r>
            <w:r w:rsidRPr="00A56315">
              <w:rPr>
                <w:rFonts w:ascii="Times New Roman" w:eastAsia="Calibri" w:hAnsi="Times New Roman" w:cs="Times New Roman"/>
                <w:kern w:val="0"/>
                <w14:ligatures w14:val="none"/>
              </w:rPr>
              <w:t>H</w:t>
            </w:r>
            <w:r w:rsidRPr="00A56315">
              <w:rPr>
                <w:rFonts w:ascii="Times New Roman" w:eastAsia="Calibri" w:hAnsi="Times New Roman" w:cs="Times New Roman"/>
                <w:kern w:val="0"/>
                <w:vertAlign w:val="subscript"/>
                <w14:ligatures w14:val="none"/>
              </w:rPr>
              <w:t>107</w:t>
            </w:r>
            <w:r w:rsidRPr="00A56315">
              <w:rPr>
                <w:rFonts w:ascii="Times New Roman" w:eastAsia="Calibri" w:hAnsi="Times New Roman" w:cs="Times New Roman"/>
                <w:kern w:val="0"/>
                <w14:ligatures w14:val="none"/>
              </w:rPr>
              <w:t>O</w:t>
            </w:r>
            <w:r w:rsidRPr="00A56315">
              <w:rPr>
                <w:rFonts w:ascii="Times New Roman" w:eastAsia="Calibri" w:hAnsi="Times New Roman" w:cs="Times New Roman"/>
                <w:kern w:val="0"/>
                <w:vertAlign w:val="subscript"/>
                <w14:ligatures w14:val="none"/>
              </w:rPr>
              <w:t>11</w:t>
            </w:r>
            <w:r w:rsidRPr="00A56315">
              <w:rPr>
                <w:rFonts w:ascii="Times New Roman" w:eastAsia="Calibri" w:hAnsi="Times New Roman" w:cs="Times New Roman"/>
                <w:kern w:val="0"/>
                <w14:ligatures w14:val="none"/>
              </w:rPr>
              <w:t>NP</w:t>
            </w:r>
          </w:p>
        </w:tc>
        <w:tc>
          <w:tcPr>
            <w:tcW w:w="987" w:type="dxa"/>
            <w:tcBorders>
              <w:top w:val="single" w:sz="8" w:space="0" w:color="000000"/>
              <w:left w:val="nil"/>
              <w:bottom w:val="nil"/>
              <w:right w:val="nil"/>
            </w:tcBorders>
            <w:shd w:val="clear" w:color="auto" w:fill="auto"/>
            <w:tcMar>
              <w:top w:w="15" w:type="dxa"/>
              <w:left w:w="94" w:type="dxa"/>
              <w:bottom w:w="0" w:type="dxa"/>
              <w:right w:w="94" w:type="dxa"/>
            </w:tcMar>
            <w:hideMark/>
          </w:tcPr>
          <w:p w14:paraId="6FF83315" w14:textId="77777777" w:rsidR="00A56315" w:rsidRPr="00A56315" w:rsidRDefault="00A56315" w:rsidP="00A56315">
            <w:pPr>
              <w:spacing w:after="0" w:line="276" w:lineRule="auto"/>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0.8</w:t>
            </w:r>
          </w:p>
        </w:tc>
        <w:tc>
          <w:tcPr>
            <w:tcW w:w="2126" w:type="dxa"/>
            <w:tcBorders>
              <w:top w:val="single" w:sz="8" w:space="0" w:color="000000"/>
              <w:left w:val="nil"/>
              <w:bottom w:val="nil"/>
              <w:right w:val="nil"/>
            </w:tcBorders>
            <w:shd w:val="clear" w:color="auto" w:fill="auto"/>
            <w:tcMar>
              <w:top w:w="15" w:type="dxa"/>
              <w:left w:w="94" w:type="dxa"/>
              <w:bottom w:w="0" w:type="dxa"/>
              <w:right w:w="94" w:type="dxa"/>
            </w:tcMar>
            <w:hideMark/>
          </w:tcPr>
          <w:p w14:paraId="1FCCA232" w14:textId="77777777" w:rsidR="00A56315" w:rsidRPr="00A56315" w:rsidRDefault="00A56315" w:rsidP="00A56315">
            <w:pPr>
              <w:spacing w:after="0" w:line="276" w:lineRule="auto"/>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551.504 (C</w:t>
            </w:r>
            <w:r w:rsidRPr="00A56315">
              <w:rPr>
                <w:rFonts w:ascii="Times New Roman" w:eastAsia="Calibri" w:hAnsi="Times New Roman" w:cs="Times New Roman"/>
                <w:kern w:val="0"/>
                <w:vertAlign w:val="subscript"/>
                <w14:ligatures w14:val="none"/>
              </w:rPr>
              <w:t>32:0</w:t>
            </w:r>
            <w:r w:rsidRPr="00A56315">
              <w:rPr>
                <w:rFonts w:ascii="Times New Roman" w:eastAsia="Calibri" w:hAnsi="Times New Roman" w:cs="Times New Roman"/>
                <w:kern w:val="0"/>
                <w14:ligatures w14:val="none"/>
              </w:rPr>
              <w:t xml:space="preserve"> DAG)</w:t>
            </w:r>
          </w:p>
        </w:tc>
        <w:tc>
          <w:tcPr>
            <w:tcW w:w="1843" w:type="dxa"/>
            <w:tcBorders>
              <w:top w:val="single" w:sz="8" w:space="0" w:color="000000"/>
              <w:left w:val="nil"/>
              <w:bottom w:val="nil"/>
              <w:right w:val="nil"/>
            </w:tcBorders>
            <w:shd w:val="clear" w:color="auto" w:fill="auto"/>
            <w:tcMar>
              <w:top w:w="15" w:type="dxa"/>
              <w:left w:w="94" w:type="dxa"/>
              <w:bottom w:w="0" w:type="dxa"/>
              <w:right w:w="94" w:type="dxa"/>
            </w:tcMar>
            <w:hideMark/>
          </w:tcPr>
          <w:p w14:paraId="08770B7E" w14:textId="77777777" w:rsidR="00A56315" w:rsidRPr="00A56315" w:rsidRDefault="00A56315" w:rsidP="00A56315">
            <w:pPr>
              <w:spacing w:after="0" w:line="276" w:lineRule="auto"/>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C</w:t>
            </w:r>
            <w:r w:rsidRPr="00A56315">
              <w:rPr>
                <w:rFonts w:ascii="Times New Roman" w:eastAsia="Calibri" w:hAnsi="Times New Roman" w:cs="Times New Roman"/>
                <w:kern w:val="0"/>
                <w:vertAlign w:val="subscript"/>
                <w14:ligatures w14:val="none"/>
              </w:rPr>
              <w:t>18</w:t>
            </w:r>
            <w:r w:rsidRPr="00A56315">
              <w:rPr>
                <w:rFonts w:ascii="Times New Roman" w:eastAsia="Calibri" w:hAnsi="Times New Roman" w:cs="Times New Roman"/>
                <w:kern w:val="0"/>
                <w14:ligatures w14:val="none"/>
              </w:rPr>
              <w:t>H</w:t>
            </w:r>
            <w:r w:rsidRPr="00A56315">
              <w:rPr>
                <w:rFonts w:ascii="Times New Roman" w:eastAsia="Calibri" w:hAnsi="Times New Roman" w:cs="Times New Roman"/>
                <w:kern w:val="0"/>
                <w:vertAlign w:val="subscript"/>
                <w14:ligatures w14:val="none"/>
              </w:rPr>
              <w:t>37</w:t>
            </w:r>
            <w:r w:rsidRPr="00A56315">
              <w:rPr>
                <w:rFonts w:ascii="Times New Roman" w:eastAsia="Calibri" w:hAnsi="Times New Roman" w:cs="Times New Roman"/>
                <w:kern w:val="0"/>
                <w14:ligatures w14:val="none"/>
              </w:rPr>
              <w:t>O</w:t>
            </w:r>
            <w:r w:rsidRPr="00A56315">
              <w:rPr>
                <w:rFonts w:ascii="Times New Roman" w:eastAsia="Calibri" w:hAnsi="Times New Roman" w:cs="Times New Roman"/>
                <w:kern w:val="0"/>
                <w:vertAlign w:val="subscript"/>
                <w14:ligatures w14:val="none"/>
              </w:rPr>
              <w:t>7</w:t>
            </w:r>
            <w:r w:rsidRPr="00A56315">
              <w:rPr>
                <w:rFonts w:ascii="Times New Roman" w:eastAsia="Calibri" w:hAnsi="Times New Roman" w:cs="Times New Roman"/>
                <w:kern w:val="0"/>
                <w14:ligatures w14:val="none"/>
              </w:rPr>
              <w:t>P + NH</w:t>
            </w:r>
            <w:r w:rsidRPr="00A56315">
              <w:rPr>
                <w:rFonts w:ascii="Times New Roman" w:eastAsia="Calibri" w:hAnsi="Times New Roman" w:cs="Times New Roman"/>
                <w:kern w:val="0"/>
                <w:vertAlign w:val="subscript"/>
                <w14:ligatures w14:val="none"/>
              </w:rPr>
              <w:t>3</w:t>
            </w:r>
          </w:p>
        </w:tc>
        <w:tc>
          <w:tcPr>
            <w:tcW w:w="2126" w:type="dxa"/>
            <w:tcBorders>
              <w:top w:val="single" w:sz="8" w:space="0" w:color="000000"/>
              <w:left w:val="nil"/>
              <w:bottom w:val="nil"/>
              <w:right w:val="nil"/>
            </w:tcBorders>
            <w:shd w:val="clear" w:color="auto" w:fill="auto"/>
            <w:tcMar>
              <w:top w:w="15" w:type="dxa"/>
              <w:left w:w="94" w:type="dxa"/>
              <w:bottom w:w="0" w:type="dxa"/>
              <w:right w:w="94" w:type="dxa"/>
            </w:tcMar>
            <w:hideMark/>
          </w:tcPr>
          <w:p w14:paraId="5A00A482" w14:textId="77777777" w:rsidR="00A56315" w:rsidRPr="00A56315" w:rsidRDefault="00A56315" w:rsidP="00A56315">
            <w:pPr>
              <w:spacing w:after="0" w:line="276" w:lineRule="auto"/>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C</w:t>
            </w:r>
            <w:r w:rsidRPr="00A56315">
              <w:rPr>
                <w:rFonts w:ascii="Times New Roman" w:eastAsia="Calibri" w:hAnsi="Times New Roman" w:cs="Times New Roman"/>
                <w:kern w:val="0"/>
                <w:vertAlign w:val="subscript"/>
                <w14:ligatures w14:val="none"/>
              </w:rPr>
              <w:t>15:0</w:t>
            </w:r>
            <w:r w:rsidRPr="00A56315">
              <w:rPr>
                <w:rFonts w:ascii="Times New Roman" w:eastAsia="Calibri" w:hAnsi="Times New Roman" w:cs="Times New Roman"/>
                <w:kern w:val="0"/>
                <w14:ligatures w14:val="none"/>
              </w:rPr>
              <w:t>,C</w:t>
            </w:r>
            <w:r w:rsidRPr="00A56315">
              <w:rPr>
                <w:rFonts w:ascii="Times New Roman" w:eastAsia="Calibri" w:hAnsi="Times New Roman" w:cs="Times New Roman"/>
                <w:kern w:val="0"/>
                <w:vertAlign w:val="subscript"/>
                <w14:ligatures w14:val="none"/>
              </w:rPr>
              <w:t>17:0</w:t>
            </w:r>
            <w:r w:rsidRPr="00A56315">
              <w:rPr>
                <w:rFonts w:ascii="Times New Roman" w:eastAsia="Calibri" w:hAnsi="Times New Roman" w:cs="Times New Roman"/>
                <w:kern w:val="0"/>
                <w14:ligatures w14:val="none"/>
              </w:rPr>
              <w:t>; PG; C</w:t>
            </w:r>
            <w:r w:rsidRPr="00A56315">
              <w:rPr>
                <w:rFonts w:ascii="Times New Roman" w:eastAsia="Calibri" w:hAnsi="Times New Roman" w:cs="Times New Roman"/>
                <w:kern w:val="0"/>
                <w:vertAlign w:val="subscript"/>
                <w14:ligatures w14:val="none"/>
              </w:rPr>
              <w:t>15:0</w:t>
            </w:r>
          </w:p>
        </w:tc>
      </w:tr>
      <w:tr w:rsidR="00A56315" w:rsidRPr="00A56315" w14:paraId="76828A8B" w14:textId="77777777" w:rsidTr="00ED5D45">
        <w:trPr>
          <w:trHeight w:val="300"/>
        </w:trPr>
        <w:tc>
          <w:tcPr>
            <w:tcW w:w="1700" w:type="dxa"/>
            <w:tcBorders>
              <w:top w:val="nil"/>
              <w:left w:val="nil"/>
              <w:bottom w:val="single" w:sz="8" w:space="0" w:color="000000"/>
              <w:right w:val="nil"/>
            </w:tcBorders>
            <w:shd w:val="clear" w:color="auto" w:fill="auto"/>
            <w:tcMar>
              <w:top w:w="15" w:type="dxa"/>
              <w:left w:w="94" w:type="dxa"/>
              <w:bottom w:w="0" w:type="dxa"/>
              <w:right w:w="94" w:type="dxa"/>
            </w:tcMar>
            <w:hideMark/>
          </w:tcPr>
          <w:p w14:paraId="432BF566" w14:textId="77777777" w:rsidR="00A56315" w:rsidRPr="00A56315" w:rsidRDefault="00A56315" w:rsidP="00A56315">
            <w:pPr>
              <w:spacing w:after="0" w:line="276" w:lineRule="auto"/>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 </w:t>
            </w:r>
          </w:p>
        </w:tc>
        <w:tc>
          <w:tcPr>
            <w:tcW w:w="1424" w:type="dxa"/>
            <w:tcBorders>
              <w:top w:val="nil"/>
              <w:left w:val="nil"/>
              <w:bottom w:val="single" w:sz="8" w:space="0" w:color="000000"/>
              <w:right w:val="nil"/>
            </w:tcBorders>
            <w:shd w:val="clear" w:color="auto" w:fill="auto"/>
            <w:tcMar>
              <w:top w:w="15" w:type="dxa"/>
              <w:left w:w="94" w:type="dxa"/>
              <w:bottom w:w="0" w:type="dxa"/>
              <w:right w:w="94" w:type="dxa"/>
            </w:tcMar>
            <w:hideMark/>
          </w:tcPr>
          <w:p w14:paraId="08721CDB" w14:textId="77777777" w:rsidR="00A56315" w:rsidRPr="00A56315" w:rsidRDefault="00A56315" w:rsidP="00A56315">
            <w:pPr>
              <w:spacing w:after="0" w:line="276" w:lineRule="auto"/>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 </w:t>
            </w:r>
          </w:p>
        </w:tc>
        <w:tc>
          <w:tcPr>
            <w:tcW w:w="987" w:type="dxa"/>
            <w:tcBorders>
              <w:top w:val="nil"/>
              <w:left w:val="nil"/>
              <w:bottom w:val="single" w:sz="8" w:space="0" w:color="000000"/>
              <w:right w:val="nil"/>
            </w:tcBorders>
            <w:shd w:val="clear" w:color="auto" w:fill="auto"/>
            <w:tcMar>
              <w:top w:w="15" w:type="dxa"/>
              <w:left w:w="94" w:type="dxa"/>
              <w:bottom w:w="0" w:type="dxa"/>
              <w:right w:w="94" w:type="dxa"/>
            </w:tcMar>
            <w:hideMark/>
          </w:tcPr>
          <w:p w14:paraId="1CC9A606" w14:textId="77777777" w:rsidR="00A56315" w:rsidRPr="00A56315" w:rsidRDefault="00A56315" w:rsidP="00A56315">
            <w:pPr>
              <w:spacing w:after="0" w:line="276" w:lineRule="auto"/>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 </w:t>
            </w:r>
          </w:p>
        </w:tc>
        <w:tc>
          <w:tcPr>
            <w:tcW w:w="2126" w:type="dxa"/>
            <w:tcBorders>
              <w:top w:val="nil"/>
              <w:left w:val="nil"/>
              <w:bottom w:val="single" w:sz="8" w:space="0" w:color="000000"/>
              <w:right w:val="nil"/>
            </w:tcBorders>
            <w:shd w:val="clear" w:color="auto" w:fill="auto"/>
            <w:tcMar>
              <w:top w:w="15" w:type="dxa"/>
              <w:left w:w="94" w:type="dxa"/>
              <w:bottom w:w="0" w:type="dxa"/>
              <w:right w:w="94" w:type="dxa"/>
            </w:tcMar>
            <w:hideMark/>
          </w:tcPr>
          <w:p w14:paraId="7EF2EAF3" w14:textId="77777777" w:rsidR="00A56315" w:rsidRPr="00A56315" w:rsidRDefault="00A56315" w:rsidP="00A56315">
            <w:pPr>
              <w:spacing w:after="0" w:line="276" w:lineRule="auto"/>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523.472 (C</w:t>
            </w:r>
            <w:r w:rsidRPr="00A56315">
              <w:rPr>
                <w:rFonts w:ascii="Times New Roman" w:eastAsia="Calibri" w:hAnsi="Times New Roman" w:cs="Times New Roman"/>
                <w:kern w:val="0"/>
                <w:vertAlign w:val="subscript"/>
                <w14:ligatures w14:val="none"/>
              </w:rPr>
              <w:t>30:0</w:t>
            </w:r>
            <w:r w:rsidRPr="00A56315">
              <w:rPr>
                <w:rFonts w:ascii="Times New Roman" w:eastAsia="Calibri" w:hAnsi="Times New Roman" w:cs="Times New Roman"/>
                <w:kern w:val="0"/>
                <w14:ligatures w14:val="none"/>
              </w:rPr>
              <w:t xml:space="preserve"> DAG)</w:t>
            </w:r>
          </w:p>
        </w:tc>
        <w:tc>
          <w:tcPr>
            <w:tcW w:w="1843" w:type="dxa"/>
            <w:tcBorders>
              <w:top w:val="nil"/>
              <w:left w:val="nil"/>
              <w:bottom w:val="single" w:sz="8" w:space="0" w:color="000000"/>
              <w:right w:val="nil"/>
            </w:tcBorders>
            <w:shd w:val="clear" w:color="auto" w:fill="auto"/>
            <w:tcMar>
              <w:top w:w="15" w:type="dxa"/>
              <w:left w:w="94" w:type="dxa"/>
              <w:bottom w:w="0" w:type="dxa"/>
              <w:right w:w="94" w:type="dxa"/>
            </w:tcMar>
            <w:hideMark/>
          </w:tcPr>
          <w:p w14:paraId="482C6403" w14:textId="77777777" w:rsidR="00A56315" w:rsidRPr="00A56315" w:rsidRDefault="00A56315" w:rsidP="00A56315">
            <w:pPr>
              <w:spacing w:after="0" w:line="276" w:lineRule="auto"/>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C</w:t>
            </w:r>
            <w:r w:rsidRPr="00A56315">
              <w:rPr>
                <w:rFonts w:ascii="Times New Roman" w:eastAsia="Calibri" w:hAnsi="Times New Roman" w:cs="Times New Roman"/>
                <w:kern w:val="0"/>
                <w:vertAlign w:val="subscript"/>
                <w14:ligatures w14:val="none"/>
              </w:rPr>
              <w:t>20</w:t>
            </w:r>
            <w:r w:rsidRPr="00A56315">
              <w:rPr>
                <w:rFonts w:ascii="Times New Roman" w:eastAsia="Calibri" w:hAnsi="Times New Roman" w:cs="Times New Roman"/>
                <w:kern w:val="0"/>
                <w14:ligatures w14:val="none"/>
              </w:rPr>
              <w:t>H</w:t>
            </w:r>
            <w:r w:rsidRPr="00A56315">
              <w:rPr>
                <w:rFonts w:ascii="Times New Roman" w:eastAsia="Calibri" w:hAnsi="Times New Roman" w:cs="Times New Roman"/>
                <w:kern w:val="0"/>
                <w:vertAlign w:val="subscript"/>
                <w14:ligatures w14:val="none"/>
              </w:rPr>
              <w:t>41</w:t>
            </w:r>
            <w:r w:rsidRPr="00A56315">
              <w:rPr>
                <w:rFonts w:ascii="Times New Roman" w:eastAsia="Calibri" w:hAnsi="Times New Roman" w:cs="Times New Roman"/>
                <w:kern w:val="0"/>
                <w14:ligatures w14:val="none"/>
              </w:rPr>
              <w:t>O</w:t>
            </w:r>
            <w:r w:rsidRPr="00A56315">
              <w:rPr>
                <w:rFonts w:ascii="Times New Roman" w:eastAsia="Calibri" w:hAnsi="Times New Roman" w:cs="Times New Roman"/>
                <w:kern w:val="0"/>
                <w:vertAlign w:val="subscript"/>
                <w14:ligatures w14:val="none"/>
              </w:rPr>
              <w:t>7</w:t>
            </w:r>
            <w:r w:rsidRPr="00A56315">
              <w:rPr>
                <w:rFonts w:ascii="Times New Roman" w:eastAsia="Calibri" w:hAnsi="Times New Roman" w:cs="Times New Roman"/>
                <w:kern w:val="0"/>
                <w14:ligatures w14:val="none"/>
              </w:rPr>
              <w:t>P + NH</w:t>
            </w:r>
            <w:r w:rsidRPr="00A56315">
              <w:rPr>
                <w:rFonts w:ascii="Times New Roman" w:eastAsia="Calibri" w:hAnsi="Times New Roman" w:cs="Times New Roman"/>
                <w:kern w:val="0"/>
                <w:vertAlign w:val="subscript"/>
                <w14:ligatures w14:val="none"/>
              </w:rPr>
              <w:t>3</w:t>
            </w:r>
          </w:p>
        </w:tc>
        <w:tc>
          <w:tcPr>
            <w:tcW w:w="2126" w:type="dxa"/>
            <w:tcBorders>
              <w:top w:val="nil"/>
              <w:left w:val="nil"/>
              <w:bottom w:val="single" w:sz="8" w:space="0" w:color="000000"/>
              <w:right w:val="nil"/>
            </w:tcBorders>
            <w:shd w:val="clear" w:color="auto" w:fill="auto"/>
            <w:tcMar>
              <w:top w:w="15" w:type="dxa"/>
              <w:left w:w="94" w:type="dxa"/>
              <w:bottom w:w="0" w:type="dxa"/>
              <w:right w:w="94" w:type="dxa"/>
            </w:tcMar>
            <w:hideMark/>
          </w:tcPr>
          <w:p w14:paraId="6A05AB1E" w14:textId="77777777" w:rsidR="00A56315" w:rsidRPr="00A56315" w:rsidRDefault="00A56315" w:rsidP="00A56315">
            <w:pPr>
              <w:spacing w:after="0" w:line="276" w:lineRule="auto"/>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C</w:t>
            </w:r>
            <w:r w:rsidRPr="00A56315">
              <w:rPr>
                <w:rFonts w:ascii="Times New Roman" w:eastAsia="Calibri" w:hAnsi="Times New Roman" w:cs="Times New Roman"/>
                <w:kern w:val="0"/>
                <w:vertAlign w:val="subscript"/>
                <w14:ligatures w14:val="none"/>
              </w:rPr>
              <w:t>15:0</w:t>
            </w:r>
            <w:r w:rsidRPr="00A56315">
              <w:rPr>
                <w:rFonts w:ascii="Times New Roman" w:eastAsia="Calibri" w:hAnsi="Times New Roman" w:cs="Times New Roman"/>
                <w:kern w:val="0"/>
                <w14:ligatures w14:val="none"/>
              </w:rPr>
              <w:t>, C</w:t>
            </w:r>
            <w:r w:rsidRPr="00A56315">
              <w:rPr>
                <w:rFonts w:ascii="Times New Roman" w:eastAsia="Calibri" w:hAnsi="Times New Roman" w:cs="Times New Roman"/>
                <w:kern w:val="0"/>
                <w:vertAlign w:val="subscript"/>
                <w14:ligatures w14:val="none"/>
              </w:rPr>
              <w:t>15:0</w:t>
            </w:r>
            <w:r w:rsidRPr="00A56315">
              <w:rPr>
                <w:rFonts w:ascii="Times New Roman" w:eastAsia="Calibri" w:hAnsi="Times New Roman" w:cs="Times New Roman"/>
                <w:kern w:val="0"/>
                <w14:ligatures w14:val="none"/>
              </w:rPr>
              <w:t>; PG; C</w:t>
            </w:r>
            <w:r w:rsidRPr="00A56315">
              <w:rPr>
                <w:rFonts w:ascii="Times New Roman" w:eastAsia="Calibri" w:hAnsi="Times New Roman" w:cs="Times New Roman"/>
                <w:kern w:val="0"/>
                <w:vertAlign w:val="subscript"/>
                <w14:ligatures w14:val="none"/>
              </w:rPr>
              <w:t>17:0</w:t>
            </w:r>
          </w:p>
        </w:tc>
      </w:tr>
      <w:tr w:rsidR="00A56315" w:rsidRPr="00A56315" w14:paraId="59DC2184" w14:textId="77777777" w:rsidTr="00ED5D45">
        <w:trPr>
          <w:trHeight w:val="300"/>
        </w:trPr>
        <w:tc>
          <w:tcPr>
            <w:tcW w:w="1700" w:type="dxa"/>
            <w:tcBorders>
              <w:top w:val="single" w:sz="8" w:space="0" w:color="000000"/>
              <w:left w:val="nil"/>
              <w:bottom w:val="nil"/>
              <w:right w:val="nil"/>
            </w:tcBorders>
            <w:shd w:val="clear" w:color="auto" w:fill="auto"/>
            <w:tcMar>
              <w:top w:w="15" w:type="dxa"/>
              <w:left w:w="94" w:type="dxa"/>
              <w:bottom w:w="0" w:type="dxa"/>
              <w:right w:w="94" w:type="dxa"/>
            </w:tcMar>
            <w:hideMark/>
          </w:tcPr>
          <w:p w14:paraId="0909DEE0" w14:textId="77777777" w:rsidR="00A56315" w:rsidRPr="00A56315" w:rsidRDefault="00A56315" w:rsidP="00A56315">
            <w:pPr>
              <w:spacing w:after="0" w:line="276" w:lineRule="auto"/>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978.774</w:t>
            </w:r>
          </w:p>
        </w:tc>
        <w:tc>
          <w:tcPr>
            <w:tcW w:w="1424" w:type="dxa"/>
            <w:tcBorders>
              <w:top w:val="single" w:sz="8" w:space="0" w:color="000000"/>
              <w:left w:val="nil"/>
              <w:bottom w:val="nil"/>
              <w:right w:val="nil"/>
            </w:tcBorders>
            <w:shd w:val="clear" w:color="auto" w:fill="auto"/>
            <w:tcMar>
              <w:top w:w="15" w:type="dxa"/>
              <w:left w:w="94" w:type="dxa"/>
              <w:bottom w:w="0" w:type="dxa"/>
              <w:right w:w="94" w:type="dxa"/>
            </w:tcMar>
            <w:hideMark/>
          </w:tcPr>
          <w:p w14:paraId="5AB7EBE6" w14:textId="77777777" w:rsidR="00A56315" w:rsidRPr="00A56315" w:rsidRDefault="00A56315" w:rsidP="00A56315">
            <w:pPr>
              <w:spacing w:after="0" w:line="276" w:lineRule="auto"/>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C</w:t>
            </w:r>
            <w:r w:rsidRPr="00A56315">
              <w:rPr>
                <w:rFonts w:ascii="Times New Roman" w:eastAsia="Calibri" w:hAnsi="Times New Roman" w:cs="Times New Roman"/>
                <w:kern w:val="0"/>
                <w:vertAlign w:val="subscript"/>
                <w14:ligatures w14:val="none"/>
              </w:rPr>
              <w:t>54</w:t>
            </w:r>
            <w:r w:rsidRPr="00A56315">
              <w:rPr>
                <w:rFonts w:ascii="Times New Roman" w:eastAsia="Calibri" w:hAnsi="Times New Roman" w:cs="Times New Roman"/>
                <w:kern w:val="0"/>
                <w14:ligatures w14:val="none"/>
              </w:rPr>
              <w:t>H</w:t>
            </w:r>
            <w:r w:rsidRPr="00A56315">
              <w:rPr>
                <w:rFonts w:ascii="Times New Roman" w:eastAsia="Calibri" w:hAnsi="Times New Roman" w:cs="Times New Roman"/>
                <w:kern w:val="0"/>
                <w:vertAlign w:val="subscript"/>
                <w14:ligatures w14:val="none"/>
              </w:rPr>
              <w:t>109</w:t>
            </w:r>
            <w:r w:rsidRPr="00A56315">
              <w:rPr>
                <w:rFonts w:ascii="Times New Roman" w:eastAsia="Calibri" w:hAnsi="Times New Roman" w:cs="Times New Roman"/>
                <w:kern w:val="0"/>
                <w14:ligatures w14:val="none"/>
              </w:rPr>
              <w:t>O</w:t>
            </w:r>
            <w:r w:rsidRPr="00A56315">
              <w:rPr>
                <w:rFonts w:ascii="Times New Roman" w:eastAsia="Calibri" w:hAnsi="Times New Roman" w:cs="Times New Roman"/>
                <w:kern w:val="0"/>
                <w:vertAlign w:val="subscript"/>
                <w14:ligatures w14:val="none"/>
              </w:rPr>
              <w:t>11</w:t>
            </w:r>
            <w:r w:rsidRPr="00A56315">
              <w:rPr>
                <w:rFonts w:ascii="Times New Roman" w:eastAsia="Calibri" w:hAnsi="Times New Roman" w:cs="Times New Roman"/>
                <w:kern w:val="0"/>
                <w14:ligatures w14:val="none"/>
              </w:rPr>
              <w:t>NP</w:t>
            </w:r>
          </w:p>
        </w:tc>
        <w:tc>
          <w:tcPr>
            <w:tcW w:w="987" w:type="dxa"/>
            <w:tcBorders>
              <w:top w:val="single" w:sz="8" w:space="0" w:color="000000"/>
              <w:left w:val="nil"/>
              <w:bottom w:val="nil"/>
              <w:right w:val="nil"/>
            </w:tcBorders>
            <w:shd w:val="clear" w:color="auto" w:fill="auto"/>
            <w:tcMar>
              <w:top w:w="15" w:type="dxa"/>
              <w:left w:w="94" w:type="dxa"/>
              <w:bottom w:w="0" w:type="dxa"/>
              <w:right w:w="94" w:type="dxa"/>
            </w:tcMar>
            <w:hideMark/>
          </w:tcPr>
          <w:p w14:paraId="5CE1BD0E" w14:textId="77777777" w:rsidR="00A56315" w:rsidRPr="00A56315" w:rsidRDefault="00A56315" w:rsidP="00A56315">
            <w:pPr>
              <w:spacing w:after="0" w:line="276" w:lineRule="auto"/>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0.9</w:t>
            </w:r>
          </w:p>
        </w:tc>
        <w:tc>
          <w:tcPr>
            <w:tcW w:w="2126" w:type="dxa"/>
            <w:tcBorders>
              <w:top w:val="single" w:sz="8" w:space="0" w:color="000000"/>
              <w:left w:val="nil"/>
              <w:bottom w:val="nil"/>
              <w:right w:val="nil"/>
            </w:tcBorders>
            <w:shd w:val="clear" w:color="auto" w:fill="auto"/>
            <w:tcMar>
              <w:top w:w="15" w:type="dxa"/>
              <w:left w:w="94" w:type="dxa"/>
              <w:bottom w:w="0" w:type="dxa"/>
              <w:right w:w="94" w:type="dxa"/>
            </w:tcMar>
            <w:hideMark/>
          </w:tcPr>
          <w:p w14:paraId="5B1EAE81" w14:textId="77777777" w:rsidR="00A56315" w:rsidRPr="00A56315" w:rsidRDefault="00A56315" w:rsidP="00A56315">
            <w:pPr>
              <w:spacing w:after="0" w:line="276" w:lineRule="auto"/>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551.504 (C</w:t>
            </w:r>
            <w:r w:rsidRPr="00A56315">
              <w:rPr>
                <w:rFonts w:ascii="Times New Roman" w:eastAsia="Calibri" w:hAnsi="Times New Roman" w:cs="Times New Roman"/>
                <w:kern w:val="0"/>
                <w:vertAlign w:val="subscript"/>
                <w14:ligatures w14:val="none"/>
              </w:rPr>
              <w:t>32:0</w:t>
            </w:r>
            <w:r w:rsidRPr="00A56315">
              <w:rPr>
                <w:rFonts w:ascii="Times New Roman" w:eastAsia="Calibri" w:hAnsi="Times New Roman" w:cs="Times New Roman"/>
                <w:kern w:val="0"/>
                <w14:ligatures w14:val="none"/>
              </w:rPr>
              <w:t xml:space="preserve"> DAG)</w:t>
            </w:r>
          </w:p>
        </w:tc>
        <w:tc>
          <w:tcPr>
            <w:tcW w:w="1843" w:type="dxa"/>
            <w:tcBorders>
              <w:top w:val="single" w:sz="8" w:space="0" w:color="000000"/>
              <w:left w:val="nil"/>
              <w:bottom w:val="nil"/>
              <w:right w:val="nil"/>
            </w:tcBorders>
            <w:shd w:val="clear" w:color="auto" w:fill="auto"/>
            <w:tcMar>
              <w:top w:w="15" w:type="dxa"/>
              <w:left w:w="94" w:type="dxa"/>
              <w:bottom w:w="0" w:type="dxa"/>
              <w:right w:w="94" w:type="dxa"/>
            </w:tcMar>
            <w:hideMark/>
          </w:tcPr>
          <w:p w14:paraId="431984B2" w14:textId="77777777" w:rsidR="00A56315" w:rsidRPr="00A56315" w:rsidRDefault="00A56315" w:rsidP="00A56315">
            <w:pPr>
              <w:spacing w:after="0" w:line="276" w:lineRule="auto"/>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C</w:t>
            </w:r>
            <w:r w:rsidRPr="00A56315">
              <w:rPr>
                <w:rFonts w:ascii="Times New Roman" w:eastAsia="Calibri" w:hAnsi="Times New Roman" w:cs="Times New Roman"/>
                <w:kern w:val="0"/>
                <w:vertAlign w:val="subscript"/>
                <w14:ligatures w14:val="none"/>
              </w:rPr>
              <w:t>19</w:t>
            </w:r>
            <w:r w:rsidRPr="00A56315">
              <w:rPr>
                <w:rFonts w:ascii="Times New Roman" w:eastAsia="Calibri" w:hAnsi="Times New Roman" w:cs="Times New Roman"/>
                <w:kern w:val="0"/>
                <w14:ligatures w14:val="none"/>
              </w:rPr>
              <w:t>H</w:t>
            </w:r>
            <w:r w:rsidRPr="00A56315">
              <w:rPr>
                <w:rFonts w:ascii="Times New Roman" w:eastAsia="Calibri" w:hAnsi="Times New Roman" w:cs="Times New Roman"/>
                <w:kern w:val="0"/>
                <w:vertAlign w:val="subscript"/>
                <w14:ligatures w14:val="none"/>
              </w:rPr>
              <w:t>39</w:t>
            </w:r>
            <w:r w:rsidRPr="00A56315">
              <w:rPr>
                <w:rFonts w:ascii="Times New Roman" w:eastAsia="Calibri" w:hAnsi="Times New Roman" w:cs="Times New Roman"/>
                <w:kern w:val="0"/>
                <w14:ligatures w14:val="none"/>
              </w:rPr>
              <w:t>O</w:t>
            </w:r>
            <w:r w:rsidRPr="00A56315">
              <w:rPr>
                <w:rFonts w:ascii="Times New Roman" w:eastAsia="Calibri" w:hAnsi="Times New Roman" w:cs="Times New Roman"/>
                <w:kern w:val="0"/>
                <w:vertAlign w:val="subscript"/>
                <w14:ligatures w14:val="none"/>
              </w:rPr>
              <w:t>7</w:t>
            </w:r>
            <w:r w:rsidRPr="00A56315">
              <w:rPr>
                <w:rFonts w:ascii="Times New Roman" w:eastAsia="Calibri" w:hAnsi="Times New Roman" w:cs="Times New Roman"/>
                <w:kern w:val="0"/>
                <w14:ligatures w14:val="none"/>
              </w:rPr>
              <w:t>P + NH</w:t>
            </w:r>
            <w:r w:rsidRPr="00A56315">
              <w:rPr>
                <w:rFonts w:ascii="Times New Roman" w:eastAsia="Calibri" w:hAnsi="Times New Roman" w:cs="Times New Roman"/>
                <w:kern w:val="0"/>
                <w:vertAlign w:val="subscript"/>
                <w14:ligatures w14:val="none"/>
              </w:rPr>
              <w:t>3</w:t>
            </w:r>
          </w:p>
        </w:tc>
        <w:tc>
          <w:tcPr>
            <w:tcW w:w="2126" w:type="dxa"/>
            <w:tcBorders>
              <w:top w:val="single" w:sz="8" w:space="0" w:color="000000"/>
              <w:left w:val="nil"/>
              <w:bottom w:val="nil"/>
              <w:right w:val="nil"/>
            </w:tcBorders>
            <w:shd w:val="clear" w:color="auto" w:fill="auto"/>
            <w:tcMar>
              <w:top w:w="15" w:type="dxa"/>
              <w:left w:w="94" w:type="dxa"/>
              <w:bottom w:w="0" w:type="dxa"/>
              <w:right w:w="94" w:type="dxa"/>
            </w:tcMar>
            <w:hideMark/>
          </w:tcPr>
          <w:p w14:paraId="450487D7" w14:textId="77777777" w:rsidR="00A56315" w:rsidRPr="00A56315" w:rsidRDefault="00A56315" w:rsidP="00A56315">
            <w:pPr>
              <w:spacing w:after="0" w:line="276" w:lineRule="auto"/>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C</w:t>
            </w:r>
            <w:r w:rsidRPr="00A56315">
              <w:rPr>
                <w:rFonts w:ascii="Times New Roman" w:eastAsia="Calibri" w:hAnsi="Times New Roman" w:cs="Times New Roman"/>
                <w:kern w:val="0"/>
                <w:vertAlign w:val="subscript"/>
                <w14:ligatures w14:val="none"/>
              </w:rPr>
              <w:t>15:0</w:t>
            </w:r>
            <w:r w:rsidRPr="00A56315">
              <w:rPr>
                <w:rFonts w:ascii="Times New Roman" w:eastAsia="Calibri" w:hAnsi="Times New Roman" w:cs="Times New Roman"/>
                <w:kern w:val="0"/>
                <w14:ligatures w14:val="none"/>
              </w:rPr>
              <w:t>,C</w:t>
            </w:r>
            <w:r w:rsidRPr="00A56315">
              <w:rPr>
                <w:rFonts w:ascii="Times New Roman" w:eastAsia="Calibri" w:hAnsi="Times New Roman" w:cs="Times New Roman"/>
                <w:kern w:val="0"/>
                <w:vertAlign w:val="subscript"/>
                <w14:ligatures w14:val="none"/>
              </w:rPr>
              <w:t>17:0</w:t>
            </w:r>
            <w:r w:rsidRPr="00A56315">
              <w:rPr>
                <w:rFonts w:ascii="Times New Roman" w:eastAsia="Calibri" w:hAnsi="Times New Roman" w:cs="Times New Roman"/>
                <w:kern w:val="0"/>
                <w14:ligatures w14:val="none"/>
              </w:rPr>
              <w:t>; PG; C</w:t>
            </w:r>
            <w:r w:rsidRPr="00A56315">
              <w:rPr>
                <w:rFonts w:ascii="Times New Roman" w:eastAsia="Calibri" w:hAnsi="Times New Roman" w:cs="Times New Roman"/>
                <w:kern w:val="0"/>
                <w:vertAlign w:val="subscript"/>
                <w14:ligatures w14:val="none"/>
              </w:rPr>
              <w:t>16:0</w:t>
            </w:r>
          </w:p>
        </w:tc>
      </w:tr>
      <w:tr w:rsidR="00A56315" w:rsidRPr="00A56315" w14:paraId="54376E95" w14:textId="77777777" w:rsidTr="00ED5D45">
        <w:trPr>
          <w:trHeight w:val="300"/>
        </w:trPr>
        <w:tc>
          <w:tcPr>
            <w:tcW w:w="1700" w:type="dxa"/>
            <w:tcBorders>
              <w:top w:val="nil"/>
              <w:left w:val="nil"/>
              <w:bottom w:val="nil"/>
              <w:right w:val="nil"/>
            </w:tcBorders>
            <w:shd w:val="clear" w:color="auto" w:fill="auto"/>
            <w:tcMar>
              <w:top w:w="15" w:type="dxa"/>
              <w:left w:w="94" w:type="dxa"/>
              <w:bottom w:w="0" w:type="dxa"/>
              <w:right w:w="94" w:type="dxa"/>
            </w:tcMar>
            <w:hideMark/>
          </w:tcPr>
          <w:p w14:paraId="6CFE99B2" w14:textId="77777777" w:rsidR="00A56315" w:rsidRPr="00A56315" w:rsidRDefault="00A56315" w:rsidP="00A56315">
            <w:pPr>
              <w:spacing w:after="0" w:line="276" w:lineRule="auto"/>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 </w:t>
            </w:r>
          </w:p>
        </w:tc>
        <w:tc>
          <w:tcPr>
            <w:tcW w:w="1424" w:type="dxa"/>
            <w:tcBorders>
              <w:top w:val="nil"/>
              <w:left w:val="nil"/>
              <w:bottom w:val="nil"/>
              <w:right w:val="nil"/>
            </w:tcBorders>
            <w:shd w:val="clear" w:color="auto" w:fill="auto"/>
            <w:tcMar>
              <w:top w:w="15" w:type="dxa"/>
              <w:left w:w="94" w:type="dxa"/>
              <w:bottom w:w="0" w:type="dxa"/>
              <w:right w:w="94" w:type="dxa"/>
            </w:tcMar>
            <w:hideMark/>
          </w:tcPr>
          <w:p w14:paraId="7E5B2C35" w14:textId="77777777" w:rsidR="00A56315" w:rsidRPr="00A56315" w:rsidRDefault="00A56315" w:rsidP="00A56315">
            <w:pPr>
              <w:spacing w:after="0" w:line="276" w:lineRule="auto"/>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 </w:t>
            </w:r>
          </w:p>
        </w:tc>
        <w:tc>
          <w:tcPr>
            <w:tcW w:w="987" w:type="dxa"/>
            <w:tcBorders>
              <w:top w:val="nil"/>
              <w:left w:val="nil"/>
              <w:bottom w:val="nil"/>
              <w:right w:val="nil"/>
            </w:tcBorders>
            <w:shd w:val="clear" w:color="auto" w:fill="auto"/>
            <w:tcMar>
              <w:top w:w="15" w:type="dxa"/>
              <w:left w:w="94" w:type="dxa"/>
              <w:bottom w:w="0" w:type="dxa"/>
              <w:right w:w="94" w:type="dxa"/>
            </w:tcMar>
            <w:hideMark/>
          </w:tcPr>
          <w:p w14:paraId="0ABBF8D9" w14:textId="77777777" w:rsidR="00A56315" w:rsidRPr="00A56315" w:rsidRDefault="00A56315" w:rsidP="00A56315">
            <w:pPr>
              <w:spacing w:after="0" w:line="276" w:lineRule="auto"/>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 </w:t>
            </w:r>
          </w:p>
        </w:tc>
        <w:tc>
          <w:tcPr>
            <w:tcW w:w="2126" w:type="dxa"/>
            <w:tcBorders>
              <w:top w:val="nil"/>
              <w:left w:val="nil"/>
              <w:bottom w:val="nil"/>
              <w:right w:val="nil"/>
            </w:tcBorders>
            <w:shd w:val="clear" w:color="auto" w:fill="auto"/>
            <w:tcMar>
              <w:top w:w="15" w:type="dxa"/>
              <w:left w:w="94" w:type="dxa"/>
              <w:bottom w:w="0" w:type="dxa"/>
              <w:right w:w="94" w:type="dxa"/>
            </w:tcMar>
            <w:hideMark/>
          </w:tcPr>
          <w:p w14:paraId="68465F97" w14:textId="77777777" w:rsidR="00A56315" w:rsidRPr="00A56315" w:rsidRDefault="00A56315" w:rsidP="00A56315">
            <w:pPr>
              <w:spacing w:after="0" w:line="276" w:lineRule="auto"/>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537.488 (C</w:t>
            </w:r>
            <w:r w:rsidRPr="00A56315">
              <w:rPr>
                <w:rFonts w:ascii="Times New Roman" w:eastAsia="Calibri" w:hAnsi="Times New Roman" w:cs="Times New Roman"/>
                <w:kern w:val="0"/>
                <w:vertAlign w:val="subscript"/>
                <w14:ligatures w14:val="none"/>
              </w:rPr>
              <w:t>31:0</w:t>
            </w:r>
            <w:r w:rsidRPr="00A56315">
              <w:rPr>
                <w:rFonts w:ascii="Times New Roman" w:eastAsia="Calibri" w:hAnsi="Times New Roman" w:cs="Times New Roman"/>
                <w:kern w:val="0"/>
                <w14:ligatures w14:val="none"/>
              </w:rPr>
              <w:t xml:space="preserve"> DAG)</w:t>
            </w:r>
          </w:p>
        </w:tc>
        <w:tc>
          <w:tcPr>
            <w:tcW w:w="1843" w:type="dxa"/>
            <w:tcBorders>
              <w:top w:val="nil"/>
              <w:left w:val="nil"/>
              <w:bottom w:val="nil"/>
              <w:right w:val="nil"/>
            </w:tcBorders>
            <w:shd w:val="clear" w:color="auto" w:fill="auto"/>
            <w:tcMar>
              <w:top w:w="15" w:type="dxa"/>
              <w:left w:w="94" w:type="dxa"/>
              <w:bottom w:w="0" w:type="dxa"/>
              <w:right w:w="94" w:type="dxa"/>
            </w:tcMar>
            <w:hideMark/>
          </w:tcPr>
          <w:p w14:paraId="6ECE1DFC" w14:textId="77777777" w:rsidR="00A56315" w:rsidRPr="00A56315" w:rsidRDefault="00A56315" w:rsidP="00A56315">
            <w:pPr>
              <w:spacing w:after="0" w:line="276" w:lineRule="auto"/>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C</w:t>
            </w:r>
            <w:r w:rsidRPr="00A56315">
              <w:rPr>
                <w:rFonts w:ascii="Times New Roman" w:eastAsia="Calibri" w:hAnsi="Times New Roman" w:cs="Times New Roman"/>
                <w:kern w:val="0"/>
                <w:vertAlign w:val="subscript"/>
                <w14:ligatures w14:val="none"/>
              </w:rPr>
              <w:t>20</w:t>
            </w:r>
            <w:r w:rsidRPr="00A56315">
              <w:rPr>
                <w:rFonts w:ascii="Times New Roman" w:eastAsia="Calibri" w:hAnsi="Times New Roman" w:cs="Times New Roman"/>
                <w:kern w:val="0"/>
                <w14:ligatures w14:val="none"/>
              </w:rPr>
              <w:t>H</w:t>
            </w:r>
            <w:r w:rsidRPr="00A56315">
              <w:rPr>
                <w:rFonts w:ascii="Times New Roman" w:eastAsia="Calibri" w:hAnsi="Times New Roman" w:cs="Times New Roman"/>
                <w:kern w:val="0"/>
                <w:vertAlign w:val="subscript"/>
                <w14:ligatures w14:val="none"/>
              </w:rPr>
              <w:t>41</w:t>
            </w:r>
            <w:r w:rsidRPr="00A56315">
              <w:rPr>
                <w:rFonts w:ascii="Times New Roman" w:eastAsia="Calibri" w:hAnsi="Times New Roman" w:cs="Times New Roman"/>
                <w:kern w:val="0"/>
                <w14:ligatures w14:val="none"/>
              </w:rPr>
              <w:t>O</w:t>
            </w:r>
            <w:r w:rsidRPr="00A56315">
              <w:rPr>
                <w:rFonts w:ascii="Times New Roman" w:eastAsia="Calibri" w:hAnsi="Times New Roman" w:cs="Times New Roman"/>
                <w:kern w:val="0"/>
                <w:vertAlign w:val="subscript"/>
                <w14:ligatures w14:val="none"/>
              </w:rPr>
              <w:t>7</w:t>
            </w:r>
            <w:r w:rsidRPr="00A56315">
              <w:rPr>
                <w:rFonts w:ascii="Times New Roman" w:eastAsia="Calibri" w:hAnsi="Times New Roman" w:cs="Times New Roman"/>
                <w:kern w:val="0"/>
                <w14:ligatures w14:val="none"/>
              </w:rPr>
              <w:t>P + NH</w:t>
            </w:r>
            <w:r w:rsidRPr="00A56315">
              <w:rPr>
                <w:rFonts w:ascii="Times New Roman" w:eastAsia="Calibri" w:hAnsi="Times New Roman" w:cs="Times New Roman"/>
                <w:kern w:val="0"/>
                <w:vertAlign w:val="subscript"/>
                <w14:ligatures w14:val="none"/>
              </w:rPr>
              <w:t>3</w:t>
            </w:r>
          </w:p>
        </w:tc>
        <w:tc>
          <w:tcPr>
            <w:tcW w:w="2126" w:type="dxa"/>
            <w:tcBorders>
              <w:top w:val="nil"/>
              <w:left w:val="nil"/>
              <w:bottom w:val="nil"/>
              <w:right w:val="nil"/>
            </w:tcBorders>
            <w:shd w:val="clear" w:color="auto" w:fill="auto"/>
            <w:tcMar>
              <w:top w:w="15" w:type="dxa"/>
              <w:left w:w="94" w:type="dxa"/>
              <w:bottom w:w="0" w:type="dxa"/>
              <w:right w:w="94" w:type="dxa"/>
            </w:tcMar>
            <w:hideMark/>
          </w:tcPr>
          <w:p w14:paraId="74614F98" w14:textId="77777777" w:rsidR="00A56315" w:rsidRPr="00A56315" w:rsidRDefault="00A56315" w:rsidP="00A56315">
            <w:pPr>
              <w:spacing w:after="0" w:line="276" w:lineRule="auto"/>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C</w:t>
            </w:r>
            <w:r w:rsidRPr="00A56315">
              <w:rPr>
                <w:rFonts w:ascii="Times New Roman" w:eastAsia="Calibri" w:hAnsi="Times New Roman" w:cs="Times New Roman"/>
                <w:kern w:val="0"/>
                <w:vertAlign w:val="subscript"/>
                <w14:ligatures w14:val="none"/>
              </w:rPr>
              <w:t>15:0</w:t>
            </w:r>
            <w:r w:rsidRPr="00A56315">
              <w:rPr>
                <w:rFonts w:ascii="Times New Roman" w:eastAsia="Calibri" w:hAnsi="Times New Roman" w:cs="Times New Roman"/>
                <w:kern w:val="0"/>
                <w14:ligatures w14:val="none"/>
              </w:rPr>
              <w:t>,C</w:t>
            </w:r>
            <w:r w:rsidRPr="00A56315">
              <w:rPr>
                <w:rFonts w:ascii="Times New Roman" w:eastAsia="Calibri" w:hAnsi="Times New Roman" w:cs="Times New Roman"/>
                <w:kern w:val="0"/>
                <w:vertAlign w:val="subscript"/>
                <w14:ligatures w14:val="none"/>
              </w:rPr>
              <w:t>16:0</w:t>
            </w:r>
            <w:r w:rsidRPr="00A56315">
              <w:rPr>
                <w:rFonts w:ascii="Times New Roman" w:eastAsia="Calibri" w:hAnsi="Times New Roman" w:cs="Times New Roman"/>
                <w:kern w:val="0"/>
                <w14:ligatures w14:val="none"/>
              </w:rPr>
              <w:t>; PG; C</w:t>
            </w:r>
            <w:r w:rsidRPr="00A56315">
              <w:rPr>
                <w:rFonts w:ascii="Times New Roman" w:eastAsia="Calibri" w:hAnsi="Times New Roman" w:cs="Times New Roman"/>
                <w:kern w:val="0"/>
                <w:vertAlign w:val="subscript"/>
                <w14:ligatures w14:val="none"/>
              </w:rPr>
              <w:t>17:0</w:t>
            </w:r>
          </w:p>
        </w:tc>
      </w:tr>
      <w:tr w:rsidR="00A56315" w:rsidRPr="00A56315" w14:paraId="0AAC9293" w14:textId="77777777" w:rsidTr="00ED5D45">
        <w:trPr>
          <w:trHeight w:val="300"/>
        </w:trPr>
        <w:tc>
          <w:tcPr>
            <w:tcW w:w="1700" w:type="dxa"/>
            <w:tcBorders>
              <w:top w:val="nil"/>
              <w:left w:val="nil"/>
              <w:bottom w:val="single" w:sz="8" w:space="0" w:color="000000"/>
              <w:right w:val="nil"/>
            </w:tcBorders>
            <w:shd w:val="clear" w:color="auto" w:fill="auto"/>
            <w:tcMar>
              <w:top w:w="15" w:type="dxa"/>
              <w:left w:w="94" w:type="dxa"/>
              <w:bottom w:w="0" w:type="dxa"/>
              <w:right w:w="94" w:type="dxa"/>
            </w:tcMar>
            <w:hideMark/>
          </w:tcPr>
          <w:p w14:paraId="6D9A276A" w14:textId="77777777" w:rsidR="00A56315" w:rsidRPr="00A56315" w:rsidRDefault="00A56315" w:rsidP="00A56315">
            <w:pPr>
              <w:spacing w:after="0" w:line="276" w:lineRule="auto"/>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 </w:t>
            </w:r>
          </w:p>
        </w:tc>
        <w:tc>
          <w:tcPr>
            <w:tcW w:w="1424" w:type="dxa"/>
            <w:tcBorders>
              <w:top w:val="nil"/>
              <w:left w:val="nil"/>
              <w:bottom w:val="single" w:sz="8" w:space="0" w:color="000000"/>
              <w:right w:val="nil"/>
            </w:tcBorders>
            <w:shd w:val="clear" w:color="auto" w:fill="auto"/>
            <w:tcMar>
              <w:top w:w="15" w:type="dxa"/>
              <w:left w:w="94" w:type="dxa"/>
              <w:bottom w:w="0" w:type="dxa"/>
              <w:right w:w="94" w:type="dxa"/>
            </w:tcMar>
            <w:hideMark/>
          </w:tcPr>
          <w:p w14:paraId="4DE6ECD1" w14:textId="77777777" w:rsidR="00A56315" w:rsidRPr="00A56315" w:rsidRDefault="00A56315" w:rsidP="00A56315">
            <w:pPr>
              <w:spacing w:after="0" w:line="276" w:lineRule="auto"/>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 </w:t>
            </w:r>
          </w:p>
        </w:tc>
        <w:tc>
          <w:tcPr>
            <w:tcW w:w="987" w:type="dxa"/>
            <w:tcBorders>
              <w:top w:val="nil"/>
              <w:left w:val="nil"/>
              <w:bottom w:val="single" w:sz="8" w:space="0" w:color="000000"/>
              <w:right w:val="nil"/>
            </w:tcBorders>
            <w:shd w:val="clear" w:color="auto" w:fill="auto"/>
            <w:tcMar>
              <w:top w:w="15" w:type="dxa"/>
              <w:left w:w="94" w:type="dxa"/>
              <w:bottom w:w="0" w:type="dxa"/>
              <w:right w:w="94" w:type="dxa"/>
            </w:tcMar>
            <w:hideMark/>
          </w:tcPr>
          <w:p w14:paraId="2F17E990" w14:textId="77777777" w:rsidR="00A56315" w:rsidRPr="00A56315" w:rsidRDefault="00A56315" w:rsidP="00A56315">
            <w:pPr>
              <w:spacing w:after="0" w:line="276" w:lineRule="auto"/>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 </w:t>
            </w:r>
          </w:p>
        </w:tc>
        <w:tc>
          <w:tcPr>
            <w:tcW w:w="2126" w:type="dxa"/>
            <w:tcBorders>
              <w:top w:val="nil"/>
              <w:left w:val="nil"/>
              <w:bottom w:val="single" w:sz="8" w:space="0" w:color="000000"/>
              <w:right w:val="nil"/>
            </w:tcBorders>
            <w:shd w:val="clear" w:color="auto" w:fill="auto"/>
            <w:tcMar>
              <w:top w:w="15" w:type="dxa"/>
              <w:left w:w="94" w:type="dxa"/>
              <w:bottom w:w="0" w:type="dxa"/>
              <w:right w:w="94" w:type="dxa"/>
            </w:tcMar>
            <w:hideMark/>
          </w:tcPr>
          <w:p w14:paraId="436818C5" w14:textId="77777777" w:rsidR="00A56315" w:rsidRPr="00A56315" w:rsidRDefault="00A56315" w:rsidP="00A56315">
            <w:pPr>
              <w:spacing w:after="0" w:line="276" w:lineRule="auto"/>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565.519 (C</w:t>
            </w:r>
            <w:r w:rsidRPr="00A56315">
              <w:rPr>
                <w:rFonts w:ascii="Times New Roman" w:eastAsia="Calibri" w:hAnsi="Times New Roman" w:cs="Times New Roman"/>
                <w:kern w:val="0"/>
                <w:vertAlign w:val="subscript"/>
                <w14:ligatures w14:val="none"/>
              </w:rPr>
              <w:t>33:0</w:t>
            </w:r>
            <w:r w:rsidRPr="00A56315">
              <w:rPr>
                <w:rFonts w:ascii="Times New Roman" w:eastAsia="Calibri" w:hAnsi="Times New Roman" w:cs="Times New Roman"/>
                <w:kern w:val="0"/>
                <w14:ligatures w14:val="none"/>
              </w:rPr>
              <w:t xml:space="preserve"> DAG)</w:t>
            </w:r>
          </w:p>
        </w:tc>
        <w:tc>
          <w:tcPr>
            <w:tcW w:w="1843" w:type="dxa"/>
            <w:tcBorders>
              <w:top w:val="nil"/>
              <w:left w:val="nil"/>
              <w:bottom w:val="single" w:sz="8" w:space="0" w:color="000000"/>
              <w:right w:val="nil"/>
            </w:tcBorders>
            <w:shd w:val="clear" w:color="auto" w:fill="auto"/>
            <w:tcMar>
              <w:top w:w="15" w:type="dxa"/>
              <w:left w:w="94" w:type="dxa"/>
              <w:bottom w:w="0" w:type="dxa"/>
              <w:right w:w="94" w:type="dxa"/>
            </w:tcMar>
            <w:hideMark/>
          </w:tcPr>
          <w:p w14:paraId="0B8B2725" w14:textId="77777777" w:rsidR="00A56315" w:rsidRPr="00A56315" w:rsidRDefault="00A56315" w:rsidP="00A56315">
            <w:pPr>
              <w:spacing w:after="0" w:line="276" w:lineRule="auto"/>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C</w:t>
            </w:r>
            <w:r w:rsidRPr="00A56315">
              <w:rPr>
                <w:rFonts w:ascii="Times New Roman" w:eastAsia="Calibri" w:hAnsi="Times New Roman" w:cs="Times New Roman"/>
                <w:kern w:val="0"/>
                <w:vertAlign w:val="subscript"/>
                <w14:ligatures w14:val="none"/>
              </w:rPr>
              <w:t>18</w:t>
            </w:r>
            <w:r w:rsidRPr="00A56315">
              <w:rPr>
                <w:rFonts w:ascii="Times New Roman" w:eastAsia="Calibri" w:hAnsi="Times New Roman" w:cs="Times New Roman"/>
                <w:kern w:val="0"/>
                <w14:ligatures w14:val="none"/>
              </w:rPr>
              <w:t>H</w:t>
            </w:r>
            <w:r w:rsidRPr="00A56315">
              <w:rPr>
                <w:rFonts w:ascii="Times New Roman" w:eastAsia="Calibri" w:hAnsi="Times New Roman" w:cs="Times New Roman"/>
                <w:kern w:val="0"/>
                <w:vertAlign w:val="subscript"/>
                <w14:ligatures w14:val="none"/>
              </w:rPr>
              <w:t>37</w:t>
            </w:r>
            <w:r w:rsidRPr="00A56315">
              <w:rPr>
                <w:rFonts w:ascii="Times New Roman" w:eastAsia="Calibri" w:hAnsi="Times New Roman" w:cs="Times New Roman"/>
                <w:kern w:val="0"/>
                <w14:ligatures w14:val="none"/>
              </w:rPr>
              <w:t>O</w:t>
            </w:r>
            <w:r w:rsidRPr="00A56315">
              <w:rPr>
                <w:rFonts w:ascii="Times New Roman" w:eastAsia="Calibri" w:hAnsi="Times New Roman" w:cs="Times New Roman"/>
                <w:kern w:val="0"/>
                <w:vertAlign w:val="subscript"/>
                <w14:ligatures w14:val="none"/>
              </w:rPr>
              <w:t>7</w:t>
            </w:r>
            <w:r w:rsidRPr="00A56315">
              <w:rPr>
                <w:rFonts w:ascii="Times New Roman" w:eastAsia="Calibri" w:hAnsi="Times New Roman" w:cs="Times New Roman"/>
                <w:kern w:val="0"/>
                <w14:ligatures w14:val="none"/>
              </w:rPr>
              <w:t>P + NH</w:t>
            </w:r>
            <w:r w:rsidRPr="00A56315">
              <w:rPr>
                <w:rFonts w:ascii="Times New Roman" w:eastAsia="Calibri" w:hAnsi="Times New Roman" w:cs="Times New Roman"/>
                <w:kern w:val="0"/>
                <w:vertAlign w:val="subscript"/>
                <w14:ligatures w14:val="none"/>
              </w:rPr>
              <w:t>3</w:t>
            </w:r>
          </w:p>
        </w:tc>
        <w:tc>
          <w:tcPr>
            <w:tcW w:w="2126" w:type="dxa"/>
            <w:tcBorders>
              <w:top w:val="nil"/>
              <w:left w:val="nil"/>
              <w:bottom w:val="single" w:sz="8" w:space="0" w:color="000000"/>
              <w:right w:val="nil"/>
            </w:tcBorders>
            <w:shd w:val="clear" w:color="auto" w:fill="auto"/>
            <w:tcMar>
              <w:top w:w="15" w:type="dxa"/>
              <w:left w:w="94" w:type="dxa"/>
              <w:bottom w:w="0" w:type="dxa"/>
              <w:right w:w="94" w:type="dxa"/>
            </w:tcMar>
            <w:hideMark/>
          </w:tcPr>
          <w:p w14:paraId="7469674B" w14:textId="77777777" w:rsidR="00A56315" w:rsidRPr="00A56315" w:rsidRDefault="00A56315" w:rsidP="00A56315">
            <w:pPr>
              <w:spacing w:after="0" w:line="276" w:lineRule="auto"/>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C</w:t>
            </w:r>
            <w:r w:rsidRPr="00A56315">
              <w:rPr>
                <w:rFonts w:ascii="Times New Roman" w:eastAsia="Calibri" w:hAnsi="Times New Roman" w:cs="Times New Roman"/>
                <w:kern w:val="0"/>
                <w:vertAlign w:val="subscript"/>
                <w14:ligatures w14:val="none"/>
              </w:rPr>
              <w:t>16:0</w:t>
            </w:r>
            <w:r w:rsidRPr="00A56315">
              <w:rPr>
                <w:rFonts w:ascii="Times New Roman" w:eastAsia="Calibri" w:hAnsi="Times New Roman" w:cs="Times New Roman"/>
                <w:kern w:val="0"/>
                <w14:ligatures w14:val="none"/>
              </w:rPr>
              <w:t>,C</w:t>
            </w:r>
            <w:r w:rsidRPr="00A56315">
              <w:rPr>
                <w:rFonts w:ascii="Times New Roman" w:eastAsia="Calibri" w:hAnsi="Times New Roman" w:cs="Times New Roman"/>
                <w:kern w:val="0"/>
                <w:vertAlign w:val="subscript"/>
                <w14:ligatures w14:val="none"/>
              </w:rPr>
              <w:t>17:0</w:t>
            </w:r>
            <w:r w:rsidRPr="00A56315">
              <w:rPr>
                <w:rFonts w:ascii="Times New Roman" w:eastAsia="Calibri" w:hAnsi="Times New Roman" w:cs="Times New Roman"/>
                <w:kern w:val="0"/>
                <w14:ligatures w14:val="none"/>
              </w:rPr>
              <w:t>; PG; C</w:t>
            </w:r>
            <w:r w:rsidRPr="00A56315">
              <w:rPr>
                <w:rFonts w:ascii="Times New Roman" w:eastAsia="Calibri" w:hAnsi="Times New Roman" w:cs="Times New Roman"/>
                <w:kern w:val="0"/>
                <w:vertAlign w:val="subscript"/>
                <w14:ligatures w14:val="none"/>
              </w:rPr>
              <w:t>15:0</w:t>
            </w:r>
          </w:p>
        </w:tc>
      </w:tr>
      <w:tr w:rsidR="00A56315" w:rsidRPr="00A56315" w14:paraId="03C8FE74" w14:textId="77777777" w:rsidTr="00ED5D45">
        <w:trPr>
          <w:trHeight w:val="300"/>
        </w:trPr>
        <w:tc>
          <w:tcPr>
            <w:tcW w:w="1700" w:type="dxa"/>
            <w:tcBorders>
              <w:top w:val="single" w:sz="8" w:space="0" w:color="000000"/>
              <w:left w:val="nil"/>
              <w:bottom w:val="nil"/>
              <w:right w:val="nil"/>
            </w:tcBorders>
            <w:shd w:val="clear" w:color="auto" w:fill="auto"/>
            <w:tcMar>
              <w:top w:w="15" w:type="dxa"/>
              <w:left w:w="94" w:type="dxa"/>
              <w:bottom w:w="0" w:type="dxa"/>
              <w:right w:w="94" w:type="dxa"/>
            </w:tcMar>
            <w:hideMark/>
          </w:tcPr>
          <w:p w14:paraId="197FBB4A" w14:textId="77777777" w:rsidR="00A56315" w:rsidRPr="00A56315" w:rsidRDefault="00A56315" w:rsidP="00A56315">
            <w:pPr>
              <w:spacing w:after="0" w:line="276" w:lineRule="auto"/>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992.790</w:t>
            </w:r>
          </w:p>
        </w:tc>
        <w:tc>
          <w:tcPr>
            <w:tcW w:w="1424" w:type="dxa"/>
            <w:tcBorders>
              <w:top w:val="single" w:sz="8" w:space="0" w:color="000000"/>
              <w:left w:val="nil"/>
              <w:bottom w:val="nil"/>
              <w:right w:val="nil"/>
            </w:tcBorders>
            <w:shd w:val="clear" w:color="auto" w:fill="auto"/>
            <w:tcMar>
              <w:top w:w="15" w:type="dxa"/>
              <w:left w:w="94" w:type="dxa"/>
              <w:bottom w:w="0" w:type="dxa"/>
              <w:right w:w="94" w:type="dxa"/>
            </w:tcMar>
            <w:hideMark/>
          </w:tcPr>
          <w:p w14:paraId="5440CDF7" w14:textId="77777777" w:rsidR="00A56315" w:rsidRPr="00A56315" w:rsidRDefault="00A56315" w:rsidP="00A56315">
            <w:pPr>
              <w:spacing w:after="0" w:line="276" w:lineRule="auto"/>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C</w:t>
            </w:r>
            <w:r w:rsidRPr="00A56315">
              <w:rPr>
                <w:rFonts w:ascii="Times New Roman" w:eastAsia="Calibri" w:hAnsi="Times New Roman" w:cs="Times New Roman"/>
                <w:kern w:val="0"/>
                <w:vertAlign w:val="subscript"/>
                <w14:ligatures w14:val="none"/>
              </w:rPr>
              <w:t>55</w:t>
            </w:r>
            <w:r w:rsidRPr="00A56315">
              <w:rPr>
                <w:rFonts w:ascii="Times New Roman" w:eastAsia="Calibri" w:hAnsi="Times New Roman" w:cs="Times New Roman"/>
                <w:kern w:val="0"/>
                <w14:ligatures w14:val="none"/>
              </w:rPr>
              <w:t>H</w:t>
            </w:r>
            <w:r w:rsidRPr="00A56315">
              <w:rPr>
                <w:rFonts w:ascii="Times New Roman" w:eastAsia="Calibri" w:hAnsi="Times New Roman" w:cs="Times New Roman"/>
                <w:kern w:val="0"/>
                <w:vertAlign w:val="subscript"/>
                <w14:ligatures w14:val="none"/>
              </w:rPr>
              <w:t>111</w:t>
            </w:r>
            <w:r w:rsidRPr="00A56315">
              <w:rPr>
                <w:rFonts w:ascii="Times New Roman" w:eastAsia="Calibri" w:hAnsi="Times New Roman" w:cs="Times New Roman"/>
                <w:kern w:val="0"/>
                <w14:ligatures w14:val="none"/>
              </w:rPr>
              <w:t>O</w:t>
            </w:r>
            <w:r w:rsidRPr="00A56315">
              <w:rPr>
                <w:rFonts w:ascii="Times New Roman" w:eastAsia="Calibri" w:hAnsi="Times New Roman" w:cs="Times New Roman"/>
                <w:kern w:val="0"/>
                <w:vertAlign w:val="subscript"/>
                <w14:ligatures w14:val="none"/>
              </w:rPr>
              <w:t>11</w:t>
            </w:r>
            <w:r w:rsidRPr="00A56315">
              <w:rPr>
                <w:rFonts w:ascii="Times New Roman" w:eastAsia="Calibri" w:hAnsi="Times New Roman" w:cs="Times New Roman"/>
                <w:kern w:val="0"/>
                <w14:ligatures w14:val="none"/>
              </w:rPr>
              <w:t>NP</w:t>
            </w:r>
          </w:p>
        </w:tc>
        <w:tc>
          <w:tcPr>
            <w:tcW w:w="987" w:type="dxa"/>
            <w:tcBorders>
              <w:top w:val="single" w:sz="8" w:space="0" w:color="000000"/>
              <w:left w:val="nil"/>
              <w:bottom w:val="nil"/>
              <w:right w:val="nil"/>
            </w:tcBorders>
            <w:shd w:val="clear" w:color="auto" w:fill="auto"/>
            <w:tcMar>
              <w:top w:w="15" w:type="dxa"/>
              <w:left w:w="94" w:type="dxa"/>
              <w:bottom w:w="0" w:type="dxa"/>
              <w:right w:w="94" w:type="dxa"/>
            </w:tcMar>
            <w:hideMark/>
          </w:tcPr>
          <w:p w14:paraId="552A4C87" w14:textId="77777777" w:rsidR="00A56315" w:rsidRPr="00A56315" w:rsidRDefault="00A56315" w:rsidP="00A56315">
            <w:pPr>
              <w:spacing w:after="0" w:line="276" w:lineRule="auto"/>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1.0</w:t>
            </w:r>
          </w:p>
        </w:tc>
        <w:tc>
          <w:tcPr>
            <w:tcW w:w="2126" w:type="dxa"/>
            <w:tcBorders>
              <w:top w:val="single" w:sz="8" w:space="0" w:color="000000"/>
              <w:left w:val="nil"/>
              <w:bottom w:val="nil"/>
              <w:right w:val="nil"/>
            </w:tcBorders>
            <w:shd w:val="clear" w:color="auto" w:fill="auto"/>
            <w:tcMar>
              <w:top w:w="15" w:type="dxa"/>
              <w:left w:w="94" w:type="dxa"/>
              <w:bottom w:w="0" w:type="dxa"/>
              <w:right w:w="94" w:type="dxa"/>
            </w:tcMar>
            <w:hideMark/>
          </w:tcPr>
          <w:p w14:paraId="52C6C20A" w14:textId="77777777" w:rsidR="00A56315" w:rsidRPr="00A56315" w:rsidRDefault="00A56315" w:rsidP="00A56315">
            <w:pPr>
              <w:spacing w:after="0" w:line="276" w:lineRule="auto"/>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551.505 (C</w:t>
            </w:r>
            <w:r w:rsidRPr="00A56315">
              <w:rPr>
                <w:rFonts w:ascii="Times New Roman" w:eastAsia="Calibri" w:hAnsi="Times New Roman" w:cs="Times New Roman"/>
                <w:kern w:val="0"/>
                <w:vertAlign w:val="subscript"/>
                <w14:ligatures w14:val="none"/>
              </w:rPr>
              <w:t>32:0</w:t>
            </w:r>
            <w:r w:rsidRPr="00A56315">
              <w:rPr>
                <w:rFonts w:ascii="Times New Roman" w:eastAsia="Calibri" w:hAnsi="Times New Roman" w:cs="Times New Roman"/>
                <w:kern w:val="0"/>
                <w14:ligatures w14:val="none"/>
              </w:rPr>
              <w:t xml:space="preserve"> DAG)</w:t>
            </w:r>
          </w:p>
        </w:tc>
        <w:tc>
          <w:tcPr>
            <w:tcW w:w="1843" w:type="dxa"/>
            <w:tcBorders>
              <w:top w:val="single" w:sz="8" w:space="0" w:color="000000"/>
              <w:left w:val="nil"/>
              <w:bottom w:val="nil"/>
              <w:right w:val="nil"/>
            </w:tcBorders>
            <w:shd w:val="clear" w:color="auto" w:fill="auto"/>
            <w:tcMar>
              <w:top w:w="15" w:type="dxa"/>
              <w:left w:w="94" w:type="dxa"/>
              <w:bottom w:w="0" w:type="dxa"/>
              <w:right w:w="94" w:type="dxa"/>
            </w:tcMar>
            <w:hideMark/>
          </w:tcPr>
          <w:p w14:paraId="2E0EE229" w14:textId="77777777" w:rsidR="00A56315" w:rsidRPr="00A56315" w:rsidRDefault="00A56315" w:rsidP="00A56315">
            <w:pPr>
              <w:spacing w:after="0" w:line="276" w:lineRule="auto"/>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C</w:t>
            </w:r>
            <w:r w:rsidRPr="00A56315">
              <w:rPr>
                <w:rFonts w:ascii="Times New Roman" w:eastAsia="Calibri" w:hAnsi="Times New Roman" w:cs="Times New Roman"/>
                <w:kern w:val="0"/>
                <w:vertAlign w:val="subscript"/>
                <w14:ligatures w14:val="none"/>
              </w:rPr>
              <w:t>20</w:t>
            </w:r>
            <w:r w:rsidRPr="00A56315">
              <w:rPr>
                <w:rFonts w:ascii="Times New Roman" w:eastAsia="Calibri" w:hAnsi="Times New Roman" w:cs="Times New Roman"/>
                <w:kern w:val="0"/>
                <w14:ligatures w14:val="none"/>
              </w:rPr>
              <w:t>H</w:t>
            </w:r>
            <w:r w:rsidRPr="00A56315">
              <w:rPr>
                <w:rFonts w:ascii="Times New Roman" w:eastAsia="Calibri" w:hAnsi="Times New Roman" w:cs="Times New Roman"/>
                <w:kern w:val="0"/>
                <w:vertAlign w:val="subscript"/>
                <w14:ligatures w14:val="none"/>
              </w:rPr>
              <w:t>41</w:t>
            </w:r>
            <w:r w:rsidRPr="00A56315">
              <w:rPr>
                <w:rFonts w:ascii="Times New Roman" w:eastAsia="Calibri" w:hAnsi="Times New Roman" w:cs="Times New Roman"/>
                <w:kern w:val="0"/>
                <w14:ligatures w14:val="none"/>
              </w:rPr>
              <w:t>O</w:t>
            </w:r>
            <w:r w:rsidRPr="00A56315">
              <w:rPr>
                <w:rFonts w:ascii="Times New Roman" w:eastAsia="Calibri" w:hAnsi="Times New Roman" w:cs="Times New Roman"/>
                <w:kern w:val="0"/>
                <w:vertAlign w:val="subscript"/>
                <w14:ligatures w14:val="none"/>
              </w:rPr>
              <w:t>7</w:t>
            </w:r>
            <w:r w:rsidRPr="00A56315">
              <w:rPr>
                <w:rFonts w:ascii="Times New Roman" w:eastAsia="Calibri" w:hAnsi="Times New Roman" w:cs="Times New Roman"/>
                <w:kern w:val="0"/>
                <w14:ligatures w14:val="none"/>
              </w:rPr>
              <w:t>P + NH</w:t>
            </w:r>
            <w:r w:rsidRPr="00A56315">
              <w:rPr>
                <w:rFonts w:ascii="Times New Roman" w:eastAsia="Calibri" w:hAnsi="Times New Roman" w:cs="Times New Roman"/>
                <w:kern w:val="0"/>
                <w:vertAlign w:val="subscript"/>
                <w14:ligatures w14:val="none"/>
              </w:rPr>
              <w:t>3</w:t>
            </w:r>
          </w:p>
        </w:tc>
        <w:tc>
          <w:tcPr>
            <w:tcW w:w="2126" w:type="dxa"/>
            <w:tcBorders>
              <w:top w:val="single" w:sz="8" w:space="0" w:color="000000"/>
              <w:left w:val="nil"/>
              <w:bottom w:val="nil"/>
              <w:right w:val="nil"/>
            </w:tcBorders>
            <w:shd w:val="clear" w:color="auto" w:fill="auto"/>
            <w:tcMar>
              <w:top w:w="15" w:type="dxa"/>
              <w:left w:w="94" w:type="dxa"/>
              <w:bottom w:w="0" w:type="dxa"/>
              <w:right w:w="94" w:type="dxa"/>
            </w:tcMar>
            <w:hideMark/>
          </w:tcPr>
          <w:p w14:paraId="0C070149" w14:textId="77777777" w:rsidR="00A56315" w:rsidRPr="00A56315" w:rsidRDefault="00A56315" w:rsidP="00A56315">
            <w:pPr>
              <w:spacing w:after="0" w:line="276" w:lineRule="auto"/>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C</w:t>
            </w:r>
            <w:r w:rsidRPr="00A56315">
              <w:rPr>
                <w:rFonts w:ascii="Times New Roman" w:eastAsia="Calibri" w:hAnsi="Times New Roman" w:cs="Times New Roman"/>
                <w:kern w:val="0"/>
                <w:vertAlign w:val="subscript"/>
                <w14:ligatures w14:val="none"/>
              </w:rPr>
              <w:t>15:0</w:t>
            </w:r>
            <w:r w:rsidRPr="00A56315">
              <w:rPr>
                <w:rFonts w:ascii="Times New Roman" w:eastAsia="Calibri" w:hAnsi="Times New Roman" w:cs="Times New Roman"/>
                <w:kern w:val="0"/>
                <w14:ligatures w14:val="none"/>
              </w:rPr>
              <w:t>,C</w:t>
            </w:r>
            <w:r w:rsidRPr="00A56315">
              <w:rPr>
                <w:rFonts w:ascii="Times New Roman" w:eastAsia="Calibri" w:hAnsi="Times New Roman" w:cs="Times New Roman"/>
                <w:kern w:val="0"/>
                <w:vertAlign w:val="subscript"/>
                <w14:ligatures w14:val="none"/>
              </w:rPr>
              <w:t>17:0</w:t>
            </w:r>
            <w:r w:rsidRPr="00A56315">
              <w:rPr>
                <w:rFonts w:ascii="Times New Roman" w:eastAsia="Calibri" w:hAnsi="Times New Roman" w:cs="Times New Roman"/>
                <w:kern w:val="0"/>
                <w14:ligatures w14:val="none"/>
              </w:rPr>
              <w:t>; PG; C</w:t>
            </w:r>
            <w:r w:rsidRPr="00A56315">
              <w:rPr>
                <w:rFonts w:ascii="Times New Roman" w:eastAsia="Calibri" w:hAnsi="Times New Roman" w:cs="Times New Roman"/>
                <w:kern w:val="0"/>
                <w:vertAlign w:val="subscript"/>
                <w14:ligatures w14:val="none"/>
              </w:rPr>
              <w:t>17:0</w:t>
            </w:r>
          </w:p>
        </w:tc>
      </w:tr>
      <w:tr w:rsidR="00A56315" w:rsidRPr="00A56315" w14:paraId="0F26FBF1" w14:textId="77777777" w:rsidTr="00ED5D45">
        <w:trPr>
          <w:trHeight w:val="300"/>
        </w:trPr>
        <w:tc>
          <w:tcPr>
            <w:tcW w:w="1700" w:type="dxa"/>
            <w:tcBorders>
              <w:top w:val="nil"/>
              <w:left w:val="nil"/>
              <w:bottom w:val="single" w:sz="8" w:space="0" w:color="000000"/>
              <w:right w:val="nil"/>
            </w:tcBorders>
            <w:shd w:val="clear" w:color="auto" w:fill="auto"/>
            <w:tcMar>
              <w:top w:w="15" w:type="dxa"/>
              <w:left w:w="94" w:type="dxa"/>
              <w:bottom w:w="0" w:type="dxa"/>
              <w:right w:w="94" w:type="dxa"/>
            </w:tcMar>
            <w:hideMark/>
          </w:tcPr>
          <w:p w14:paraId="50D64CB4" w14:textId="77777777" w:rsidR="00A56315" w:rsidRPr="00A56315" w:rsidRDefault="00A56315" w:rsidP="00A56315">
            <w:pPr>
              <w:spacing w:after="0" w:line="276" w:lineRule="auto"/>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 </w:t>
            </w:r>
          </w:p>
        </w:tc>
        <w:tc>
          <w:tcPr>
            <w:tcW w:w="1424" w:type="dxa"/>
            <w:tcBorders>
              <w:top w:val="nil"/>
              <w:left w:val="nil"/>
              <w:bottom w:val="single" w:sz="8" w:space="0" w:color="000000"/>
              <w:right w:val="nil"/>
            </w:tcBorders>
            <w:shd w:val="clear" w:color="auto" w:fill="auto"/>
            <w:tcMar>
              <w:top w:w="15" w:type="dxa"/>
              <w:left w:w="94" w:type="dxa"/>
              <w:bottom w:w="0" w:type="dxa"/>
              <w:right w:w="94" w:type="dxa"/>
            </w:tcMar>
            <w:hideMark/>
          </w:tcPr>
          <w:p w14:paraId="484987CE" w14:textId="77777777" w:rsidR="00A56315" w:rsidRPr="00A56315" w:rsidRDefault="00A56315" w:rsidP="00A56315">
            <w:pPr>
              <w:spacing w:after="0" w:line="276" w:lineRule="auto"/>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 </w:t>
            </w:r>
          </w:p>
        </w:tc>
        <w:tc>
          <w:tcPr>
            <w:tcW w:w="987" w:type="dxa"/>
            <w:tcBorders>
              <w:top w:val="nil"/>
              <w:left w:val="nil"/>
              <w:bottom w:val="single" w:sz="8" w:space="0" w:color="000000"/>
              <w:right w:val="nil"/>
            </w:tcBorders>
            <w:shd w:val="clear" w:color="auto" w:fill="auto"/>
            <w:tcMar>
              <w:top w:w="15" w:type="dxa"/>
              <w:left w:w="94" w:type="dxa"/>
              <w:bottom w:w="0" w:type="dxa"/>
              <w:right w:w="94" w:type="dxa"/>
            </w:tcMar>
            <w:hideMark/>
          </w:tcPr>
          <w:p w14:paraId="47EBD1B0" w14:textId="77777777" w:rsidR="00A56315" w:rsidRPr="00A56315" w:rsidRDefault="00A56315" w:rsidP="00A56315">
            <w:pPr>
              <w:spacing w:after="0" w:line="276" w:lineRule="auto"/>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 </w:t>
            </w:r>
          </w:p>
        </w:tc>
        <w:tc>
          <w:tcPr>
            <w:tcW w:w="2126" w:type="dxa"/>
            <w:tcBorders>
              <w:top w:val="nil"/>
              <w:left w:val="nil"/>
              <w:bottom w:val="single" w:sz="8" w:space="0" w:color="000000"/>
              <w:right w:val="nil"/>
            </w:tcBorders>
            <w:shd w:val="clear" w:color="auto" w:fill="auto"/>
            <w:tcMar>
              <w:top w:w="15" w:type="dxa"/>
              <w:left w:w="94" w:type="dxa"/>
              <w:bottom w:w="0" w:type="dxa"/>
              <w:right w:w="94" w:type="dxa"/>
            </w:tcMar>
            <w:hideMark/>
          </w:tcPr>
          <w:p w14:paraId="3CD81D56" w14:textId="77777777" w:rsidR="00A56315" w:rsidRPr="00A56315" w:rsidRDefault="00A56315" w:rsidP="00A56315">
            <w:pPr>
              <w:spacing w:after="0" w:line="276" w:lineRule="auto"/>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579.535 (C</w:t>
            </w:r>
            <w:r w:rsidRPr="00A56315">
              <w:rPr>
                <w:rFonts w:ascii="Times New Roman" w:eastAsia="Calibri" w:hAnsi="Times New Roman" w:cs="Times New Roman"/>
                <w:kern w:val="0"/>
                <w:vertAlign w:val="subscript"/>
                <w14:ligatures w14:val="none"/>
              </w:rPr>
              <w:t>34:0</w:t>
            </w:r>
            <w:r w:rsidRPr="00A56315">
              <w:rPr>
                <w:rFonts w:ascii="Times New Roman" w:eastAsia="Calibri" w:hAnsi="Times New Roman" w:cs="Times New Roman"/>
                <w:kern w:val="0"/>
                <w14:ligatures w14:val="none"/>
              </w:rPr>
              <w:t xml:space="preserve"> DAG)</w:t>
            </w:r>
          </w:p>
        </w:tc>
        <w:tc>
          <w:tcPr>
            <w:tcW w:w="1843" w:type="dxa"/>
            <w:tcBorders>
              <w:top w:val="nil"/>
              <w:left w:val="nil"/>
              <w:bottom w:val="single" w:sz="8" w:space="0" w:color="000000"/>
              <w:right w:val="nil"/>
            </w:tcBorders>
            <w:shd w:val="clear" w:color="auto" w:fill="auto"/>
            <w:tcMar>
              <w:top w:w="15" w:type="dxa"/>
              <w:left w:w="94" w:type="dxa"/>
              <w:bottom w:w="0" w:type="dxa"/>
              <w:right w:w="94" w:type="dxa"/>
            </w:tcMar>
            <w:hideMark/>
          </w:tcPr>
          <w:p w14:paraId="49EA4242" w14:textId="77777777" w:rsidR="00A56315" w:rsidRPr="00A56315" w:rsidRDefault="00A56315" w:rsidP="00A56315">
            <w:pPr>
              <w:spacing w:after="0" w:line="276" w:lineRule="auto"/>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C</w:t>
            </w:r>
            <w:r w:rsidRPr="00A56315">
              <w:rPr>
                <w:rFonts w:ascii="Times New Roman" w:eastAsia="Calibri" w:hAnsi="Times New Roman" w:cs="Times New Roman"/>
                <w:kern w:val="0"/>
                <w:vertAlign w:val="subscript"/>
                <w14:ligatures w14:val="none"/>
              </w:rPr>
              <w:t>18</w:t>
            </w:r>
            <w:r w:rsidRPr="00A56315">
              <w:rPr>
                <w:rFonts w:ascii="Times New Roman" w:eastAsia="Calibri" w:hAnsi="Times New Roman" w:cs="Times New Roman"/>
                <w:kern w:val="0"/>
                <w14:ligatures w14:val="none"/>
              </w:rPr>
              <w:t>H</w:t>
            </w:r>
            <w:r w:rsidRPr="00A56315">
              <w:rPr>
                <w:rFonts w:ascii="Times New Roman" w:eastAsia="Calibri" w:hAnsi="Times New Roman" w:cs="Times New Roman"/>
                <w:kern w:val="0"/>
                <w:vertAlign w:val="subscript"/>
                <w14:ligatures w14:val="none"/>
              </w:rPr>
              <w:t>37</w:t>
            </w:r>
            <w:r w:rsidRPr="00A56315">
              <w:rPr>
                <w:rFonts w:ascii="Times New Roman" w:eastAsia="Calibri" w:hAnsi="Times New Roman" w:cs="Times New Roman"/>
                <w:kern w:val="0"/>
                <w14:ligatures w14:val="none"/>
              </w:rPr>
              <w:t>O</w:t>
            </w:r>
            <w:r w:rsidRPr="00A56315">
              <w:rPr>
                <w:rFonts w:ascii="Times New Roman" w:eastAsia="Calibri" w:hAnsi="Times New Roman" w:cs="Times New Roman"/>
                <w:kern w:val="0"/>
                <w:vertAlign w:val="subscript"/>
                <w14:ligatures w14:val="none"/>
              </w:rPr>
              <w:t>7</w:t>
            </w:r>
            <w:r w:rsidRPr="00A56315">
              <w:rPr>
                <w:rFonts w:ascii="Times New Roman" w:eastAsia="Calibri" w:hAnsi="Times New Roman" w:cs="Times New Roman"/>
                <w:kern w:val="0"/>
                <w14:ligatures w14:val="none"/>
              </w:rPr>
              <w:t>P + NH</w:t>
            </w:r>
            <w:r w:rsidRPr="00A56315">
              <w:rPr>
                <w:rFonts w:ascii="Times New Roman" w:eastAsia="Calibri" w:hAnsi="Times New Roman" w:cs="Times New Roman"/>
                <w:kern w:val="0"/>
                <w:vertAlign w:val="subscript"/>
                <w14:ligatures w14:val="none"/>
              </w:rPr>
              <w:t>3</w:t>
            </w:r>
          </w:p>
        </w:tc>
        <w:tc>
          <w:tcPr>
            <w:tcW w:w="2126" w:type="dxa"/>
            <w:tcBorders>
              <w:top w:val="nil"/>
              <w:left w:val="nil"/>
              <w:bottom w:val="single" w:sz="8" w:space="0" w:color="000000"/>
              <w:right w:val="nil"/>
            </w:tcBorders>
            <w:shd w:val="clear" w:color="auto" w:fill="auto"/>
            <w:tcMar>
              <w:top w:w="15" w:type="dxa"/>
              <w:left w:w="94" w:type="dxa"/>
              <w:bottom w:w="0" w:type="dxa"/>
              <w:right w:w="94" w:type="dxa"/>
            </w:tcMar>
            <w:hideMark/>
          </w:tcPr>
          <w:p w14:paraId="3AFCCBE6" w14:textId="77777777" w:rsidR="00A56315" w:rsidRPr="00A56315" w:rsidRDefault="00A56315" w:rsidP="00A56315">
            <w:pPr>
              <w:spacing w:after="0" w:line="276" w:lineRule="auto"/>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C</w:t>
            </w:r>
            <w:r w:rsidRPr="00A56315">
              <w:rPr>
                <w:rFonts w:ascii="Times New Roman" w:eastAsia="Calibri" w:hAnsi="Times New Roman" w:cs="Times New Roman"/>
                <w:kern w:val="0"/>
                <w:vertAlign w:val="subscript"/>
                <w14:ligatures w14:val="none"/>
              </w:rPr>
              <w:t>17:0</w:t>
            </w:r>
            <w:r w:rsidRPr="00A56315">
              <w:rPr>
                <w:rFonts w:ascii="Times New Roman" w:eastAsia="Calibri" w:hAnsi="Times New Roman" w:cs="Times New Roman"/>
                <w:kern w:val="0"/>
                <w14:ligatures w14:val="none"/>
              </w:rPr>
              <w:t>,C</w:t>
            </w:r>
            <w:r w:rsidRPr="00A56315">
              <w:rPr>
                <w:rFonts w:ascii="Times New Roman" w:eastAsia="Calibri" w:hAnsi="Times New Roman" w:cs="Times New Roman"/>
                <w:kern w:val="0"/>
                <w:vertAlign w:val="subscript"/>
                <w14:ligatures w14:val="none"/>
              </w:rPr>
              <w:t>17:0</w:t>
            </w:r>
            <w:r w:rsidRPr="00A56315">
              <w:rPr>
                <w:rFonts w:ascii="Times New Roman" w:eastAsia="Calibri" w:hAnsi="Times New Roman" w:cs="Times New Roman"/>
                <w:kern w:val="0"/>
                <w14:ligatures w14:val="none"/>
              </w:rPr>
              <w:t>; PG; C</w:t>
            </w:r>
            <w:r w:rsidRPr="00A56315">
              <w:rPr>
                <w:rFonts w:ascii="Times New Roman" w:eastAsia="Calibri" w:hAnsi="Times New Roman" w:cs="Times New Roman"/>
                <w:kern w:val="0"/>
                <w:vertAlign w:val="subscript"/>
                <w14:ligatures w14:val="none"/>
              </w:rPr>
              <w:t>15:0</w:t>
            </w:r>
          </w:p>
        </w:tc>
      </w:tr>
      <w:tr w:rsidR="00A56315" w:rsidRPr="00A56315" w14:paraId="79FC48AE" w14:textId="77777777" w:rsidTr="00ED5D45">
        <w:trPr>
          <w:trHeight w:val="300"/>
        </w:trPr>
        <w:tc>
          <w:tcPr>
            <w:tcW w:w="1700" w:type="dxa"/>
            <w:tcBorders>
              <w:top w:val="single" w:sz="8" w:space="0" w:color="000000"/>
              <w:left w:val="nil"/>
              <w:bottom w:val="nil"/>
              <w:right w:val="nil"/>
            </w:tcBorders>
            <w:shd w:val="clear" w:color="auto" w:fill="auto"/>
            <w:tcMar>
              <w:top w:w="15" w:type="dxa"/>
              <w:left w:w="94" w:type="dxa"/>
              <w:bottom w:w="0" w:type="dxa"/>
              <w:right w:w="94" w:type="dxa"/>
            </w:tcMar>
            <w:hideMark/>
          </w:tcPr>
          <w:p w14:paraId="659C07AB" w14:textId="77777777" w:rsidR="00A56315" w:rsidRPr="00A56315" w:rsidRDefault="00A56315" w:rsidP="00A56315">
            <w:pPr>
              <w:spacing w:after="0" w:line="276" w:lineRule="auto"/>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1006.806</w:t>
            </w:r>
          </w:p>
        </w:tc>
        <w:tc>
          <w:tcPr>
            <w:tcW w:w="1424" w:type="dxa"/>
            <w:tcBorders>
              <w:top w:val="single" w:sz="8" w:space="0" w:color="000000"/>
              <w:left w:val="nil"/>
              <w:bottom w:val="nil"/>
              <w:right w:val="nil"/>
            </w:tcBorders>
            <w:shd w:val="clear" w:color="auto" w:fill="auto"/>
            <w:tcMar>
              <w:top w:w="15" w:type="dxa"/>
              <w:left w:w="94" w:type="dxa"/>
              <w:bottom w:w="0" w:type="dxa"/>
              <w:right w:w="94" w:type="dxa"/>
            </w:tcMar>
            <w:hideMark/>
          </w:tcPr>
          <w:p w14:paraId="2DDF1106" w14:textId="77777777" w:rsidR="00A56315" w:rsidRPr="00A56315" w:rsidRDefault="00A56315" w:rsidP="00A56315">
            <w:pPr>
              <w:spacing w:after="0" w:line="276" w:lineRule="auto"/>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C</w:t>
            </w:r>
            <w:r w:rsidRPr="00A56315">
              <w:rPr>
                <w:rFonts w:ascii="Times New Roman" w:eastAsia="Calibri" w:hAnsi="Times New Roman" w:cs="Times New Roman"/>
                <w:kern w:val="0"/>
                <w:vertAlign w:val="subscript"/>
                <w14:ligatures w14:val="none"/>
              </w:rPr>
              <w:t>56</w:t>
            </w:r>
            <w:r w:rsidRPr="00A56315">
              <w:rPr>
                <w:rFonts w:ascii="Times New Roman" w:eastAsia="Calibri" w:hAnsi="Times New Roman" w:cs="Times New Roman"/>
                <w:kern w:val="0"/>
                <w14:ligatures w14:val="none"/>
              </w:rPr>
              <w:t>H</w:t>
            </w:r>
            <w:r w:rsidRPr="00A56315">
              <w:rPr>
                <w:rFonts w:ascii="Times New Roman" w:eastAsia="Calibri" w:hAnsi="Times New Roman" w:cs="Times New Roman"/>
                <w:kern w:val="0"/>
                <w:vertAlign w:val="subscript"/>
                <w14:ligatures w14:val="none"/>
              </w:rPr>
              <w:t>113</w:t>
            </w:r>
            <w:r w:rsidRPr="00A56315">
              <w:rPr>
                <w:rFonts w:ascii="Times New Roman" w:eastAsia="Calibri" w:hAnsi="Times New Roman" w:cs="Times New Roman"/>
                <w:kern w:val="0"/>
                <w14:ligatures w14:val="none"/>
              </w:rPr>
              <w:t>O</w:t>
            </w:r>
            <w:r w:rsidRPr="00A56315">
              <w:rPr>
                <w:rFonts w:ascii="Times New Roman" w:eastAsia="Calibri" w:hAnsi="Times New Roman" w:cs="Times New Roman"/>
                <w:kern w:val="0"/>
                <w:vertAlign w:val="subscript"/>
                <w14:ligatures w14:val="none"/>
              </w:rPr>
              <w:t>11</w:t>
            </w:r>
            <w:r w:rsidRPr="00A56315">
              <w:rPr>
                <w:rFonts w:ascii="Times New Roman" w:eastAsia="Calibri" w:hAnsi="Times New Roman" w:cs="Times New Roman"/>
                <w:kern w:val="0"/>
                <w14:ligatures w14:val="none"/>
              </w:rPr>
              <w:t>NP</w:t>
            </w:r>
          </w:p>
        </w:tc>
        <w:tc>
          <w:tcPr>
            <w:tcW w:w="987" w:type="dxa"/>
            <w:tcBorders>
              <w:top w:val="single" w:sz="8" w:space="0" w:color="000000"/>
              <w:left w:val="nil"/>
              <w:bottom w:val="nil"/>
              <w:right w:val="nil"/>
            </w:tcBorders>
            <w:shd w:val="clear" w:color="auto" w:fill="auto"/>
            <w:tcMar>
              <w:top w:w="15" w:type="dxa"/>
              <w:left w:w="94" w:type="dxa"/>
              <w:bottom w:w="0" w:type="dxa"/>
              <w:right w:w="94" w:type="dxa"/>
            </w:tcMar>
            <w:hideMark/>
          </w:tcPr>
          <w:p w14:paraId="619CEE37" w14:textId="77777777" w:rsidR="00A56315" w:rsidRPr="00A56315" w:rsidRDefault="00A56315" w:rsidP="00A56315">
            <w:pPr>
              <w:spacing w:after="0" w:line="276" w:lineRule="auto"/>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1.2</w:t>
            </w:r>
          </w:p>
        </w:tc>
        <w:tc>
          <w:tcPr>
            <w:tcW w:w="2126" w:type="dxa"/>
            <w:tcBorders>
              <w:top w:val="single" w:sz="8" w:space="0" w:color="000000"/>
              <w:left w:val="nil"/>
              <w:bottom w:val="nil"/>
              <w:right w:val="nil"/>
            </w:tcBorders>
            <w:shd w:val="clear" w:color="auto" w:fill="auto"/>
            <w:tcMar>
              <w:top w:w="15" w:type="dxa"/>
              <w:left w:w="94" w:type="dxa"/>
              <w:bottom w:w="0" w:type="dxa"/>
              <w:right w:w="94" w:type="dxa"/>
            </w:tcMar>
            <w:hideMark/>
          </w:tcPr>
          <w:p w14:paraId="5C6BA86B" w14:textId="77777777" w:rsidR="00A56315" w:rsidRPr="00A56315" w:rsidRDefault="00A56315" w:rsidP="00A56315">
            <w:pPr>
              <w:spacing w:after="0" w:line="276" w:lineRule="auto"/>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565.520 (C</w:t>
            </w:r>
            <w:r w:rsidRPr="00A56315">
              <w:rPr>
                <w:rFonts w:ascii="Times New Roman" w:eastAsia="Calibri" w:hAnsi="Times New Roman" w:cs="Times New Roman"/>
                <w:kern w:val="0"/>
                <w:vertAlign w:val="subscript"/>
                <w14:ligatures w14:val="none"/>
              </w:rPr>
              <w:t>33:0</w:t>
            </w:r>
            <w:r w:rsidRPr="00A56315">
              <w:rPr>
                <w:rFonts w:ascii="Times New Roman" w:eastAsia="Calibri" w:hAnsi="Times New Roman" w:cs="Times New Roman"/>
                <w:kern w:val="0"/>
                <w14:ligatures w14:val="none"/>
              </w:rPr>
              <w:t xml:space="preserve"> DAG)</w:t>
            </w:r>
          </w:p>
        </w:tc>
        <w:tc>
          <w:tcPr>
            <w:tcW w:w="1843" w:type="dxa"/>
            <w:tcBorders>
              <w:top w:val="single" w:sz="8" w:space="0" w:color="000000"/>
              <w:left w:val="nil"/>
              <w:bottom w:val="nil"/>
              <w:right w:val="nil"/>
            </w:tcBorders>
            <w:shd w:val="clear" w:color="auto" w:fill="auto"/>
            <w:tcMar>
              <w:top w:w="15" w:type="dxa"/>
              <w:left w:w="94" w:type="dxa"/>
              <w:bottom w:w="0" w:type="dxa"/>
              <w:right w:w="94" w:type="dxa"/>
            </w:tcMar>
            <w:hideMark/>
          </w:tcPr>
          <w:p w14:paraId="2928F50D" w14:textId="77777777" w:rsidR="00A56315" w:rsidRPr="00A56315" w:rsidRDefault="00A56315" w:rsidP="00A56315">
            <w:pPr>
              <w:spacing w:after="0" w:line="276" w:lineRule="auto"/>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C</w:t>
            </w:r>
            <w:r w:rsidRPr="00A56315">
              <w:rPr>
                <w:rFonts w:ascii="Times New Roman" w:eastAsia="Calibri" w:hAnsi="Times New Roman" w:cs="Times New Roman"/>
                <w:kern w:val="0"/>
                <w:vertAlign w:val="subscript"/>
                <w14:ligatures w14:val="none"/>
              </w:rPr>
              <w:t>20</w:t>
            </w:r>
            <w:r w:rsidRPr="00A56315">
              <w:rPr>
                <w:rFonts w:ascii="Times New Roman" w:eastAsia="Calibri" w:hAnsi="Times New Roman" w:cs="Times New Roman"/>
                <w:kern w:val="0"/>
                <w14:ligatures w14:val="none"/>
              </w:rPr>
              <w:t>H</w:t>
            </w:r>
            <w:r w:rsidRPr="00A56315">
              <w:rPr>
                <w:rFonts w:ascii="Times New Roman" w:eastAsia="Calibri" w:hAnsi="Times New Roman" w:cs="Times New Roman"/>
                <w:kern w:val="0"/>
                <w:vertAlign w:val="subscript"/>
                <w14:ligatures w14:val="none"/>
              </w:rPr>
              <w:t>41</w:t>
            </w:r>
            <w:r w:rsidRPr="00A56315">
              <w:rPr>
                <w:rFonts w:ascii="Times New Roman" w:eastAsia="Calibri" w:hAnsi="Times New Roman" w:cs="Times New Roman"/>
                <w:kern w:val="0"/>
                <w14:ligatures w14:val="none"/>
              </w:rPr>
              <w:t>O</w:t>
            </w:r>
            <w:r w:rsidRPr="00A56315">
              <w:rPr>
                <w:rFonts w:ascii="Times New Roman" w:eastAsia="Calibri" w:hAnsi="Times New Roman" w:cs="Times New Roman"/>
                <w:kern w:val="0"/>
                <w:vertAlign w:val="subscript"/>
                <w14:ligatures w14:val="none"/>
              </w:rPr>
              <w:t>7</w:t>
            </w:r>
            <w:r w:rsidRPr="00A56315">
              <w:rPr>
                <w:rFonts w:ascii="Times New Roman" w:eastAsia="Calibri" w:hAnsi="Times New Roman" w:cs="Times New Roman"/>
                <w:kern w:val="0"/>
                <w14:ligatures w14:val="none"/>
              </w:rPr>
              <w:t>P + NH</w:t>
            </w:r>
            <w:r w:rsidRPr="00A56315">
              <w:rPr>
                <w:rFonts w:ascii="Times New Roman" w:eastAsia="Calibri" w:hAnsi="Times New Roman" w:cs="Times New Roman"/>
                <w:kern w:val="0"/>
                <w:vertAlign w:val="subscript"/>
                <w14:ligatures w14:val="none"/>
              </w:rPr>
              <w:t>3</w:t>
            </w:r>
          </w:p>
        </w:tc>
        <w:tc>
          <w:tcPr>
            <w:tcW w:w="2126" w:type="dxa"/>
            <w:tcBorders>
              <w:top w:val="single" w:sz="8" w:space="0" w:color="000000"/>
              <w:left w:val="nil"/>
              <w:bottom w:val="nil"/>
              <w:right w:val="nil"/>
            </w:tcBorders>
            <w:shd w:val="clear" w:color="auto" w:fill="auto"/>
            <w:tcMar>
              <w:top w:w="15" w:type="dxa"/>
              <w:left w:w="94" w:type="dxa"/>
              <w:bottom w:w="0" w:type="dxa"/>
              <w:right w:w="94" w:type="dxa"/>
            </w:tcMar>
            <w:hideMark/>
          </w:tcPr>
          <w:p w14:paraId="234DC7F2" w14:textId="77777777" w:rsidR="00A56315" w:rsidRPr="00A56315" w:rsidRDefault="00A56315" w:rsidP="00A56315">
            <w:pPr>
              <w:spacing w:after="0" w:line="276" w:lineRule="auto"/>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C</w:t>
            </w:r>
            <w:r w:rsidRPr="00A56315">
              <w:rPr>
                <w:rFonts w:ascii="Times New Roman" w:eastAsia="Calibri" w:hAnsi="Times New Roman" w:cs="Times New Roman"/>
                <w:kern w:val="0"/>
                <w:vertAlign w:val="subscript"/>
                <w14:ligatures w14:val="none"/>
              </w:rPr>
              <w:t>16:0</w:t>
            </w:r>
            <w:r w:rsidRPr="00A56315">
              <w:rPr>
                <w:rFonts w:ascii="Times New Roman" w:eastAsia="Calibri" w:hAnsi="Times New Roman" w:cs="Times New Roman"/>
                <w:kern w:val="0"/>
                <w14:ligatures w14:val="none"/>
              </w:rPr>
              <w:t>,C</w:t>
            </w:r>
            <w:r w:rsidRPr="00A56315">
              <w:rPr>
                <w:rFonts w:ascii="Times New Roman" w:eastAsia="Calibri" w:hAnsi="Times New Roman" w:cs="Times New Roman"/>
                <w:kern w:val="0"/>
                <w:vertAlign w:val="subscript"/>
                <w14:ligatures w14:val="none"/>
              </w:rPr>
              <w:t>17:0</w:t>
            </w:r>
            <w:r w:rsidRPr="00A56315">
              <w:rPr>
                <w:rFonts w:ascii="Times New Roman" w:eastAsia="Calibri" w:hAnsi="Times New Roman" w:cs="Times New Roman"/>
                <w:kern w:val="0"/>
                <w14:ligatures w14:val="none"/>
              </w:rPr>
              <w:t>; PG; C</w:t>
            </w:r>
            <w:r w:rsidRPr="00A56315">
              <w:rPr>
                <w:rFonts w:ascii="Times New Roman" w:eastAsia="Calibri" w:hAnsi="Times New Roman" w:cs="Times New Roman"/>
                <w:kern w:val="0"/>
                <w:vertAlign w:val="subscript"/>
                <w14:ligatures w14:val="none"/>
              </w:rPr>
              <w:t>17:0</w:t>
            </w:r>
          </w:p>
        </w:tc>
      </w:tr>
      <w:tr w:rsidR="00A56315" w:rsidRPr="00A56315" w14:paraId="1C0FBEF7" w14:textId="77777777" w:rsidTr="00ED5D45">
        <w:trPr>
          <w:trHeight w:val="300"/>
        </w:trPr>
        <w:tc>
          <w:tcPr>
            <w:tcW w:w="1700" w:type="dxa"/>
            <w:tcBorders>
              <w:top w:val="nil"/>
              <w:left w:val="nil"/>
              <w:bottom w:val="single" w:sz="8" w:space="0" w:color="000000"/>
              <w:right w:val="nil"/>
            </w:tcBorders>
            <w:shd w:val="clear" w:color="auto" w:fill="auto"/>
            <w:tcMar>
              <w:top w:w="15" w:type="dxa"/>
              <w:left w:w="94" w:type="dxa"/>
              <w:bottom w:w="0" w:type="dxa"/>
              <w:right w:w="94" w:type="dxa"/>
            </w:tcMar>
            <w:hideMark/>
          </w:tcPr>
          <w:p w14:paraId="5E7D3D23" w14:textId="77777777" w:rsidR="00A56315" w:rsidRPr="00A56315" w:rsidRDefault="00A56315" w:rsidP="00A56315">
            <w:pPr>
              <w:spacing w:after="0" w:line="276" w:lineRule="auto"/>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 </w:t>
            </w:r>
          </w:p>
        </w:tc>
        <w:tc>
          <w:tcPr>
            <w:tcW w:w="1424" w:type="dxa"/>
            <w:tcBorders>
              <w:top w:val="nil"/>
              <w:left w:val="nil"/>
              <w:bottom w:val="single" w:sz="8" w:space="0" w:color="000000"/>
              <w:right w:val="nil"/>
            </w:tcBorders>
            <w:shd w:val="clear" w:color="auto" w:fill="auto"/>
            <w:tcMar>
              <w:top w:w="15" w:type="dxa"/>
              <w:left w:w="94" w:type="dxa"/>
              <w:bottom w:w="0" w:type="dxa"/>
              <w:right w:w="94" w:type="dxa"/>
            </w:tcMar>
            <w:hideMark/>
          </w:tcPr>
          <w:p w14:paraId="059F405C" w14:textId="77777777" w:rsidR="00A56315" w:rsidRPr="00A56315" w:rsidRDefault="00A56315" w:rsidP="00A56315">
            <w:pPr>
              <w:spacing w:after="0" w:line="276" w:lineRule="auto"/>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 </w:t>
            </w:r>
          </w:p>
        </w:tc>
        <w:tc>
          <w:tcPr>
            <w:tcW w:w="987" w:type="dxa"/>
            <w:tcBorders>
              <w:top w:val="nil"/>
              <w:left w:val="nil"/>
              <w:bottom w:val="single" w:sz="8" w:space="0" w:color="000000"/>
              <w:right w:val="nil"/>
            </w:tcBorders>
            <w:shd w:val="clear" w:color="auto" w:fill="auto"/>
            <w:tcMar>
              <w:top w:w="15" w:type="dxa"/>
              <w:left w:w="94" w:type="dxa"/>
              <w:bottom w:w="0" w:type="dxa"/>
              <w:right w:w="94" w:type="dxa"/>
            </w:tcMar>
            <w:hideMark/>
          </w:tcPr>
          <w:p w14:paraId="4974B854" w14:textId="77777777" w:rsidR="00A56315" w:rsidRPr="00A56315" w:rsidRDefault="00A56315" w:rsidP="00A56315">
            <w:pPr>
              <w:spacing w:after="0" w:line="276" w:lineRule="auto"/>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 </w:t>
            </w:r>
          </w:p>
        </w:tc>
        <w:tc>
          <w:tcPr>
            <w:tcW w:w="2126" w:type="dxa"/>
            <w:tcBorders>
              <w:top w:val="nil"/>
              <w:left w:val="nil"/>
              <w:bottom w:val="single" w:sz="8" w:space="0" w:color="000000"/>
              <w:right w:val="nil"/>
            </w:tcBorders>
            <w:shd w:val="clear" w:color="auto" w:fill="auto"/>
            <w:tcMar>
              <w:top w:w="15" w:type="dxa"/>
              <w:left w:w="94" w:type="dxa"/>
              <w:bottom w:w="0" w:type="dxa"/>
              <w:right w:w="94" w:type="dxa"/>
            </w:tcMar>
            <w:hideMark/>
          </w:tcPr>
          <w:p w14:paraId="1DD03D1E" w14:textId="77777777" w:rsidR="00A56315" w:rsidRPr="00A56315" w:rsidRDefault="00A56315" w:rsidP="00A56315">
            <w:pPr>
              <w:spacing w:after="0" w:line="276" w:lineRule="auto"/>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579.536 (C</w:t>
            </w:r>
            <w:r w:rsidRPr="00A56315">
              <w:rPr>
                <w:rFonts w:ascii="Times New Roman" w:eastAsia="Calibri" w:hAnsi="Times New Roman" w:cs="Times New Roman"/>
                <w:kern w:val="0"/>
                <w:vertAlign w:val="subscript"/>
                <w14:ligatures w14:val="none"/>
              </w:rPr>
              <w:t>34:0</w:t>
            </w:r>
            <w:r w:rsidRPr="00A56315">
              <w:rPr>
                <w:rFonts w:ascii="Times New Roman" w:eastAsia="Calibri" w:hAnsi="Times New Roman" w:cs="Times New Roman"/>
                <w:kern w:val="0"/>
                <w14:ligatures w14:val="none"/>
              </w:rPr>
              <w:t xml:space="preserve"> DAG)</w:t>
            </w:r>
          </w:p>
        </w:tc>
        <w:tc>
          <w:tcPr>
            <w:tcW w:w="1843" w:type="dxa"/>
            <w:tcBorders>
              <w:top w:val="nil"/>
              <w:left w:val="nil"/>
              <w:bottom w:val="single" w:sz="8" w:space="0" w:color="000000"/>
              <w:right w:val="nil"/>
            </w:tcBorders>
            <w:shd w:val="clear" w:color="auto" w:fill="auto"/>
            <w:tcMar>
              <w:top w:w="15" w:type="dxa"/>
              <w:left w:w="94" w:type="dxa"/>
              <w:bottom w:w="0" w:type="dxa"/>
              <w:right w:w="94" w:type="dxa"/>
            </w:tcMar>
            <w:hideMark/>
          </w:tcPr>
          <w:p w14:paraId="58C57021" w14:textId="77777777" w:rsidR="00A56315" w:rsidRPr="00A56315" w:rsidRDefault="00A56315" w:rsidP="00A56315">
            <w:pPr>
              <w:spacing w:after="0" w:line="276" w:lineRule="auto"/>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C</w:t>
            </w:r>
            <w:r w:rsidRPr="00A56315">
              <w:rPr>
                <w:rFonts w:ascii="Times New Roman" w:eastAsia="Calibri" w:hAnsi="Times New Roman" w:cs="Times New Roman"/>
                <w:kern w:val="0"/>
                <w:vertAlign w:val="subscript"/>
                <w14:ligatures w14:val="none"/>
              </w:rPr>
              <w:t>19</w:t>
            </w:r>
            <w:r w:rsidRPr="00A56315">
              <w:rPr>
                <w:rFonts w:ascii="Times New Roman" w:eastAsia="Calibri" w:hAnsi="Times New Roman" w:cs="Times New Roman"/>
                <w:kern w:val="0"/>
                <w14:ligatures w14:val="none"/>
              </w:rPr>
              <w:t>H</w:t>
            </w:r>
            <w:r w:rsidRPr="00A56315">
              <w:rPr>
                <w:rFonts w:ascii="Times New Roman" w:eastAsia="Calibri" w:hAnsi="Times New Roman" w:cs="Times New Roman"/>
                <w:kern w:val="0"/>
                <w:vertAlign w:val="subscript"/>
                <w14:ligatures w14:val="none"/>
              </w:rPr>
              <w:t>39</w:t>
            </w:r>
            <w:r w:rsidRPr="00A56315">
              <w:rPr>
                <w:rFonts w:ascii="Times New Roman" w:eastAsia="Calibri" w:hAnsi="Times New Roman" w:cs="Times New Roman"/>
                <w:kern w:val="0"/>
                <w14:ligatures w14:val="none"/>
              </w:rPr>
              <w:t>O</w:t>
            </w:r>
            <w:r w:rsidRPr="00A56315">
              <w:rPr>
                <w:rFonts w:ascii="Times New Roman" w:eastAsia="Calibri" w:hAnsi="Times New Roman" w:cs="Times New Roman"/>
                <w:kern w:val="0"/>
                <w:vertAlign w:val="subscript"/>
                <w14:ligatures w14:val="none"/>
              </w:rPr>
              <w:t>7</w:t>
            </w:r>
            <w:r w:rsidRPr="00A56315">
              <w:rPr>
                <w:rFonts w:ascii="Times New Roman" w:eastAsia="Calibri" w:hAnsi="Times New Roman" w:cs="Times New Roman"/>
                <w:kern w:val="0"/>
                <w14:ligatures w14:val="none"/>
              </w:rPr>
              <w:t>P + NH</w:t>
            </w:r>
            <w:r w:rsidRPr="00A56315">
              <w:rPr>
                <w:rFonts w:ascii="Times New Roman" w:eastAsia="Calibri" w:hAnsi="Times New Roman" w:cs="Times New Roman"/>
                <w:kern w:val="0"/>
                <w:vertAlign w:val="subscript"/>
                <w14:ligatures w14:val="none"/>
              </w:rPr>
              <w:t>3</w:t>
            </w:r>
          </w:p>
        </w:tc>
        <w:tc>
          <w:tcPr>
            <w:tcW w:w="2126" w:type="dxa"/>
            <w:tcBorders>
              <w:top w:val="nil"/>
              <w:left w:val="nil"/>
              <w:bottom w:val="single" w:sz="8" w:space="0" w:color="000000"/>
              <w:right w:val="nil"/>
            </w:tcBorders>
            <w:shd w:val="clear" w:color="auto" w:fill="auto"/>
            <w:tcMar>
              <w:top w:w="15" w:type="dxa"/>
              <w:left w:w="94" w:type="dxa"/>
              <w:bottom w:w="0" w:type="dxa"/>
              <w:right w:w="94" w:type="dxa"/>
            </w:tcMar>
            <w:hideMark/>
          </w:tcPr>
          <w:p w14:paraId="296B7FBA" w14:textId="77777777" w:rsidR="00A56315" w:rsidRPr="00A56315" w:rsidRDefault="00A56315" w:rsidP="00A56315">
            <w:pPr>
              <w:spacing w:after="0" w:line="276" w:lineRule="auto"/>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C</w:t>
            </w:r>
            <w:r w:rsidRPr="00A56315">
              <w:rPr>
                <w:rFonts w:ascii="Times New Roman" w:eastAsia="Calibri" w:hAnsi="Times New Roman" w:cs="Times New Roman"/>
                <w:kern w:val="0"/>
                <w:vertAlign w:val="subscript"/>
                <w14:ligatures w14:val="none"/>
              </w:rPr>
              <w:t>17:0</w:t>
            </w:r>
            <w:r w:rsidRPr="00A56315">
              <w:rPr>
                <w:rFonts w:ascii="Times New Roman" w:eastAsia="Calibri" w:hAnsi="Times New Roman" w:cs="Times New Roman"/>
                <w:kern w:val="0"/>
                <w14:ligatures w14:val="none"/>
              </w:rPr>
              <w:t>,C</w:t>
            </w:r>
            <w:r w:rsidRPr="00A56315">
              <w:rPr>
                <w:rFonts w:ascii="Times New Roman" w:eastAsia="Calibri" w:hAnsi="Times New Roman" w:cs="Times New Roman"/>
                <w:kern w:val="0"/>
                <w:vertAlign w:val="subscript"/>
                <w14:ligatures w14:val="none"/>
              </w:rPr>
              <w:t>17:0</w:t>
            </w:r>
            <w:r w:rsidRPr="00A56315">
              <w:rPr>
                <w:rFonts w:ascii="Times New Roman" w:eastAsia="Calibri" w:hAnsi="Times New Roman" w:cs="Times New Roman"/>
                <w:kern w:val="0"/>
                <w14:ligatures w14:val="none"/>
              </w:rPr>
              <w:t>; PG; C</w:t>
            </w:r>
            <w:r w:rsidRPr="00A56315">
              <w:rPr>
                <w:rFonts w:ascii="Times New Roman" w:eastAsia="Calibri" w:hAnsi="Times New Roman" w:cs="Times New Roman"/>
                <w:kern w:val="0"/>
                <w:vertAlign w:val="subscript"/>
                <w14:ligatures w14:val="none"/>
              </w:rPr>
              <w:t>16:0</w:t>
            </w:r>
          </w:p>
        </w:tc>
      </w:tr>
      <w:tr w:rsidR="00A56315" w:rsidRPr="00A56315" w14:paraId="56B1323D" w14:textId="77777777" w:rsidTr="00ED5D45">
        <w:trPr>
          <w:trHeight w:val="300"/>
        </w:trPr>
        <w:tc>
          <w:tcPr>
            <w:tcW w:w="1700" w:type="dxa"/>
            <w:tcBorders>
              <w:top w:val="single" w:sz="8" w:space="0" w:color="000000"/>
              <w:left w:val="nil"/>
              <w:bottom w:val="single" w:sz="8" w:space="0" w:color="000000"/>
              <w:right w:val="nil"/>
            </w:tcBorders>
            <w:shd w:val="clear" w:color="auto" w:fill="auto"/>
            <w:tcMar>
              <w:top w:w="15" w:type="dxa"/>
              <w:left w:w="94" w:type="dxa"/>
              <w:bottom w:w="0" w:type="dxa"/>
              <w:right w:w="94" w:type="dxa"/>
            </w:tcMar>
            <w:hideMark/>
          </w:tcPr>
          <w:p w14:paraId="231DCCA5" w14:textId="77777777" w:rsidR="00A56315" w:rsidRPr="00A56315" w:rsidRDefault="00A56315" w:rsidP="00A56315">
            <w:pPr>
              <w:spacing w:after="0" w:line="276" w:lineRule="auto"/>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1020.821</w:t>
            </w:r>
          </w:p>
        </w:tc>
        <w:tc>
          <w:tcPr>
            <w:tcW w:w="1424" w:type="dxa"/>
            <w:tcBorders>
              <w:top w:val="single" w:sz="8" w:space="0" w:color="000000"/>
              <w:left w:val="nil"/>
              <w:bottom w:val="single" w:sz="8" w:space="0" w:color="000000"/>
              <w:right w:val="nil"/>
            </w:tcBorders>
            <w:shd w:val="clear" w:color="auto" w:fill="auto"/>
            <w:tcMar>
              <w:top w:w="15" w:type="dxa"/>
              <w:left w:w="94" w:type="dxa"/>
              <w:bottom w:w="0" w:type="dxa"/>
              <w:right w:w="94" w:type="dxa"/>
            </w:tcMar>
            <w:hideMark/>
          </w:tcPr>
          <w:p w14:paraId="49409149" w14:textId="77777777" w:rsidR="00A56315" w:rsidRPr="00A56315" w:rsidRDefault="00A56315" w:rsidP="00A56315">
            <w:pPr>
              <w:spacing w:after="0" w:line="276" w:lineRule="auto"/>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C</w:t>
            </w:r>
            <w:r w:rsidRPr="00A56315">
              <w:rPr>
                <w:rFonts w:ascii="Times New Roman" w:eastAsia="Calibri" w:hAnsi="Times New Roman" w:cs="Times New Roman"/>
                <w:kern w:val="0"/>
                <w:vertAlign w:val="subscript"/>
                <w14:ligatures w14:val="none"/>
              </w:rPr>
              <w:t>57</w:t>
            </w:r>
            <w:r w:rsidRPr="00A56315">
              <w:rPr>
                <w:rFonts w:ascii="Times New Roman" w:eastAsia="Calibri" w:hAnsi="Times New Roman" w:cs="Times New Roman"/>
                <w:kern w:val="0"/>
                <w14:ligatures w14:val="none"/>
              </w:rPr>
              <w:t>H</w:t>
            </w:r>
            <w:r w:rsidRPr="00A56315">
              <w:rPr>
                <w:rFonts w:ascii="Times New Roman" w:eastAsia="Calibri" w:hAnsi="Times New Roman" w:cs="Times New Roman"/>
                <w:kern w:val="0"/>
                <w:vertAlign w:val="subscript"/>
                <w14:ligatures w14:val="none"/>
              </w:rPr>
              <w:t>115</w:t>
            </w:r>
            <w:r w:rsidRPr="00A56315">
              <w:rPr>
                <w:rFonts w:ascii="Times New Roman" w:eastAsia="Calibri" w:hAnsi="Times New Roman" w:cs="Times New Roman"/>
                <w:kern w:val="0"/>
                <w14:ligatures w14:val="none"/>
              </w:rPr>
              <w:t>O</w:t>
            </w:r>
            <w:r w:rsidRPr="00A56315">
              <w:rPr>
                <w:rFonts w:ascii="Times New Roman" w:eastAsia="Calibri" w:hAnsi="Times New Roman" w:cs="Times New Roman"/>
                <w:kern w:val="0"/>
                <w:vertAlign w:val="subscript"/>
                <w14:ligatures w14:val="none"/>
              </w:rPr>
              <w:t>11</w:t>
            </w:r>
            <w:r w:rsidRPr="00A56315">
              <w:rPr>
                <w:rFonts w:ascii="Times New Roman" w:eastAsia="Calibri" w:hAnsi="Times New Roman" w:cs="Times New Roman"/>
                <w:kern w:val="0"/>
                <w14:ligatures w14:val="none"/>
              </w:rPr>
              <w:t>NP</w:t>
            </w:r>
          </w:p>
        </w:tc>
        <w:tc>
          <w:tcPr>
            <w:tcW w:w="987" w:type="dxa"/>
            <w:tcBorders>
              <w:top w:val="single" w:sz="8" w:space="0" w:color="000000"/>
              <w:left w:val="nil"/>
              <w:bottom w:val="single" w:sz="8" w:space="0" w:color="000000"/>
              <w:right w:val="nil"/>
            </w:tcBorders>
            <w:shd w:val="clear" w:color="auto" w:fill="auto"/>
            <w:tcMar>
              <w:top w:w="15" w:type="dxa"/>
              <w:left w:w="94" w:type="dxa"/>
              <w:bottom w:w="0" w:type="dxa"/>
              <w:right w:w="94" w:type="dxa"/>
            </w:tcMar>
            <w:hideMark/>
          </w:tcPr>
          <w:p w14:paraId="4D1271F7" w14:textId="77777777" w:rsidR="00A56315" w:rsidRPr="00A56315" w:rsidRDefault="00A56315" w:rsidP="00A56315">
            <w:pPr>
              <w:spacing w:after="0" w:line="276" w:lineRule="auto"/>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0.8</w:t>
            </w:r>
          </w:p>
        </w:tc>
        <w:tc>
          <w:tcPr>
            <w:tcW w:w="2126" w:type="dxa"/>
            <w:tcBorders>
              <w:top w:val="single" w:sz="8" w:space="0" w:color="000000"/>
              <w:left w:val="nil"/>
              <w:bottom w:val="single" w:sz="8" w:space="0" w:color="000000"/>
              <w:right w:val="nil"/>
            </w:tcBorders>
            <w:shd w:val="clear" w:color="auto" w:fill="auto"/>
            <w:tcMar>
              <w:top w:w="15" w:type="dxa"/>
              <w:left w:w="94" w:type="dxa"/>
              <w:bottom w:w="0" w:type="dxa"/>
              <w:right w:w="94" w:type="dxa"/>
            </w:tcMar>
            <w:hideMark/>
          </w:tcPr>
          <w:p w14:paraId="57AADF67" w14:textId="77777777" w:rsidR="00A56315" w:rsidRPr="00A56315" w:rsidRDefault="00A56315" w:rsidP="00A56315">
            <w:pPr>
              <w:spacing w:after="0" w:line="276" w:lineRule="auto"/>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579.536 (C</w:t>
            </w:r>
            <w:r w:rsidRPr="00A56315">
              <w:rPr>
                <w:rFonts w:ascii="Times New Roman" w:eastAsia="Calibri" w:hAnsi="Times New Roman" w:cs="Times New Roman"/>
                <w:kern w:val="0"/>
                <w:vertAlign w:val="subscript"/>
                <w14:ligatures w14:val="none"/>
              </w:rPr>
              <w:t>34:0</w:t>
            </w:r>
            <w:r w:rsidRPr="00A56315">
              <w:rPr>
                <w:rFonts w:ascii="Times New Roman" w:eastAsia="Calibri" w:hAnsi="Times New Roman" w:cs="Times New Roman"/>
                <w:kern w:val="0"/>
                <w14:ligatures w14:val="none"/>
              </w:rPr>
              <w:t xml:space="preserve"> DAG)</w:t>
            </w:r>
          </w:p>
        </w:tc>
        <w:tc>
          <w:tcPr>
            <w:tcW w:w="1843" w:type="dxa"/>
            <w:tcBorders>
              <w:top w:val="single" w:sz="8" w:space="0" w:color="000000"/>
              <w:left w:val="nil"/>
              <w:bottom w:val="single" w:sz="8" w:space="0" w:color="000000"/>
              <w:right w:val="nil"/>
            </w:tcBorders>
            <w:shd w:val="clear" w:color="auto" w:fill="auto"/>
            <w:tcMar>
              <w:top w:w="15" w:type="dxa"/>
              <w:left w:w="94" w:type="dxa"/>
              <w:bottom w:w="0" w:type="dxa"/>
              <w:right w:w="94" w:type="dxa"/>
            </w:tcMar>
            <w:hideMark/>
          </w:tcPr>
          <w:p w14:paraId="514967FB" w14:textId="77777777" w:rsidR="00A56315" w:rsidRPr="00A56315" w:rsidRDefault="00A56315" w:rsidP="00A56315">
            <w:pPr>
              <w:spacing w:after="0" w:line="276" w:lineRule="auto"/>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C</w:t>
            </w:r>
            <w:r w:rsidRPr="00A56315">
              <w:rPr>
                <w:rFonts w:ascii="Times New Roman" w:eastAsia="Calibri" w:hAnsi="Times New Roman" w:cs="Times New Roman"/>
                <w:kern w:val="0"/>
                <w:vertAlign w:val="subscript"/>
                <w14:ligatures w14:val="none"/>
              </w:rPr>
              <w:t>20</w:t>
            </w:r>
            <w:r w:rsidRPr="00A56315">
              <w:rPr>
                <w:rFonts w:ascii="Times New Roman" w:eastAsia="Calibri" w:hAnsi="Times New Roman" w:cs="Times New Roman"/>
                <w:kern w:val="0"/>
                <w14:ligatures w14:val="none"/>
              </w:rPr>
              <w:t>H</w:t>
            </w:r>
            <w:r w:rsidRPr="00A56315">
              <w:rPr>
                <w:rFonts w:ascii="Times New Roman" w:eastAsia="Calibri" w:hAnsi="Times New Roman" w:cs="Times New Roman"/>
                <w:kern w:val="0"/>
                <w:vertAlign w:val="subscript"/>
                <w14:ligatures w14:val="none"/>
              </w:rPr>
              <w:t>41</w:t>
            </w:r>
            <w:r w:rsidRPr="00A56315">
              <w:rPr>
                <w:rFonts w:ascii="Times New Roman" w:eastAsia="Calibri" w:hAnsi="Times New Roman" w:cs="Times New Roman"/>
                <w:kern w:val="0"/>
                <w14:ligatures w14:val="none"/>
              </w:rPr>
              <w:t>O</w:t>
            </w:r>
            <w:r w:rsidRPr="00A56315">
              <w:rPr>
                <w:rFonts w:ascii="Times New Roman" w:eastAsia="Calibri" w:hAnsi="Times New Roman" w:cs="Times New Roman"/>
                <w:kern w:val="0"/>
                <w:vertAlign w:val="subscript"/>
                <w14:ligatures w14:val="none"/>
              </w:rPr>
              <w:t>7</w:t>
            </w:r>
            <w:r w:rsidRPr="00A56315">
              <w:rPr>
                <w:rFonts w:ascii="Times New Roman" w:eastAsia="Calibri" w:hAnsi="Times New Roman" w:cs="Times New Roman"/>
                <w:kern w:val="0"/>
                <w14:ligatures w14:val="none"/>
              </w:rPr>
              <w:t>P + NH</w:t>
            </w:r>
            <w:r w:rsidRPr="00A56315">
              <w:rPr>
                <w:rFonts w:ascii="Times New Roman" w:eastAsia="Calibri" w:hAnsi="Times New Roman" w:cs="Times New Roman"/>
                <w:kern w:val="0"/>
                <w:vertAlign w:val="subscript"/>
                <w14:ligatures w14:val="none"/>
              </w:rPr>
              <w:t>3</w:t>
            </w:r>
          </w:p>
        </w:tc>
        <w:tc>
          <w:tcPr>
            <w:tcW w:w="2126" w:type="dxa"/>
            <w:tcBorders>
              <w:top w:val="single" w:sz="8" w:space="0" w:color="000000"/>
              <w:left w:val="nil"/>
              <w:bottom w:val="single" w:sz="8" w:space="0" w:color="000000"/>
              <w:right w:val="nil"/>
            </w:tcBorders>
            <w:shd w:val="clear" w:color="auto" w:fill="auto"/>
            <w:tcMar>
              <w:top w:w="15" w:type="dxa"/>
              <w:left w:w="94" w:type="dxa"/>
              <w:bottom w:w="0" w:type="dxa"/>
              <w:right w:w="94" w:type="dxa"/>
            </w:tcMar>
            <w:hideMark/>
          </w:tcPr>
          <w:p w14:paraId="0826E1CD" w14:textId="77777777" w:rsidR="00A56315" w:rsidRPr="00A56315" w:rsidRDefault="00A56315" w:rsidP="00A56315">
            <w:pPr>
              <w:spacing w:after="0" w:line="276" w:lineRule="auto"/>
              <w:rPr>
                <w:rFonts w:ascii="Times New Roman" w:eastAsia="Calibri" w:hAnsi="Times New Roman" w:cs="Times New Roman"/>
                <w:kern w:val="0"/>
                <w14:ligatures w14:val="none"/>
              </w:rPr>
            </w:pPr>
            <w:r w:rsidRPr="00A56315">
              <w:rPr>
                <w:rFonts w:ascii="Times New Roman" w:eastAsia="Calibri" w:hAnsi="Times New Roman" w:cs="Times New Roman"/>
                <w:kern w:val="0"/>
                <w14:ligatures w14:val="none"/>
              </w:rPr>
              <w:t>C</w:t>
            </w:r>
            <w:r w:rsidRPr="00A56315">
              <w:rPr>
                <w:rFonts w:ascii="Times New Roman" w:eastAsia="Calibri" w:hAnsi="Times New Roman" w:cs="Times New Roman"/>
                <w:kern w:val="0"/>
                <w:vertAlign w:val="subscript"/>
                <w14:ligatures w14:val="none"/>
              </w:rPr>
              <w:t>17:0</w:t>
            </w:r>
            <w:r w:rsidRPr="00A56315">
              <w:rPr>
                <w:rFonts w:ascii="Times New Roman" w:eastAsia="Calibri" w:hAnsi="Times New Roman" w:cs="Times New Roman"/>
                <w:kern w:val="0"/>
                <w14:ligatures w14:val="none"/>
              </w:rPr>
              <w:t>,C</w:t>
            </w:r>
            <w:r w:rsidRPr="00A56315">
              <w:rPr>
                <w:rFonts w:ascii="Times New Roman" w:eastAsia="Calibri" w:hAnsi="Times New Roman" w:cs="Times New Roman"/>
                <w:kern w:val="0"/>
                <w:vertAlign w:val="subscript"/>
                <w14:ligatures w14:val="none"/>
              </w:rPr>
              <w:t>17:0</w:t>
            </w:r>
            <w:r w:rsidRPr="00A56315">
              <w:rPr>
                <w:rFonts w:ascii="Times New Roman" w:eastAsia="Calibri" w:hAnsi="Times New Roman" w:cs="Times New Roman"/>
                <w:kern w:val="0"/>
                <w14:ligatures w14:val="none"/>
              </w:rPr>
              <w:t>; PG; C</w:t>
            </w:r>
            <w:r w:rsidRPr="00A56315">
              <w:rPr>
                <w:rFonts w:ascii="Times New Roman" w:eastAsia="Calibri" w:hAnsi="Times New Roman" w:cs="Times New Roman"/>
                <w:kern w:val="0"/>
                <w:vertAlign w:val="subscript"/>
                <w14:ligatures w14:val="none"/>
              </w:rPr>
              <w:t>17:0</w:t>
            </w:r>
          </w:p>
        </w:tc>
      </w:tr>
    </w:tbl>
    <w:p w14:paraId="66E133E9" w14:textId="77777777" w:rsidR="00A56315" w:rsidRPr="00A56315" w:rsidRDefault="00A56315" w:rsidP="00A56315">
      <w:pPr>
        <w:keepNext/>
        <w:keepLines/>
        <w:spacing w:before="40" w:after="0" w:line="360" w:lineRule="auto"/>
        <w:jc w:val="both"/>
        <w:outlineLvl w:val="1"/>
        <w:rPr>
          <w:rFonts w:ascii="Times New Roman" w:eastAsia="Yu Gothic Light" w:hAnsi="Times New Roman" w:cs="Times New Roman"/>
          <w:kern w:val="0"/>
          <w:sz w:val="26"/>
          <w:szCs w:val="26"/>
          <w14:ligatures w14:val="none"/>
        </w:rPr>
      </w:pPr>
      <w:bookmarkStart w:id="0" w:name="_Hlk144473029"/>
      <w:r w:rsidRPr="00A56315">
        <w:rPr>
          <w:rFonts w:ascii="Times New Roman" w:eastAsia="Yu Gothic Light" w:hAnsi="Times New Roman" w:cs="Times New Roman"/>
          <w:kern w:val="0"/>
          <w:sz w:val="26"/>
          <w:szCs w:val="26"/>
          <w14:ligatures w14:val="none"/>
        </w:rPr>
        <w:lastRenderedPageBreak/>
        <w:t xml:space="preserve">III. </w:t>
      </w:r>
      <w:bookmarkEnd w:id="0"/>
      <w:r w:rsidRPr="00A56315">
        <w:rPr>
          <w:rFonts w:ascii="Times New Roman" w:eastAsia="Yu Gothic Light" w:hAnsi="Times New Roman" w:cs="Times New Roman"/>
          <w:kern w:val="0"/>
          <w:sz w:val="26"/>
          <w:szCs w:val="26"/>
          <w14:ligatures w14:val="none"/>
        </w:rPr>
        <w:t>RMSD and MSD of molecular dynamics simulations</w:t>
      </w:r>
    </w:p>
    <w:p w14:paraId="6891651B" w14:textId="77777777" w:rsidR="00A56315" w:rsidRPr="00A56315" w:rsidRDefault="00A56315" w:rsidP="00A56315">
      <w:pPr>
        <w:spacing w:line="360" w:lineRule="auto"/>
        <w:jc w:val="both"/>
        <w:rPr>
          <w:rFonts w:ascii="Times New Roman" w:eastAsia="Calibri" w:hAnsi="Times New Roman" w:cs="Times New Roman"/>
          <w:kern w:val="0"/>
          <w14:ligatures w14:val="none"/>
        </w:rPr>
      </w:pPr>
      <w:r w:rsidRPr="00A56315">
        <w:rPr>
          <w:rFonts w:ascii="Times New Roman" w:eastAsia="Calibri" w:hAnsi="Times New Roman" w:cs="Times New Roman"/>
          <w:noProof/>
          <w:kern w:val="0"/>
          <w14:ligatures w14:val="none"/>
        </w:rPr>
        <w:drawing>
          <wp:inline distT="0" distB="0" distL="0" distR="0" wp14:anchorId="623348CD" wp14:editId="647CDC2D">
            <wp:extent cx="5731510" cy="6100445"/>
            <wp:effectExtent l="0" t="0" r="2540" b="0"/>
            <wp:docPr id="1" name="Picture 1" descr="A collage of graphs showing different types of curve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collage of graphs showing different types of curves&#10;&#10;Description automatically generated with medium confidence"/>
                    <pic:cNvPicPr/>
                  </pic:nvPicPr>
                  <pic:blipFill>
                    <a:blip r:embed="rId4" cstate="print">
                      <a:extLst>
                        <a:ext uri="{28A0092B-C50C-407E-A947-70E740481C1C}">
                          <a14:useLocalDpi xmlns:a14="http://schemas.microsoft.com/office/drawing/2010/main" val="0"/>
                        </a:ext>
                      </a:extLst>
                    </a:blip>
                    <a:stretch>
                      <a:fillRect/>
                    </a:stretch>
                  </pic:blipFill>
                  <pic:spPr>
                    <a:xfrm>
                      <a:off x="0" y="0"/>
                      <a:ext cx="5731510" cy="6100445"/>
                    </a:xfrm>
                    <a:prstGeom prst="rect">
                      <a:avLst/>
                    </a:prstGeom>
                  </pic:spPr>
                </pic:pic>
              </a:graphicData>
            </a:graphic>
          </wp:inline>
        </w:drawing>
      </w:r>
    </w:p>
    <w:p w14:paraId="2CE0B97E" w14:textId="77777777" w:rsidR="00A56315" w:rsidRPr="00A56315" w:rsidRDefault="00A56315" w:rsidP="00A56315">
      <w:pPr>
        <w:spacing w:line="360" w:lineRule="auto"/>
        <w:jc w:val="both"/>
        <w:rPr>
          <w:rFonts w:ascii="Times New Roman" w:eastAsia="Calibri" w:hAnsi="Times New Roman" w:cs="Times New Roman"/>
          <w:kern w:val="0"/>
          <w14:ligatures w14:val="none"/>
        </w:rPr>
      </w:pPr>
      <w:r w:rsidRPr="00A56315">
        <w:rPr>
          <w:rFonts w:ascii="Times New Roman" w:eastAsia="Calibri" w:hAnsi="Times New Roman" w:cs="Times New Roman"/>
          <w:b/>
          <w:bCs/>
          <w:kern w:val="0"/>
          <w14:ligatures w14:val="none"/>
        </w:rPr>
        <w:t>Supplementary Figure I.</w:t>
      </w:r>
      <w:r w:rsidRPr="00A56315">
        <w:rPr>
          <w:rFonts w:ascii="Times New Roman" w:eastAsia="Calibri" w:hAnsi="Times New Roman" w:cs="Times New Roman"/>
          <w:kern w:val="0"/>
          <w14:ligatures w14:val="none"/>
        </w:rPr>
        <w:t xml:space="preserve"> RMSD of pH 7.5 (A), pH 10.5 (B) and pH 11 (C); and MSD of pH 7.5 (D), pH 10.5 (E) and pH 11 (F) membranes simulated in GROMACS. Grayscale traces are individual 1 ns (first 15) or 3 ns (subsequent 30) production runs, totalling 105 ns of simulations. The average is given in black, and the standard deviation in both direction is red.</w:t>
      </w:r>
    </w:p>
    <w:p w14:paraId="4438D3D7" w14:textId="77777777" w:rsidR="00A56315" w:rsidRPr="00A56315" w:rsidRDefault="00A56315" w:rsidP="00A56315">
      <w:pPr>
        <w:keepNext/>
        <w:keepLines/>
        <w:spacing w:before="40" w:after="0"/>
        <w:jc w:val="both"/>
        <w:outlineLvl w:val="1"/>
        <w:rPr>
          <w:rFonts w:ascii="Times New Roman" w:eastAsia="Yu Gothic Light" w:hAnsi="Times New Roman" w:cs="Times New Roman"/>
          <w:kern w:val="0"/>
          <w:sz w:val="26"/>
          <w:szCs w:val="26"/>
          <w14:ligatures w14:val="none"/>
        </w:rPr>
      </w:pPr>
      <w:r w:rsidRPr="00A56315">
        <w:rPr>
          <w:rFonts w:ascii="Times New Roman" w:eastAsia="Yu Gothic Light" w:hAnsi="Times New Roman" w:cs="Times New Roman"/>
          <w:kern w:val="0"/>
          <w:sz w:val="26"/>
          <w:szCs w:val="26"/>
          <w14:ligatures w14:val="none"/>
        </w:rPr>
        <w:lastRenderedPageBreak/>
        <w:t>IV. Illustration of pH 10.5 lipid membrane</w:t>
      </w:r>
    </w:p>
    <w:p w14:paraId="5323BA5E" w14:textId="77777777" w:rsidR="00A56315" w:rsidRPr="00A56315" w:rsidRDefault="00A56315" w:rsidP="00A56315">
      <w:pPr>
        <w:spacing w:line="360" w:lineRule="auto"/>
        <w:jc w:val="both"/>
        <w:rPr>
          <w:rFonts w:ascii="Times New Roman" w:eastAsia="Calibri" w:hAnsi="Times New Roman" w:cs="Times New Roman"/>
          <w:kern w:val="0"/>
          <w14:ligatures w14:val="none"/>
        </w:rPr>
      </w:pPr>
      <w:r w:rsidRPr="00A56315">
        <w:rPr>
          <w:rFonts w:ascii="Times New Roman" w:eastAsia="Calibri" w:hAnsi="Times New Roman" w:cs="Times New Roman"/>
          <w:noProof/>
          <w:kern w:val="0"/>
          <w14:ligatures w14:val="none"/>
        </w:rPr>
        <w:drawing>
          <wp:inline distT="0" distB="0" distL="0" distR="0" wp14:anchorId="2517A648" wp14:editId="1752DC45">
            <wp:extent cx="5731510" cy="2333625"/>
            <wp:effectExtent l="0" t="0" r="2540" b="9525"/>
            <wp:docPr id="7" name="Picture 7" descr="A blue and red dot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blue and red dots&#10;&#10;Description automatically generated with medium confidence"/>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31510" cy="2333625"/>
                    </a:xfrm>
                    <a:prstGeom prst="rect">
                      <a:avLst/>
                    </a:prstGeom>
                  </pic:spPr>
                </pic:pic>
              </a:graphicData>
            </a:graphic>
          </wp:inline>
        </w:drawing>
      </w:r>
    </w:p>
    <w:p w14:paraId="1CB18B22" w14:textId="77777777" w:rsidR="00A56315" w:rsidRPr="00A56315" w:rsidRDefault="00A56315" w:rsidP="00A56315">
      <w:pPr>
        <w:spacing w:line="360" w:lineRule="auto"/>
        <w:jc w:val="both"/>
        <w:rPr>
          <w:rFonts w:ascii="Times New Roman" w:eastAsia="Calibri" w:hAnsi="Times New Roman" w:cs="Times New Roman"/>
          <w:kern w:val="0"/>
          <w14:ligatures w14:val="none"/>
        </w:rPr>
      </w:pPr>
      <w:r w:rsidRPr="00A56315">
        <w:rPr>
          <w:rFonts w:ascii="Times New Roman" w:eastAsia="Calibri" w:hAnsi="Times New Roman" w:cs="Times New Roman"/>
          <w:b/>
          <w:bCs/>
          <w:kern w:val="0"/>
          <w14:ligatures w14:val="none"/>
        </w:rPr>
        <w:t xml:space="preserve">Supplementary Figure II. </w:t>
      </w:r>
      <w:r w:rsidRPr="00A56315">
        <w:rPr>
          <w:rFonts w:ascii="Times New Roman" w:eastAsia="Calibri" w:hAnsi="Times New Roman" w:cs="Times New Roman"/>
          <w:kern w:val="0"/>
          <w14:ligatures w14:val="none"/>
        </w:rPr>
        <w:t xml:space="preserve">Illustration of the membrane of </w:t>
      </w:r>
      <w:r w:rsidRPr="00A56315">
        <w:rPr>
          <w:rFonts w:ascii="Times New Roman" w:eastAsia="Calibri" w:hAnsi="Times New Roman" w:cs="Times New Roman"/>
          <w:i/>
          <w:iCs/>
          <w:kern w:val="0"/>
          <w14:ligatures w14:val="none"/>
        </w:rPr>
        <w:t xml:space="preserve">C. thermarum </w:t>
      </w:r>
      <w:r w:rsidRPr="00A56315">
        <w:rPr>
          <w:rFonts w:ascii="Times New Roman" w:eastAsia="Calibri" w:hAnsi="Times New Roman" w:cs="Times New Roman"/>
          <w:kern w:val="0"/>
          <w14:ligatures w14:val="none"/>
        </w:rPr>
        <w:t>TA2.A1 at pH 10.5. Shown in default lipid colours are the acyl-PGs (absolute abundance = 166 out of 400 lipids). Breakdown of default lipid colours: aqua is carbon, white is hydrogen, red is oxygen and yellow is phosphorus. The transparent background matter is the rest of the simulated membrane. The frame used for this illustration is that after 84 ns of simulation.</w:t>
      </w:r>
    </w:p>
    <w:p w14:paraId="523F8733" w14:textId="77777777" w:rsidR="00937CDB" w:rsidRDefault="00937CDB"/>
    <w:sectPr w:rsidR="00937CDB" w:rsidSect="00407599">
      <w:pgSz w:w="11906" w:h="16838"/>
      <w:pgMar w:top="1440" w:right="1440" w:bottom="1440" w:left="1440" w:header="706" w:footer="706" w:gutter="0"/>
      <w:lnNumType w:countBy="1" w:restart="continuous"/>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56315"/>
    <w:rsid w:val="00937CDB"/>
    <w:rsid w:val="00A56315"/>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2D94EC6"/>
  <w15:chartTrackingRefBased/>
  <w15:docId w15:val="{83DEEBAD-F00E-42AC-A121-77E8887B98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LineNumber">
    <w:name w:val="line number"/>
    <w:basedOn w:val="DefaultParagraphFont"/>
    <w:uiPriority w:val="99"/>
    <w:semiHidden/>
    <w:unhideWhenUsed/>
    <w:rsid w:val="00A5631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7"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ntTable" Target="fontTable.xml"/><Relationship Id="rId5" Type="http://schemas.openxmlformats.org/officeDocument/2006/relationships/image" Target="media/image2.png"/><Relationship Id="rId4"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4</Pages>
  <Words>740</Words>
  <Characters>4073</Characters>
  <Application>Microsoft Office Word</Application>
  <DocSecurity>0</DocSecurity>
  <Lines>33</Lines>
  <Paragraphs>9</Paragraphs>
  <ScaleCrop>false</ScaleCrop>
  <Company>TU Delft</Company>
  <LinksUpToDate>false</LinksUpToDate>
  <CharactersWithSpaces>4804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Sam de Jong</dc:creator>
  <cp:keywords/>
  <dc:description/>
  <cp:lastModifiedBy>Sam de Jong</cp:lastModifiedBy>
  <cp:revision>1</cp:revision>
  <dcterms:created xsi:type="dcterms:W3CDTF">2024-01-10T12:46:00Z</dcterms:created>
  <dcterms:modified xsi:type="dcterms:W3CDTF">2024-01-10T12:47:00Z</dcterms:modified>
</cp:coreProperties>
</file>