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CD9C" w14:textId="45298126" w:rsidR="001826E7" w:rsidRPr="00741161" w:rsidRDefault="001826E7" w:rsidP="00D25433">
      <w:pPr>
        <w:pStyle w:val="Kop2"/>
        <w:rPr>
          <w:rFonts w:asciiTheme="minorHAnsi" w:hAnsiTheme="minorHAnsi" w:cstheme="minorHAnsi"/>
          <w:b/>
          <w:bCs/>
          <w:sz w:val="32"/>
          <w:szCs w:val="32"/>
        </w:rPr>
      </w:pPr>
      <w:r w:rsidRPr="00741161">
        <w:rPr>
          <w:rFonts w:asciiTheme="minorHAnsi" w:hAnsiTheme="minorHAnsi" w:cstheme="minorHAnsi"/>
          <w:b/>
          <w:bCs/>
          <w:sz w:val="32"/>
          <w:szCs w:val="32"/>
        </w:rPr>
        <w:t>Drift-Free 3D Orientation and Displacement Estimation for Quasi-Cyclical Movements Using One Inertial Measurement Unit: Application to Running</w:t>
      </w:r>
    </w:p>
    <w:p w14:paraId="098387A5" w14:textId="206754B1" w:rsidR="00D25433" w:rsidRPr="00741161" w:rsidRDefault="001826E7" w:rsidP="00AB51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nl-NL"/>
        </w:rPr>
      </w:pPr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>Authors: Marit A. Zandbergen</w:t>
      </w:r>
      <w:r w:rsidR="00D25433" w:rsidRPr="00741161">
        <w:rPr>
          <w:rFonts w:eastAsia="Times New Roman" w:cstheme="minorHAnsi"/>
          <w:color w:val="000000"/>
          <w:sz w:val="20"/>
          <w:szCs w:val="20"/>
          <w:lang w:eastAsia="nl-NL"/>
        </w:rPr>
        <w:t>*</w:t>
      </w:r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 xml:space="preserve">, Jasper Reenalda, Robbert P. van </w:t>
      </w:r>
      <w:proofErr w:type="spellStart"/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>Middelaar</w:t>
      </w:r>
      <w:proofErr w:type="spellEnd"/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 xml:space="preserve">, Romano I. Ferla, Jaap H. Buurke and Peter H. </w:t>
      </w:r>
      <w:proofErr w:type="spellStart"/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>Veltink</w:t>
      </w:r>
      <w:proofErr w:type="spellEnd"/>
    </w:p>
    <w:p w14:paraId="3728CC2A" w14:textId="332D3423" w:rsidR="00D25433" w:rsidRPr="00741161" w:rsidRDefault="00D25433" w:rsidP="00AB51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nl-NL"/>
        </w:rPr>
      </w:pPr>
    </w:p>
    <w:p w14:paraId="6835E420" w14:textId="61732909" w:rsidR="00D25433" w:rsidRPr="00741161" w:rsidRDefault="00D25433" w:rsidP="00AB51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nl-NL"/>
        </w:rPr>
      </w:pPr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>University of Twente, Faculty of Electrical Engineering, Mathematics and Computer Science (EEMCS), Biomedical Signals and Systems group (BSS)</w:t>
      </w:r>
    </w:p>
    <w:p w14:paraId="19FA3A47" w14:textId="2D97A9DD" w:rsidR="00D25433" w:rsidRPr="00741161" w:rsidRDefault="00D25433" w:rsidP="00AB51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nl-NL"/>
        </w:rPr>
      </w:pPr>
      <w:proofErr w:type="spellStart"/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>Roessingh</w:t>
      </w:r>
      <w:proofErr w:type="spellEnd"/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 xml:space="preserve"> Research and Development, Rehabilitation Technology group</w:t>
      </w:r>
    </w:p>
    <w:p w14:paraId="076136F0" w14:textId="378544B1" w:rsidR="001826E7" w:rsidRPr="00741161" w:rsidRDefault="001826E7" w:rsidP="00AB51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nl-NL"/>
        </w:rPr>
      </w:pPr>
    </w:p>
    <w:p w14:paraId="0EA91A4A" w14:textId="678E3ABD" w:rsidR="001826E7" w:rsidRPr="00741161" w:rsidRDefault="00D25433" w:rsidP="00AB51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nl-NL"/>
        </w:rPr>
      </w:pPr>
      <w:r w:rsidRPr="00741161">
        <w:rPr>
          <w:rFonts w:eastAsia="Times New Roman" w:cstheme="minorHAnsi"/>
          <w:color w:val="000000"/>
          <w:sz w:val="20"/>
          <w:szCs w:val="20"/>
          <w:lang w:eastAsia="nl-NL"/>
        </w:rPr>
        <w:t>*</w:t>
      </w:r>
      <w:r w:rsidR="001826E7" w:rsidRPr="00741161">
        <w:rPr>
          <w:rFonts w:eastAsia="Times New Roman" w:cstheme="minorHAnsi"/>
          <w:color w:val="000000"/>
          <w:sz w:val="20"/>
          <w:szCs w:val="20"/>
          <w:lang w:eastAsia="nl-NL"/>
        </w:rPr>
        <w:t>Corresponding author: Marit A. Zandbergen (m.a.zandbergen@utwente.nl)</w:t>
      </w:r>
    </w:p>
    <w:p w14:paraId="5054A46E" w14:textId="14E5EC7A" w:rsidR="001826E7" w:rsidRDefault="001826E7" w:rsidP="00AB518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nl-NL"/>
        </w:rPr>
      </w:pPr>
    </w:p>
    <w:p w14:paraId="53ADBADF" w14:textId="45C55D09" w:rsidR="00D25433" w:rsidRPr="00D25433" w:rsidRDefault="00D25433" w:rsidP="00D25433">
      <w:pPr>
        <w:pStyle w:val="Kop2"/>
        <w:rPr>
          <w:rFonts w:eastAsia="Times New Roman"/>
          <w:b/>
          <w:bCs/>
          <w:lang w:eastAsia="nl-NL"/>
        </w:rPr>
      </w:pPr>
      <w:r w:rsidRPr="00D25433">
        <w:rPr>
          <w:rFonts w:eastAsia="Times New Roman"/>
          <w:b/>
          <w:bCs/>
          <w:lang w:eastAsia="nl-NL"/>
        </w:rPr>
        <w:t>General introduction</w:t>
      </w:r>
    </w:p>
    <w:p w14:paraId="3F8EF18B" w14:textId="6B8E63DA" w:rsidR="00D25433" w:rsidRDefault="00D25433" w:rsidP="00D25433">
      <w:pPr>
        <w:rPr>
          <w:lang w:eastAsia="nl-NL"/>
        </w:rPr>
      </w:pPr>
      <w:r>
        <w:rPr>
          <w:lang w:eastAsia="nl-NL"/>
        </w:rPr>
        <w:t xml:space="preserve">This dataset contains data collected </w:t>
      </w:r>
      <w:r w:rsidR="009948D8">
        <w:rPr>
          <w:lang w:eastAsia="nl-NL"/>
        </w:rPr>
        <w:t xml:space="preserve">as part of Marit Zandbergen’s PhD Thesis project. </w:t>
      </w:r>
      <w:proofErr w:type="spellStart"/>
      <w:r w:rsidR="009948D8" w:rsidRPr="009948D8">
        <w:rPr>
          <w:lang w:val="nl-NL" w:eastAsia="nl-NL"/>
        </w:rPr>
        <w:t>This</w:t>
      </w:r>
      <w:proofErr w:type="spellEnd"/>
      <w:r w:rsidR="009948D8" w:rsidRPr="009948D8">
        <w:rPr>
          <w:lang w:val="nl-NL" w:eastAsia="nl-NL"/>
        </w:rPr>
        <w:t xml:space="preserve"> dataset is made public as </w:t>
      </w:r>
      <w:proofErr w:type="spellStart"/>
      <w:r w:rsidR="009948D8" w:rsidRPr="009948D8">
        <w:rPr>
          <w:lang w:val="nl-NL" w:eastAsia="nl-NL"/>
        </w:rPr>
        <w:t>supplementary</w:t>
      </w:r>
      <w:proofErr w:type="spellEnd"/>
      <w:r w:rsidR="009948D8" w:rsidRPr="009948D8">
        <w:rPr>
          <w:lang w:val="nl-NL" w:eastAsia="nl-NL"/>
        </w:rPr>
        <w:t xml:space="preserve"> data </w:t>
      </w:r>
      <w:proofErr w:type="spellStart"/>
      <w:r w:rsidR="009948D8" w:rsidRPr="009948D8">
        <w:rPr>
          <w:lang w:val="nl-NL" w:eastAsia="nl-NL"/>
        </w:rPr>
        <w:t>for</w:t>
      </w:r>
      <w:proofErr w:type="spellEnd"/>
      <w:r w:rsidR="009948D8" w:rsidRPr="009948D8">
        <w:rPr>
          <w:lang w:val="nl-NL" w:eastAsia="nl-NL"/>
        </w:rPr>
        <w:t xml:space="preserve"> </w:t>
      </w:r>
      <w:proofErr w:type="spellStart"/>
      <w:r w:rsidR="009948D8" w:rsidRPr="009948D8">
        <w:rPr>
          <w:lang w:val="nl-NL" w:eastAsia="nl-NL"/>
        </w:rPr>
        <w:t>the</w:t>
      </w:r>
      <w:proofErr w:type="spellEnd"/>
      <w:r w:rsidR="009948D8" w:rsidRPr="009948D8">
        <w:rPr>
          <w:lang w:val="nl-NL" w:eastAsia="nl-NL"/>
        </w:rPr>
        <w:t xml:space="preserve"> manuscript </w:t>
      </w:r>
      <w:proofErr w:type="spellStart"/>
      <w:r w:rsidR="009948D8" w:rsidRPr="009948D8">
        <w:rPr>
          <w:lang w:val="nl-NL" w:eastAsia="nl-NL"/>
        </w:rPr>
        <w:t>titled</w:t>
      </w:r>
      <w:proofErr w:type="spellEnd"/>
      <w:r w:rsidR="009948D8" w:rsidRPr="009948D8">
        <w:rPr>
          <w:lang w:val="nl-NL" w:eastAsia="nl-NL"/>
        </w:rPr>
        <w:t>: “Drift-</w:t>
      </w:r>
      <w:r w:rsidR="009948D8">
        <w:rPr>
          <w:lang w:eastAsia="nl-NL"/>
        </w:rPr>
        <w:t xml:space="preserve">Free 3D </w:t>
      </w:r>
      <w:proofErr w:type="spellStart"/>
      <w:r w:rsidR="009948D8">
        <w:rPr>
          <w:lang w:eastAsia="nl-NL"/>
        </w:rPr>
        <w:t>Orienation</w:t>
      </w:r>
      <w:proofErr w:type="spellEnd"/>
      <w:r w:rsidR="009948D8">
        <w:rPr>
          <w:lang w:eastAsia="nl-NL"/>
        </w:rPr>
        <w:t xml:space="preserve"> and Displacement Estimation for Quasi-Cyclical Movements Using One Inertial Measurement Unit: Application to Running</w:t>
      </w:r>
      <w:r w:rsidR="009948D8" w:rsidRPr="009948D8">
        <w:rPr>
          <w:lang w:val="nl-NL" w:eastAsia="nl-NL"/>
        </w:rPr>
        <w:t>”</w:t>
      </w:r>
      <w:r w:rsidR="009948D8">
        <w:rPr>
          <w:lang w:eastAsia="nl-NL"/>
        </w:rPr>
        <w:t xml:space="preserve">. </w:t>
      </w:r>
    </w:p>
    <w:p w14:paraId="35A2218D" w14:textId="50999BF4" w:rsidR="009948D8" w:rsidRDefault="009948D8" w:rsidP="00D25433">
      <w:pPr>
        <w:rPr>
          <w:lang w:eastAsia="nl-NL"/>
        </w:rPr>
      </w:pPr>
      <w:r>
        <w:rPr>
          <w:lang w:eastAsia="nl-NL"/>
        </w:rPr>
        <w:t xml:space="preserve">The data in this dataset were collected in the gait lab of Roessing Research and Development (Enschede, The Netherlands) between 2018 and 2019. </w:t>
      </w:r>
    </w:p>
    <w:p w14:paraId="7CC8E20D" w14:textId="6B50576B" w:rsidR="009948D8" w:rsidRPr="009948D8" w:rsidRDefault="009948D8" w:rsidP="00D25433">
      <w:pPr>
        <w:rPr>
          <w:lang w:val="nl-NL" w:eastAsia="nl-NL"/>
        </w:rPr>
      </w:pPr>
      <w:r>
        <w:rPr>
          <w:lang w:eastAsia="nl-NL"/>
        </w:rPr>
        <w:t>This research project was made possible by a grant from EFRO OP Oost (0784).</w:t>
      </w:r>
    </w:p>
    <w:p w14:paraId="2028D391" w14:textId="77777777" w:rsidR="00D25433" w:rsidRPr="009948D8" w:rsidRDefault="00D25433" w:rsidP="00AB518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nl-NL" w:eastAsia="nl-NL"/>
        </w:rPr>
      </w:pPr>
    </w:p>
    <w:p w14:paraId="3AAC736A" w14:textId="0E12AA32" w:rsidR="009948D8" w:rsidRDefault="009948D8" w:rsidP="009948D8">
      <w:pPr>
        <w:pStyle w:val="Kop2"/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t>Purpose of data collection</w:t>
      </w:r>
    </w:p>
    <w:p w14:paraId="2F60C484" w14:textId="75401ABF" w:rsidR="005F5332" w:rsidRDefault="009948D8" w:rsidP="009948D8">
      <w:pPr>
        <w:rPr>
          <w:lang w:eastAsia="nl-NL"/>
        </w:rPr>
      </w:pPr>
      <w:r w:rsidRPr="009948D8">
        <w:rPr>
          <w:lang w:val="nl-NL" w:eastAsia="nl-NL"/>
        </w:rPr>
        <w:t xml:space="preserve">The </w:t>
      </w:r>
      <w:proofErr w:type="spellStart"/>
      <w:r w:rsidRPr="009948D8">
        <w:rPr>
          <w:lang w:val="nl-NL" w:eastAsia="nl-NL"/>
        </w:rPr>
        <w:t>purpose</w:t>
      </w:r>
      <w:proofErr w:type="spellEnd"/>
      <w:r w:rsidRPr="009948D8">
        <w:rPr>
          <w:lang w:val="nl-NL" w:eastAsia="nl-NL"/>
        </w:rPr>
        <w:t xml:space="preserve"> of these </w:t>
      </w:r>
      <w:proofErr w:type="spellStart"/>
      <w:r w:rsidRPr="009948D8">
        <w:rPr>
          <w:lang w:val="nl-NL" w:eastAsia="nl-NL"/>
        </w:rPr>
        <w:t>experiments</w:t>
      </w:r>
      <w:proofErr w:type="spellEnd"/>
      <w:r w:rsidRPr="009948D8">
        <w:rPr>
          <w:lang w:val="nl-NL" w:eastAsia="nl-NL"/>
        </w:rPr>
        <w:t xml:space="preserve"> w</w:t>
      </w:r>
      <w:r>
        <w:rPr>
          <w:lang w:eastAsia="nl-NL"/>
        </w:rPr>
        <w:t xml:space="preserve">as to </w:t>
      </w:r>
      <w:r w:rsidR="005F5332">
        <w:rPr>
          <w:lang w:eastAsia="nl-NL"/>
        </w:rPr>
        <w:t>develop and validate a new orientation and displacement algorithm for quasi-cyclical movements based on a single inertial measurement unit.</w:t>
      </w:r>
    </w:p>
    <w:p w14:paraId="44AAEE70" w14:textId="15B09BF4" w:rsidR="00BF2156" w:rsidRDefault="00BF2156" w:rsidP="00BF2156">
      <w:pPr>
        <w:pStyle w:val="Kop2"/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t>Measurement systems</w:t>
      </w:r>
    </w:p>
    <w:p w14:paraId="335B8A80" w14:textId="24A296A2" w:rsidR="00BF2156" w:rsidRPr="00341F86" w:rsidRDefault="00BF2156" w:rsidP="00341F86">
      <w:pPr>
        <w:pStyle w:val="Geenafstand"/>
        <w:rPr>
          <w:b/>
          <w:bCs/>
          <w:lang w:eastAsia="nl-NL"/>
        </w:rPr>
      </w:pPr>
      <w:proofErr w:type="spellStart"/>
      <w:r w:rsidRPr="00341F86">
        <w:rPr>
          <w:b/>
          <w:bCs/>
          <w:lang w:eastAsia="nl-NL"/>
        </w:rPr>
        <w:t>Inertial</w:t>
      </w:r>
      <w:proofErr w:type="spellEnd"/>
      <w:r w:rsidRPr="00341F86">
        <w:rPr>
          <w:b/>
          <w:bCs/>
          <w:lang w:eastAsia="nl-NL"/>
        </w:rPr>
        <w:t xml:space="preserve"> </w:t>
      </w:r>
      <w:proofErr w:type="spellStart"/>
      <w:r w:rsidRPr="00341F86">
        <w:rPr>
          <w:b/>
          <w:bCs/>
          <w:lang w:eastAsia="nl-NL"/>
        </w:rPr>
        <w:t>measurement</w:t>
      </w:r>
      <w:proofErr w:type="spellEnd"/>
      <w:r w:rsidRPr="00341F86">
        <w:rPr>
          <w:b/>
          <w:bCs/>
          <w:lang w:eastAsia="nl-NL"/>
        </w:rPr>
        <w:t xml:space="preserve"> unit (IMU)</w:t>
      </w:r>
    </w:p>
    <w:p w14:paraId="0C797F4D" w14:textId="3576F659" w:rsidR="00BF2156" w:rsidRPr="00BF2156" w:rsidRDefault="00BF2156" w:rsidP="00341F86">
      <w:pPr>
        <w:pStyle w:val="Geenafstand"/>
        <w:numPr>
          <w:ilvl w:val="0"/>
          <w:numId w:val="4"/>
        </w:numPr>
        <w:rPr>
          <w:lang w:eastAsia="nl-NL"/>
        </w:rPr>
      </w:pPr>
      <w:r w:rsidRPr="00BF2156">
        <w:rPr>
          <w:lang w:eastAsia="nl-NL"/>
        </w:rPr>
        <w:t xml:space="preserve">Sensor </w:t>
      </w:r>
      <w:proofErr w:type="spellStart"/>
      <w:r w:rsidRPr="00BF2156">
        <w:rPr>
          <w:lang w:eastAsia="nl-NL"/>
        </w:rPr>
        <w:t>located</w:t>
      </w:r>
      <w:proofErr w:type="spellEnd"/>
      <w:r w:rsidRPr="00BF2156">
        <w:rPr>
          <w:lang w:eastAsia="nl-NL"/>
        </w:rPr>
        <w:t xml:space="preserve"> on </w:t>
      </w:r>
      <w:proofErr w:type="spellStart"/>
      <w:r w:rsidRPr="00BF2156">
        <w:rPr>
          <w:lang w:eastAsia="nl-NL"/>
        </w:rPr>
        <w:t>the</w:t>
      </w:r>
      <w:proofErr w:type="spellEnd"/>
      <w:r w:rsidRPr="00BF2156">
        <w:rPr>
          <w:lang w:eastAsia="nl-NL"/>
        </w:rPr>
        <w:t xml:space="preserve"> </w:t>
      </w:r>
      <w:proofErr w:type="spellStart"/>
      <w:r w:rsidRPr="00BF2156">
        <w:rPr>
          <w:lang w:eastAsia="nl-NL"/>
        </w:rPr>
        <w:t>left</w:t>
      </w:r>
      <w:proofErr w:type="spellEnd"/>
      <w:r w:rsidRPr="00BF2156">
        <w:rPr>
          <w:lang w:eastAsia="nl-NL"/>
        </w:rPr>
        <w:t xml:space="preserve"> (subject 1) or</w:t>
      </w:r>
      <w:r>
        <w:rPr>
          <w:lang w:eastAsia="nl-NL"/>
        </w:rPr>
        <w:t xml:space="preserve"> right (subject 2, 3 </w:t>
      </w:r>
      <w:proofErr w:type="spellStart"/>
      <w:r>
        <w:rPr>
          <w:lang w:eastAsia="nl-NL"/>
        </w:rPr>
        <w:t>and</w:t>
      </w:r>
      <w:proofErr w:type="spellEnd"/>
      <w:r>
        <w:rPr>
          <w:lang w:eastAsia="nl-NL"/>
        </w:rPr>
        <w:t xml:space="preserve"> 4) </w:t>
      </w:r>
      <w:proofErr w:type="spellStart"/>
      <w:r>
        <w:rPr>
          <w:lang w:eastAsia="nl-NL"/>
        </w:rPr>
        <w:t>proximal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lower</w:t>
      </w:r>
      <w:proofErr w:type="spellEnd"/>
      <w:r>
        <w:rPr>
          <w:lang w:eastAsia="nl-NL"/>
        </w:rPr>
        <w:t xml:space="preserve"> leg (</w:t>
      </w:r>
      <w:proofErr w:type="spellStart"/>
      <w:r>
        <w:rPr>
          <w:lang w:eastAsia="nl-NL"/>
        </w:rPr>
        <w:t>see</w:t>
      </w:r>
      <w:proofErr w:type="spellEnd"/>
      <w:r>
        <w:rPr>
          <w:lang w:eastAsia="nl-NL"/>
        </w:rPr>
        <w:t xml:space="preserve"> picture)</w:t>
      </w:r>
    </w:p>
    <w:p w14:paraId="4D6B90DC" w14:textId="7F167F45" w:rsidR="00BF2156" w:rsidRPr="00BF2156" w:rsidRDefault="00BF2156" w:rsidP="00BF2156">
      <w:pPr>
        <w:pStyle w:val="Lijstalinea"/>
        <w:numPr>
          <w:ilvl w:val="0"/>
          <w:numId w:val="4"/>
        </w:numPr>
        <w:rPr>
          <w:b/>
          <w:bCs/>
          <w:lang w:eastAsia="nl-NL"/>
        </w:rPr>
      </w:pPr>
      <w:r w:rsidRPr="00BF2156">
        <w:rPr>
          <w:lang w:val="nl-NL" w:eastAsia="nl-NL"/>
        </w:rPr>
        <w:t xml:space="preserve">Sensor </w:t>
      </w:r>
      <w:proofErr w:type="spellStart"/>
      <w:r w:rsidRPr="00BF2156">
        <w:rPr>
          <w:lang w:val="nl-NL" w:eastAsia="nl-NL"/>
        </w:rPr>
        <w:t>coordinate</w:t>
      </w:r>
      <w:proofErr w:type="spellEnd"/>
      <w:r w:rsidRPr="00BF2156">
        <w:rPr>
          <w:lang w:val="nl-NL" w:eastAsia="nl-NL"/>
        </w:rPr>
        <w:t xml:space="preserve"> system</w:t>
      </w:r>
      <w:r>
        <w:rPr>
          <w:lang w:eastAsia="nl-NL"/>
        </w:rPr>
        <w:t xml:space="preserve"> </w:t>
      </w:r>
      <w:r>
        <w:rPr>
          <w:lang w:eastAsia="nl-NL"/>
        </w:rPr>
        <w:t>(see picture)</w:t>
      </w:r>
      <w:r w:rsidRPr="00BF2156">
        <w:rPr>
          <w:lang w:val="nl-NL" w:eastAsia="nl-NL"/>
        </w:rPr>
        <w:t xml:space="preserve">: </w:t>
      </w:r>
    </w:p>
    <w:p w14:paraId="543F7393" w14:textId="77777777" w:rsidR="00BF2156" w:rsidRPr="00BF2156" w:rsidRDefault="00BF2156" w:rsidP="00BF2156">
      <w:pPr>
        <w:pStyle w:val="Lijstalinea"/>
        <w:numPr>
          <w:ilvl w:val="1"/>
          <w:numId w:val="4"/>
        </w:numPr>
        <w:rPr>
          <w:b/>
          <w:bCs/>
          <w:lang w:eastAsia="nl-NL"/>
        </w:rPr>
      </w:pPr>
      <w:r w:rsidRPr="00BF2156">
        <w:rPr>
          <w:lang w:val="nl-NL" w:eastAsia="nl-NL"/>
        </w:rPr>
        <w:t>X-</w:t>
      </w:r>
      <w:proofErr w:type="spellStart"/>
      <w:r w:rsidRPr="00BF2156">
        <w:rPr>
          <w:lang w:val="nl-NL" w:eastAsia="nl-NL"/>
        </w:rPr>
        <w:t>axis</w:t>
      </w:r>
      <w:proofErr w:type="spellEnd"/>
      <w:r w:rsidRPr="00BF2156">
        <w:rPr>
          <w:lang w:val="nl-NL" w:eastAsia="nl-NL"/>
        </w:rPr>
        <w:t xml:space="preserve"> </w:t>
      </w:r>
      <w:proofErr w:type="spellStart"/>
      <w:r w:rsidRPr="00BF2156">
        <w:rPr>
          <w:lang w:val="nl-NL" w:eastAsia="nl-NL"/>
        </w:rPr>
        <w:t>pointing</w:t>
      </w:r>
      <w:proofErr w:type="spellEnd"/>
      <w:r w:rsidRPr="00BF2156">
        <w:rPr>
          <w:lang w:val="nl-NL" w:eastAsia="nl-NL"/>
        </w:rPr>
        <w:t xml:space="preserve"> out</w:t>
      </w:r>
      <w:r>
        <w:rPr>
          <w:lang w:eastAsia="nl-NL"/>
        </w:rPr>
        <w:t xml:space="preserve"> of the front of the sensor</w:t>
      </w:r>
    </w:p>
    <w:p w14:paraId="02CFBF39" w14:textId="77777777" w:rsidR="00BF2156" w:rsidRPr="00BF2156" w:rsidRDefault="00BF2156" w:rsidP="00BF2156">
      <w:pPr>
        <w:pStyle w:val="Lijstalinea"/>
        <w:numPr>
          <w:ilvl w:val="1"/>
          <w:numId w:val="4"/>
        </w:numPr>
        <w:rPr>
          <w:b/>
          <w:bCs/>
          <w:lang w:eastAsia="nl-NL"/>
        </w:rPr>
      </w:pPr>
      <w:r>
        <w:rPr>
          <w:lang w:eastAsia="nl-NL"/>
        </w:rPr>
        <w:t>Y-axis pointing out of the side of the sensor</w:t>
      </w:r>
    </w:p>
    <w:p w14:paraId="2FD57D17" w14:textId="04E51165" w:rsidR="00BF2156" w:rsidRPr="00341F86" w:rsidRDefault="00BF2156" w:rsidP="00BF2156">
      <w:pPr>
        <w:pStyle w:val="Lijstalinea"/>
        <w:numPr>
          <w:ilvl w:val="1"/>
          <w:numId w:val="4"/>
        </w:numPr>
        <w:rPr>
          <w:b/>
          <w:bCs/>
          <w:lang w:eastAsia="nl-NL"/>
        </w:rPr>
      </w:pPr>
      <w:r>
        <w:rPr>
          <w:lang w:eastAsia="nl-NL"/>
        </w:rPr>
        <w:t xml:space="preserve">Z-axis pointing out of the top of the sensor </w:t>
      </w:r>
    </w:p>
    <w:p w14:paraId="62D8FE12" w14:textId="6C01A1B1" w:rsidR="00341F86" w:rsidRPr="00341F86" w:rsidRDefault="00341F86" w:rsidP="00341F86">
      <w:pPr>
        <w:pStyle w:val="Lijstalinea"/>
        <w:numPr>
          <w:ilvl w:val="0"/>
          <w:numId w:val="4"/>
        </w:numPr>
        <w:rPr>
          <w:b/>
          <w:bCs/>
          <w:lang w:val="es-ES" w:eastAsia="nl-NL"/>
        </w:rPr>
      </w:pPr>
      <w:proofErr w:type="spellStart"/>
      <w:r w:rsidRPr="00341F86">
        <w:rPr>
          <w:lang w:val="es-ES" w:eastAsia="nl-NL"/>
        </w:rPr>
        <w:t>Measured</w:t>
      </w:r>
      <w:proofErr w:type="spellEnd"/>
      <w:r w:rsidRPr="00341F86">
        <w:rPr>
          <w:lang w:val="es-ES" w:eastAsia="nl-NL"/>
        </w:rPr>
        <w:t xml:space="preserve"> </w:t>
      </w:r>
      <w:proofErr w:type="spellStart"/>
      <w:r w:rsidRPr="00341F86">
        <w:rPr>
          <w:lang w:val="es-ES" w:eastAsia="nl-NL"/>
        </w:rPr>
        <w:t>with</w:t>
      </w:r>
      <w:proofErr w:type="spellEnd"/>
      <w:r w:rsidRPr="00341F86">
        <w:rPr>
          <w:lang w:val="es-ES" w:eastAsia="nl-NL"/>
        </w:rPr>
        <w:t xml:space="preserve"> a </w:t>
      </w:r>
      <w:proofErr w:type="spellStart"/>
      <w:r w:rsidRPr="00341F86">
        <w:rPr>
          <w:lang w:val="es-ES" w:eastAsia="nl-NL"/>
        </w:rPr>
        <w:t>sampling</w:t>
      </w:r>
      <w:proofErr w:type="spellEnd"/>
      <w:r w:rsidRPr="00341F86">
        <w:rPr>
          <w:lang w:val="es-ES" w:eastAsia="nl-NL"/>
        </w:rPr>
        <w:t xml:space="preserve"> </w:t>
      </w:r>
      <w:proofErr w:type="spellStart"/>
      <w:r w:rsidRPr="00341F86">
        <w:rPr>
          <w:lang w:val="es-ES" w:eastAsia="nl-NL"/>
        </w:rPr>
        <w:t>fr</w:t>
      </w:r>
      <w:r>
        <w:rPr>
          <w:lang w:val="es-ES" w:eastAsia="nl-NL"/>
        </w:rPr>
        <w:t>equency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of</w:t>
      </w:r>
      <w:proofErr w:type="spellEnd"/>
      <w:r>
        <w:rPr>
          <w:lang w:val="es-ES" w:eastAsia="nl-NL"/>
        </w:rPr>
        <w:t xml:space="preserve"> 240 Hz</w:t>
      </w:r>
    </w:p>
    <w:p w14:paraId="15A4E29D" w14:textId="6C9F86C3" w:rsidR="00341F86" w:rsidRPr="00341F86" w:rsidRDefault="00341F86" w:rsidP="00341F86">
      <w:pPr>
        <w:pStyle w:val="Lijstalinea"/>
        <w:numPr>
          <w:ilvl w:val="0"/>
          <w:numId w:val="4"/>
        </w:numPr>
        <w:rPr>
          <w:b/>
          <w:bCs/>
          <w:lang w:val="nl-NL" w:eastAsia="nl-NL"/>
        </w:rPr>
      </w:pPr>
      <w:proofErr w:type="spellStart"/>
      <w:r w:rsidRPr="00341F86">
        <w:rPr>
          <w:lang w:val="nl-NL" w:eastAsia="nl-NL"/>
        </w:rPr>
        <w:t>Measured</w:t>
      </w:r>
      <w:proofErr w:type="spellEnd"/>
      <w:r w:rsidRPr="00341F86">
        <w:rPr>
          <w:lang w:val="nl-NL" w:eastAsia="nl-NL"/>
        </w:rPr>
        <w:t xml:space="preserve"> </w:t>
      </w:r>
      <w:proofErr w:type="spellStart"/>
      <w:r w:rsidRPr="00341F86">
        <w:rPr>
          <w:lang w:val="nl-NL" w:eastAsia="nl-NL"/>
        </w:rPr>
        <w:t>with</w:t>
      </w:r>
      <w:proofErr w:type="spellEnd"/>
      <w:r w:rsidRPr="00341F86">
        <w:rPr>
          <w:lang w:val="nl-NL" w:eastAsia="nl-NL"/>
        </w:rPr>
        <w:t xml:space="preserve"> </w:t>
      </w:r>
      <w:proofErr w:type="spellStart"/>
      <w:r w:rsidRPr="00341F86">
        <w:rPr>
          <w:lang w:val="nl-NL" w:eastAsia="nl-NL"/>
        </w:rPr>
        <w:t>Xsens</w:t>
      </w:r>
      <w:proofErr w:type="spellEnd"/>
      <w:r w:rsidRPr="00341F86">
        <w:rPr>
          <w:lang w:val="nl-NL" w:eastAsia="nl-NL"/>
        </w:rPr>
        <w:t xml:space="preserve"> MVN L</w:t>
      </w:r>
      <w:r>
        <w:rPr>
          <w:lang w:eastAsia="nl-NL"/>
        </w:rPr>
        <w:t>ink sensors (</w:t>
      </w:r>
      <w:proofErr w:type="spellStart"/>
      <w:r>
        <w:rPr>
          <w:lang w:eastAsia="nl-NL"/>
        </w:rPr>
        <w:t>Xsens</w:t>
      </w:r>
      <w:proofErr w:type="spellEnd"/>
      <w:r>
        <w:rPr>
          <w:lang w:eastAsia="nl-NL"/>
        </w:rPr>
        <w:t>, Enschede, The Netherlands)</w:t>
      </w:r>
    </w:p>
    <w:p w14:paraId="139E8D99" w14:textId="236FB514" w:rsidR="00BF2156" w:rsidRPr="00741161" w:rsidRDefault="00341F86" w:rsidP="00741161">
      <w:pPr>
        <w:pStyle w:val="Geenafstand"/>
        <w:rPr>
          <w:b/>
          <w:bCs/>
          <w:lang w:eastAsia="nl-NL"/>
        </w:rPr>
      </w:pPr>
      <w:r w:rsidRPr="00741161">
        <w:rPr>
          <w:b/>
          <w:bCs/>
          <w:lang w:eastAsia="nl-NL"/>
        </w:rPr>
        <w:t>Optical motion capture system</w:t>
      </w:r>
    </w:p>
    <w:p w14:paraId="0F828401" w14:textId="34D0AC45" w:rsidR="00341F86" w:rsidRPr="00341F86" w:rsidRDefault="00341F86" w:rsidP="00741161">
      <w:pPr>
        <w:pStyle w:val="Geenafstand"/>
        <w:numPr>
          <w:ilvl w:val="0"/>
          <w:numId w:val="8"/>
        </w:numPr>
        <w:rPr>
          <w:lang w:eastAsia="nl-NL"/>
        </w:rPr>
      </w:pPr>
      <w:proofErr w:type="spellStart"/>
      <w:r w:rsidRPr="00341F86">
        <w:rPr>
          <w:lang w:eastAsia="nl-NL"/>
        </w:rPr>
        <w:t>Positional</w:t>
      </w:r>
      <w:proofErr w:type="spellEnd"/>
      <w:r w:rsidRPr="00341F86">
        <w:rPr>
          <w:lang w:eastAsia="nl-NL"/>
        </w:rPr>
        <w:t xml:space="preserve"> data of 4 </w:t>
      </w:r>
      <w:proofErr w:type="spellStart"/>
      <w:r w:rsidRPr="00341F86">
        <w:rPr>
          <w:lang w:eastAsia="nl-NL"/>
        </w:rPr>
        <w:t>optical</w:t>
      </w:r>
      <w:proofErr w:type="spellEnd"/>
      <w:r w:rsidRPr="00341F86">
        <w:rPr>
          <w:lang w:eastAsia="nl-NL"/>
        </w:rPr>
        <w:t xml:space="preserve"> markers</w:t>
      </w:r>
      <w:r>
        <w:rPr>
          <w:lang w:eastAsia="nl-NL"/>
        </w:rPr>
        <w:t xml:space="preserve"> which together form the optical cluster marker set (see picture)</w:t>
      </w:r>
    </w:p>
    <w:p w14:paraId="446D9E38" w14:textId="64444FA5" w:rsidR="00341F86" w:rsidRPr="00341F86" w:rsidRDefault="00341F86" w:rsidP="00341F86">
      <w:pPr>
        <w:pStyle w:val="Lijstalinea"/>
        <w:numPr>
          <w:ilvl w:val="0"/>
          <w:numId w:val="5"/>
        </w:numPr>
        <w:rPr>
          <w:b/>
          <w:bCs/>
          <w:lang w:eastAsia="nl-NL"/>
        </w:rPr>
      </w:pPr>
      <w:r>
        <w:rPr>
          <w:lang w:eastAsia="nl-NL"/>
        </w:rPr>
        <w:t>Optical cluster marker set located on the left (subject 1) or right (subject 2, 3 and 4) proximal lower leg</w:t>
      </w:r>
    </w:p>
    <w:p w14:paraId="2BB051F2" w14:textId="536A4E3C" w:rsidR="00341F86" w:rsidRPr="00341F86" w:rsidRDefault="00341F86" w:rsidP="00341F86">
      <w:pPr>
        <w:pStyle w:val="Lijstalinea"/>
        <w:numPr>
          <w:ilvl w:val="0"/>
          <w:numId w:val="5"/>
        </w:numPr>
        <w:rPr>
          <w:b/>
          <w:bCs/>
          <w:lang w:val="es-ES" w:eastAsia="nl-NL"/>
        </w:rPr>
      </w:pPr>
      <w:r w:rsidRPr="00341F86">
        <w:rPr>
          <w:lang w:val="es-ES" w:eastAsia="nl-NL"/>
        </w:rPr>
        <w:t xml:space="preserve">Data </w:t>
      </w:r>
      <w:proofErr w:type="spellStart"/>
      <w:r w:rsidRPr="00341F86">
        <w:rPr>
          <w:lang w:val="es-ES" w:eastAsia="nl-NL"/>
        </w:rPr>
        <w:t>expressed</w:t>
      </w:r>
      <w:proofErr w:type="spellEnd"/>
      <w:r w:rsidRPr="00341F86">
        <w:rPr>
          <w:lang w:val="es-ES" w:eastAsia="nl-NL"/>
        </w:rPr>
        <w:t xml:space="preserve"> in a gl</w:t>
      </w:r>
      <w:r>
        <w:rPr>
          <w:lang w:val="es-ES" w:eastAsia="nl-NL"/>
        </w:rPr>
        <w:t xml:space="preserve">obal </w:t>
      </w:r>
      <w:proofErr w:type="spellStart"/>
      <w:r>
        <w:rPr>
          <w:lang w:val="es-ES" w:eastAsia="nl-NL"/>
        </w:rPr>
        <w:t>coordinate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system</w:t>
      </w:r>
      <w:proofErr w:type="spellEnd"/>
      <w:r>
        <w:rPr>
          <w:lang w:val="es-ES" w:eastAsia="nl-NL"/>
        </w:rPr>
        <w:t>:</w:t>
      </w:r>
    </w:p>
    <w:p w14:paraId="30482B77" w14:textId="7D3C1E98" w:rsidR="00341F86" w:rsidRPr="00341F86" w:rsidRDefault="00341F86" w:rsidP="00341F86">
      <w:pPr>
        <w:pStyle w:val="Lijstalinea"/>
        <w:numPr>
          <w:ilvl w:val="1"/>
          <w:numId w:val="5"/>
        </w:numPr>
        <w:rPr>
          <w:b/>
          <w:bCs/>
          <w:lang w:eastAsia="nl-NL"/>
        </w:rPr>
      </w:pPr>
      <w:r w:rsidRPr="00341F86">
        <w:rPr>
          <w:lang w:val="nl-NL" w:eastAsia="nl-NL"/>
        </w:rPr>
        <w:t>X-</w:t>
      </w:r>
      <w:proofErr w:type="spellStart"/>
      <w:r w:rsidRPr="00341F86">
        <w:rPr>
          <w:lang w:val="nl-NL" w:eastAsia="nl-NL"/>
        </w:rPr>
        <w:t>axis</w:t>
      </w:r>
      <w:proofErr w:type="spellEnd"/>
      <w:r w:rsidRPr="00341F86">
        <w:rPr>
          <w:lang w:val="nl-NL" w:eastAsia="nl-NL"/>
        </w:rPr>
        <w:t xml:space="preserve"> </w:t>
      </w:r>
      <w:proofErr w:type="spellStart"/>
      <w:r w:rsidRPr="00341F86">
        <w:rPr>
          <w:lang w:val="nl-NL" w:eastAsia="nl-NL"/>
        </w:rPr>
        <w:t>pointing</w:t>
      </w:r>
      <w:proofErr w:type="spellEnd"/>
      <w:r w:rsidRPr="00341F86">
        <w:rPr>
          <w:lang w:val="nl-NL" w:eastAsia="nl-NL"/>
        </w:rPr>
        <w:t xml:space="preserve"> forwards i</w:t>
      </w:r>
      <w:proofErr w:type="spellStart"/>
      <w:r>
        <w:rPr>
          <w:lang w:eastAsia="nl-NL"/>
        </w:rPr>
        <w:t>nto</w:t>
      </w:r>
      <w:proofErr w:type="spellEnd"/>
      <w:r>
        <w:rPr>
          <w:lang w:eastAsia="nl-NL"/>
        </w:rPr>
        <w:t xml:space="preserve"> running direction</w:t>
      </w:r>
    </w:p>
    <w:p w14:paraId="066EA76E" w14:textId="3032CD34" w:rsidR="00341F86" w:rsidRPr="00341F86" w:rsidRDefault="00341F86" w:rsidP="00341F86">
      <w:pPr>
        <w:pStyle w:val="Lijstalinea"/>
        <w:numPr>
          <w:ilvl w:val="1"/>
          <w:numId w:val="5"/>
        </w:numPr>
        <w:rPr>
          <w:b/>
          <w:bCs/>
          <w:lang w:val="es-ES" w:eastAsia="nl-NL"/>
        </w:rPr>
      </w:pPr>
      <w:r w:rsidRPr="00341F86">
        <w:rPr>
          <w:lang w:val="es-ES" w:eastAsia="nl-NL"/>
        </w:rPr>
        <w:t xml:space="preserve">Y-axis </w:t>
      </w:r>
      <w:proofErr w:type="spellStart"/>
      <w:r w:rsidRPr="00341F86">
        <w:rPr>
          <w:lang w:val="es-ES" w:eastAsia="nl-NL"/>
        </w:rPr>
        <w:t>pointing</w:t>
      </w:r>
      <w:proofErr w:type="spellEnd"/>
      <w:r w:rsidRPr="00341F86">
        <w:rPr>
          <w:lang w:val="es-ES" w:eastAsia="nl-NL"/>
        </w:rPr>
        <w:t xml:space="preserve"> </w:t>
      </w:r>
      <w:proofErr w:type="spellStart"/>
      <w:r w:rsidRPr="00341F86">
        <w:rPr>
          <w:lang w:val="es-ES" w:eastAsia="nl-NL"/>
        </w:rPr>
        <w:t>to</w:t>
      </w:r>
      <w:proofErr w:type="spellEnd"/>
      <w:r w:rsidRPr="00341F86">
        <w:rPr>
          <w:lang w:val="es-ES" w:eastAsia="nl-NL"/>
        </w:rPr>
        <w:t xml:space="preserve"> </w:t>
      </w:r>
      <w:proofErr w:type="spellStart"/>
      <w:r w:rsidRPr="00341F86">
        <w:rPr>
          <w:lang w:val="es-ES" w:eastAsia="nl-NL"/>
        </w:rPr>
        <w:t>t</w:t>
      </w:r>
      <w:r>
        <w:rPr>
          <w:lang w:val="es-ES" w:eastAsia="nl-NL"/>
        </w:rPr>
        <w:t>he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left</w:t>
      </w:r>
      <w:proofErr w:type="spellEnd"/>
    </w:p>
    <w:p w14:paraId="27F709A7" w14:textId="3D9ED8F4" w:rsidR="00341F86" w:rsidRPr="00341F86" w:rsidRDefault="00341F86" w:rsidP="00341F86">
      <w:pPr>
        <w:pStyle w:val="Lijstalinea"/>
        <w:numPr>
          <w:ilvl w:val="1"/>
          <w:numId w:val="5"/>
        </w:numPr>
        <w:rPr>
          <w:b/>
          <w:bCs/>
          <w:lang w:val="es-ES" w:eastAsia="nl-NL"/>
        </w:rPr>
      </w:pPr>
      <w:r>
        <w:rPr>
          <w:lang w:val="es-ES" w:eastAsia="nl-NL"/>
        </w:rPr>
        <w:t xml:space="preserve">Z-axis </w:t>
      </w:r>
      <w:proofErr w:type="spellStart"/>
      <w:r>
        <w:rPr>
          <w:lang w:val="es-ES" w:eastAsia="nl-NL"/>
        </w:rPr>
        <w:t>pointing</w:t>
      </w:r>
      <w:proofErr w:type="spellEnd"/>
      <w:r>
        <w:rPr>
          <w:lang w:val="es-ES" w:eastAsia="nl-NL"/>
        </w:rPr>
        <w:t xml:space="preserve"> up</w:t>
      </w:r>
    </w:p>
    <w:p w14:paraId="11F5DC7D" w14:textId="44BE3289" w:rsidR="00341F86" w:rsidRPr="00341F86" w:rsidRDefault="00341F86" w:rsidP="00341F86">
      <w:pPr>
        <w:pStyle w:val="Lijstalinea"/>
        <w:numPr>
          <w:ilvl w:val="0"/>
          <w:numId w:val="5"/>
        </w:numPr>
        <w:rPr>
          <w:b/>
          <w:bCs/>
          <w:lang w:val="es-ES" w:eastAsia="nl-NL"/>
        </w:rPr>
      </w:pPr>
      <w:proofErr w:type="spellStart"/>
      <w:r>
        <w:rPr>
          <w:lang w:val="es-ES" w:eastAsia="nl-NL"/>
        </w:rPr>
        <w:t>Measured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with</w:t>
      </w:r>
      <w:proofErr w:type="spellEnd"/>
      <w:r>
        <w:rPr>
          <w:lang w:val="es-ES" w:eastAsia="nl-NL"/>
        </w:rPr>
        <w:t xml:space="preserve"> a </w:t>
      </w:r>
      <w:proofErr w:type="spellStart"/>
      <w:r>
        <w:rPr>
          <w:lang w:val="es-ES" w:eastAsia="nl-NL"/>
        </w:rPr>
        <w:t>sampling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frequency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of</w:t>
      </w:r>
      <w:proofErr w:type="spellEnd"/>
      <w:r>
        <w:rPr>
          <w:lang w:val="es-ES" w:eastAsia="nl-NL"/>
        </w:rPr>
        <w:t xml:space="preserve"> 100 Hz</w:t>
      </w:r>
    </w:p>
    <w:p w14:paraId="42047C7A" w14:textId="71456574" w:rsidR="00341F86" w:rsidRPr="00741161" w:rsidRDefault="00341F86" w:rsidP="009948D8">
      <w:pPr>
        <w:pStyle w:val="Lijstalinea"/>
        <w:numPr>
          <w:ilvl w:val="0"/>
          <w:numId w:val="5"/>
        </w:numPr>
        <w:rPr>
          <w:b/>
          <w:bCs/>
          <w:lang w:val="es-ES" w:eastAsia="nl-NL"/>
        </w:rPr>
      </w:pPr>
      <w:proofErr w:type="spellStart"/>
      <w:r w:rsidRPr="00341F86">
        <w:rPr>
          <w:lang w:val="es-ES" w:eastAsia="nl-NL"/>
        </w:rPr>
        <w:t>Measured</w:t>
      </w:r>
      <w:proofErr w:type="spellEnd"/>
      <w:r w:rsidRPr="00341F86">
        <w:rPr>
          <w:lang w:val="es-ES" w:eastAsia="nl-NL"/>
        </w:rPr>
        <w:t xml:space="preserve"> </w:t>
      </w:r>
      <w:proofErr w:type="spellStart"/>
      <w:r w:rsidRPr="00341F86">
        <w:rPr>
          <w:lang w:val="es-ES" w:eastAsia="nl-NL"/>
        </w:rPr>
        <w:t>with</w:t>
      </w:r>
      <w:proofErr w:type="spellEnd"/>
      <w:r w:rsidRPr="00341F86">
        <w:rPr>
          <w:lang w:val="es-ES" w:eastAsia="nl-NL"/>
        </w:rPr>
        <w:t xml:space="preserve"> 8 </w:t>
      </w:r>
      <w:proofErr w:type="spellStart"/>
      <w:r w:rsidRPr="00341F86">
        <w:rPr>
          <w:lang w:val="es-ES" w:eastAsia="nl-NL"/>
        </w:rPr>
        <w:t>Vicon</w:t>
      </w:r>
      <w:proofErr w:type="spellEnd"/>
      <w:r w:rsidRPr="00341F86">
        <w:rPr>
          <w:lang w:val="es-ES" w:eastAsia="nl-NL"/>
        </w:rPr>
        <w:t xml:space="preserve"> </w:t>
      </w:r>
      <w:proofErr w:type="spellStart"/>
      <w:r w:rsidRPr="00341F86">
        <w:rPr>
          <w:lang w:val="es-ES" w:eastAsia="nl-NL"/>
        </w:rPr>
        <w:t>Vantage</w:t>
      </w:r>
      <w:proofErr w:type="spellEnd"/>
      <w:r w:rsidRPr="00341F86">
        <w:rPr>
          <w:lang w:val="es-ES" w:eastAsia="nl-NL"/>
        </w:rPr>
        <w:t xml:space="preserve"> cameras (</w:t>
      </w:r>
      <w:proofErr w:type="spellStart"/>
      <w:r w:rsidRPr="00341F86">
        <w:rPr>
          <w:lang w:val="es-ES" w:eastAsia="nl-NL"/>
        </w:rPr>
        <w:t>Vic</w:t>
      </w:r>
      <w:r>
        <w:rPr>
          <w:lang w:val="es-ES" w:eastAsia="nl-NL"/>
        </w:rPr>
        <w:t>on</w:t>
      </w:r>
      <w:proofErr w:type="spellEnd"/>
      <w:r>
        <w:rPr>
          <w:lang w:val="es-ES" w:eastAsia="nl-NL"/>
        </w:rPr>
        <w:t>, Oxford, UK)</w:t>
      </w:r>
    </w:p>
    <w:p w14:paraId="5574A483" w14:textId="7E4D5938" w:rsidR="00F71E2F" w:rsidRDefault="00F71E2F" w:rsidP="00F71E2F">
      <w:pPr>
        <w:pStyle w:val="Kop2"/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lastRenderedPageBreak/>
        <w:t>Measurement</w:t>
      </w:r>
      <w:r>
        <w:rPr>
          <w:rFonts w:eastAsia="Times New Roman"/>
          <w:b/>
          <w:bCs/>
          <w:lang w:eastAsia="nl-NL"/>
        </w:rPr>
        <w:t xml:space="preserve"> protocol</w:t>
      </w:r>
    </w:p>
    <w:p w14:paraId="7864A9E2" w14:textId="1B1FF6C3" w:rsidR="00F71E2F" w:rsidRDefault="00F71E2F" w:rsidP="00F71E2F">
      <w:pPr>
        <w:rPr>
          <w:lang w:val="es-ES" w:eastAsia="nl-NL"/>
        </w:rPr>
      </w:pPr>
      <w:proofErr w:type="spellStart"/>
      <w:r w:rsidRPr="00F71E2F">
        <w:rPr>
          <w:lang w:val="es-ES" w:eastAsia="nl-NL"/>
        </w:rPr>
        <w:t>Subject</w:t>
      </w:r>
      <w:proofErr w:type="spellEnd"/>
      <w:r w:rsidRPr="00F71E2F">
        <w:rPr>
          <w:lang w:val="es-ES" w:eastAsia="nl-NL"/>
        </w:rPr>
        <w:t xml:space="preserve"> </w:t>
      </w:r>
      <w:proofErr w:type="spellStart"/>
      <w:r w:rsidRPr="00F71E2F">
        <w:rPr>
          <w:lang w:val="es-ES" w:eastAsia="nl-NL"/>
        </w:rPr>
        <w:t>first</w:t>
      </w:r>
      <w:proofErr w:type="spellEnd"/>
      <w:r w:rsidRPr="00F71E2F">
        <w:rPr>
          <w:lang w:val="es-ES" w:eastAsia="nl-NL"/>
        </w:rPr>
        <w:t xml:space="preserve"> </w:t>
      </w:r>
      <w:proofErr w:type="spellStart"/>
      <w:r w:rsidRPr="00F71E2F">
        <w:rPr>
          <w:lang w:val="es-ES" w:eastAsia="nl-NL"/>
        </w:rPr>
        <w:t>performed</w:t>
      </w:r>
      <w:proofErr w:type="spellEnd"/>
      <w:r w:rsidRPr="00F71E2F">
        <w:rPr>
          <w:lang w:val="es-ES" w:eastAsia="nl-NL"/>
        </w:rPr>
        <w:t xml:space="preserve"> a serie </w:t>
      </w:r>
      <w:proofErr w:type="spellStart"/>
      <w:r w:rsidRPr="00F71E2F">
        <w:rPr>
          <w:lang w:val="es-ES" w:eastAsia="nl-NL"/>
        </w:rPr>
        <w:t>of</w:t>
      </w:r>
      <w:proofErr w:type="spellEnd"/>
      <w:r w:rsidRPr="00F71E2F">
        <w:rPr>
          <w:lang w:val="es-ES" w:eastAsia="nl-NL"/>
        </w:rPr>
        <w:t xml:space="preserve"> </w:t>
      </w:r>
      <w:proofErr w:type="spellStart"/>
      <w:r w:rsidRPr="00F71E2F">
        <w:rPr>
          <w:lang w:val="es-ES" w:eastAsia="nl-NL"/>
        </w:rPr>
        <w:t>calibra</w:t>
      </w:r>
      <w:r>
        <w:rPr>
          <w:lang w:val="es-ES" w:eastAsia="nl-NL"/>
        </w:rPr>
        <w:t>tion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movements</w:t>
      </w:r>
      <w:proofErr w:type="spellEnd"/>
      <w:r>
        <w:rPr>
          <w:lang w:val="es-ES" w:eastAsia="nl-NL"/>
        </w:rPr>
        <w:t>:</w:t>
      </w:r>
    </w:p>
    <w:p w14:paraId="344A569B" w14:textId="4D46A838" w:rsidR="00F71E2F" w:rsidRDefault="00F71E2F" w:rsidP="00F71E2F">
      <w:pPr>
        <w:pStyle w:val="Lijstalinea"/>
        <w:numPr>
          <w:ilvl w:val="0"/>
          <w:numId w:val="6"/>
        </w:numPr>
        <w:rPr>
          <w:lang w:val="es-ES" w:eastAsia="nl-NL"/>
        </w:rPr>
      </w:pPr>
      <w:r>
        <w:rPr>
          <w:lang w:val="es-ES" w:eastAsia="nl-NL"/>
        </w:rPr>
        <w:t xml:space="preserve">5 </w:t>
      </w:r>
      <w:proofErr w:type="spellStart"/>
      <w:r>
        <w:rPr>
          <w:lang w:val="es-ES" w:eastAsia="nl-NL"/>
        </w:rPr>
        <w:t>Squat</w:t>
      </w:r>
      <w:proofErr w:type="spellEnd"/>
      <w:r>
        <w:rPr>
          <w:lang w:val="es-ES" w:eastAsia="nl-NL"/>
        </w:rPr>
        <w:t xml:space="preserve"> </w:t>
      </w:r>
      <w:proofErr w:type="spellStart"/>
      <w:r>
        <w:rPr>
          <w:lang w:val="es-ES" w:eastAsia="nl-NL"/>
        </w:rPr>
        <w:t>movements</w:t>
      </w:r>
      <w:proofErr w:type="spellEnd"/>
    </w:p>
    <w:p w14:paraId="6C67C352" w14:textId="4972945F" w:rsidR="00F71E2F" w:rsidRDefault="00F71E2F" w:rsidP="00F71E2F">
      <w:pPr>
        <w:pStyle w:val="Lijstalinea"/>
        <w:numPr>
          <w:ilvl w:val="0"/>
          <w:numId w:val="6"/>
        </w:numPr>
        <w:rPr>
          <w:lang w:val="es-ES" w:eastAsia="nl-NL"/>
        </w:rPr>
      </w:pPr>
      <w:r>
        <w:rPr>
          <w:lang w:val="es-ES" w:eastAsia="nl-NL"/>
        </w:rPr>
        <w:t xml:space="preserve">5 </w:t>
      </w:r>
      <w:proofErr w:type="spellStart"/>
      <w:r>
        <w:rPr>
          <w:lang w:val="es-ES" w:eastAsia="nl-NL"/>
        </w:rPr>
        <w:t>Heel</w:t>
      </w:r>
      <w:proofErr w:type="spellEnd"/>
      <w:r>
        <w:rPr>
          <w:lang w:val="es-ES" w:eastAsia="nl-NL"/>
        </w:rPr>
        <w:t xml:space="preserve"> raises</w:t>
      </w:r>
    </w:p>
    <w:p w14:paraId="032CC7D0" w14:textId="29C28599" w:rsidR="00F71E2F" w:rsidRDefault="00F71E2F" w:rsidP="00F71E2F">
      <w:pPr>
        <w:pStyle w:val="Lijstalinea"/>
        <w:numPr>
          <w:ilvl w:val="0"/>
          <w:numId w:val="6"/>
        </w:numPr>
        <w:rPr>
          <w:lang w:eastAsia="nl-NL"/>
        </w:rPr>
      </w:pPr>
      <w:r w:rsidRPr="00F71E2F">
        <w:rPr>
          <w:lang w:val="nl-NL" w:eastAsia="nl-NL"/>
        </w:rPr>
        <w:t xml:space="preserve">5 </w:t>
      </w:r>
      <w:r>
        <w:rPr>
          <w:lang w:eastAsia="nl-NL"/>
        </w:rPr>
        <w:t>B</w:t>
      </w:r>
      <w:proofErr w:type="spellStart"/>
      <w:r w:rsidRPr="00F71E2F">
        <w:rPr>
          <w:lang w:val="nl-NL" w:eastAsia="nl-NL"/>
        </w:rPr>
        <w:t>ending</w:t>
      </w:r>
      <w:proofErr w:type="spellEnd"/>
      <w:r w:rsidRPr="00F71E2F">
        <w:rPr>
          <w:lang w:val="nl-NL" w:eastAsia="nl-NL"/>
        </w:rPr>
        <w:t xml:space="preserve"> over </w:t>
      </w:r>
      <w:proofErr w:type="spellStart"/>
      <w:r w:rsidRPr="00F71E2F">
        <w:rPr>
          <w:lang w:val="nl-NL" w:eastAsia="nl-NL"/>
        </w:rPr>
        <w:t>movements</w:t>
      </w:r>
      <w:proofErr w:type="spellEnd"/>
      <w:r w:rsidRPr="00F71E2F">
        <w:rPr>
          <w:lang w:val="nl-NL" w:eastAsia="nl-NL"/>
        </w:rPr>
        <w:t xml:space="preserve"> (hip f</w:t>
      </w:r>
      <w:proofErr w:type="spellStart"/>
      <w:r>
        <w:rPr>
          <w:lang w:eastAsia="nl-NL"/>
        </w:rPr>
        <w:t>lexion</w:t>
      </w:r>
      <w:proofErr w:type="spellEnd"/>
      <w:r>
        <w:rPr>
          <w:lang w:eastAsia="nl-NL"/>
        </w:rPr>
        <w:t>)</w:t>
      </w:r>
    </w:p>
    <w:p w14:paraId="747A17B7" w14:textId="691E3816" w:rsidR="00F71E2F" w:rsidRDefault="00F71E2F" w:rsidP="00F71E2F">
      <w:pPr>
        <w:pStyle w:val="Lijstalinea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5 Flexion-Extension movements with the right leg</w:t>
      </w:r>
    </w:p>
    <w:p w14:paraId="6624A954" w14:textId="32946FBC" w:rsidR="00F71E2F" w:rsidRPr="00741161" w:rsidRDefault="00F71E2F" w:rsidP="009948D8">
      <w:pPr>
        <w:pStyle w:val="Lijstalinea"/>
        <w:numPr>
          <w:ilvl w:val="0"/>
          <w:numId w:val="6"/>
        </w:numPr>
        <w:rPr>
          <w:lang w:val="nl-NL" w:eastAsia="nl-NL"/>
        </w:rPr>
      </w:pPr>
      <w:r>
        <w:rPr>
          <w:lang w:eastAsia="nl-NL"/>
        </w:rPr>
        <w:t>5 Flexion-Extension movements with the left leg</w:t>
      </w:r>
    </w:p>
    <w:p w14:paraId="0430B909" w14:textId="12A66537" w:rsidR="00F71E2F" w:rsidRPr="00F71E2F" w:rsidRDefault="00F71E2F" w:rsidP="009948D8">
      <w:pPr>
        <w:rPr>
          <w:lang w:val="nl-NL" w:eastAsia="nl-NL"/>
        </w:rPr>
      </w:pPr>
      <w:r>
        <w:rPr>
          <w:lang w:eastAsia="nl-NL"/>
        </w:rPr>
        <w:t xml:space="preserve">Subject then stepped on the treadmill. The treadmill speed was increased to 13 km/h. </w:t>
      </w:r>
      <w:proofErr w:type="spellStart"/>
      <w:r>
        <w:rPr>
          <w:lang w:eastAsia="nl-NL"/>
        </w:rPr>
        <w:t>Subejct</w:t>
      </w:r>
      <w:proofErr w:type="spellEnd"/>
      <w:r>
        <w:rPr>
          <w:lang w:eastAsia="nl-NL"/>
        </w:rPr>
        <w:t xml:space="preserve"> ran for 2 minutes at 13 km/h before the measurement was ended. </w:t>
      </w:r>
    </w:p>
    <w:p w14:paraId="5696C098" w14:textId="62A7E304" w:rsidR="00F71E2F" w:rsidRDefault="00F71E2F" w:rsidP="00F71E2F">
      <w:pPr>
        <w:pStyle w:val="Kop2"/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t>Data structure</w:t>
      </w:r>
    </w:p>
    <w:p w14:paraId="54CD6CA0" w14:textId="2230F633" w:rsidR="00471749" w:rsidRDefault="00F71E2F" w:rsidP="00741161">
      <w:pPr>
        <w:pStyle w:val="Geenafstand"/>
        <w:rPr>
          <w:lang w:eastAsia="nl-NL"/>
        </w:rPr>
      </w:pPr>
      <w:r>
        <w:rPr>
          <w:lang w:eastAsia="nl-NL"/>
        </w:rPr>
        <w:t xml:space="preserve">Two structs </w:t>
      </w:r>
      <w:r w:rsidR="00471749">
        <w:rPr>
          <w:lang w:eastAsia="nl-NL"/>
        </w:rPr>
        <w:t>(“</w:t>
      </w:r>
      <w:proofErr w:type="spellStart"/>
      <w:r w:rsidR="00471749">
        <w:rPr>
          <w:lang w:eastAsia="nl-NL"/>
        </w:rPr>
        <w:t>imu</w:t>
      </w:r>
      <w:proofErr w:type="spellEnd"/>
      <w:r w:rsidR="00471749">
        <w:rPr>
          <w:lang w:eastAsia="nl-NL"/>
        </w:rPr>
        <w:t xml:space="preserve">” and “optical”) </w:t>
      </w:r>
      <w:r>
        <w:rPr>
          <w:lang w:eastAsia="nl-NL"/>
        </w:rPr>
        <w:t>for each subject are included in the dataset</w:t>
      </w:r>
      <w:r w:rsidR="00741161">
        <w:rPr>
          <w:lang w:eastAsia="nl-NL"/>
        </w:rPr>
        <w:t xml:space="preserve">. </w:t>
      </w:r>
      <w:r w:rsidR="00471749">
        <w:rPr>
          <w:lang w:eastAsia="nl-NL"/>
        </w:rPr>
        <w:t>Both structs contain general information about the measurement (measurement system, description, sampling frequency (fs) and the included leg (left or right))</w:t>
      </w:r>
    </w:p>
    <w:p w14:paraId="4B61CC2E" w14:textId="77777777" w:rsidR="00741161" w:rsidRDefault="00741161" w:rsidP="00741161">
      <w:pPr>
        <w:pStyle w:val="Geenafstand"/>
        <w:rPr>
          <w:lang w:eastAsia="nl-NL"/>
        </w:rPr>
      </w:pPr>
    </w:p>
    <w:p w14:paraId="5C8B7F9D" w14:textId="6BCD104E" w:rsidR="00471749" w:rsidRDefault="006833B9" w:rsidP="00741161">
      <w:pPr>
        <w:pStyle w:val="Geenafstand"/>
        <w:rPr>
          <w:b/>
          <w:bCs/>
          <w:lang w:eastAsia="nl-NL"/>
        </w:rPr>
      </w:pPr>
      <w:proofErr w:type="spellStart"/>
      <w:r>
        <w:rPr>
          <w:b/>
          <w:bCs/>
          <w:lang w:eastAsia="nl-NL"/>
        </w:rPr>
        <w:t>Struct</w:t>
      </w:r>
      <w:proofErr w:type="spellEnd"/>
      <w:r>
        <w:rPr>
          <w:b/>
          <w:bCs/>
          <w:lang w:eastAsia="nl-NL"/>
        </w:rPr>
        <w:t xml:space="preserve"> </w:t>
      </w:r>
      <w:proofErr w:type="spellStart"/>
      <w:r>
        <w:rPr>
          <w:b/>
          <w:bCs/>
          <w:lang w:eastAsia="nl-NL"/>
        </w:rPr>
        <w:t>titled</w:t>
      </w:r>
      <w:proofErr w:type="spellEnd"/>
      <w:r>
        <w:rPr>
          <w:b/>
          <w:bCs/>
          <w:lang w:eastAsia="nl-NL"/>
        </w:rPr>
        <w:t xml:space="preserve"> “</w:t>
      </w:r>
      <w:proofErr w:type="spellStart"/>
      <w:r>
        <w:rPr>
          <w:b/>
          <w:bCs/>
          <w:lang w:eastAsia="nl-NL"/>
        </w:rPr>
        <w:t>imu</w:t>
      </w:r>
      <w:proofErr w:type="spellEnd"/>
      <w:r>
        <w:rPr>
          <w:b/>
          <w:bCs/>
          <w:lang w:eastAsia="nl-NL"/>
        </w:rPr>
        <w:t>”</w:t>
      </w:r>
    </w:p>
    <w:p w14:paraId="3BDC20DA" w14:textId="52D4CCC4" w:rsidR="00471749" w:rsidRDefault="00471749" w:rsidP="00741161">
      <w:pPr>
        <w:pStyle w:val="Geenafstand"/>
        <w:numPr>
          <w:ilvl w:val="0"/>
          <w:numId w:val="10"/>
        </w:numPr>
        <w:rPr>
          <w:lang w:eastAsia="nl-NL"/>
        </w:rPr>
      </w:pPr>
      <w:proofErr w:type="spellStart"/>
      <w:r>
        <w:rPr>
          <w:lang w:eastAsia="nl-NL"/>
        </w:rPr>
        <w:t>Contains</w:t>
      </w:r>
      <w:proofErr w:type="spellEnd"/>
      <w:r>
        <w:rPr>
          <w:lang w:eastAsia="nl-NL"/>
        </w:rPr>
        <w:t xml:space="preserve"> </w:t>
      </w:r>
      <w:r w:rsidR="006833B9">
        <w:rPr>
          <w:lang w:eastAsia="nl-NL"/>
        </w:rPr>
        <w:t xml:space="preserve">3D </w:t>
      </w:r>
      <w:proofErr w:type="spellStart"/>
      <w:r>
        <w:rPr>
          <w:lang w:eastAsia="nl-NL"/>
        </w:rPr>
        <w:t>acceleration</w:t>
      </w:r>
      <w:proofErr w:type="spellEnd"/>
      <w:r>
        <w:rPr>
          <w:lang w:eastAsia="nl-NL"/>
        </w:rPr>
        <w:t xml:space="preserve"> (</w:t>
      </w:r>
      <w:proofErr w:type="spellStart"/>
      <w:r>
        <w:rPr>
          <w:lang w:eastAsia="nl-NL"/>
        </w:rPr>
        <w:t>including</w:t>
      </w:r>
      <w:proofErr w:type="spellEnd"/>
      <w:r>
        <w:rPr>
          <w:lang w:eastAsia="nl-NL"/>
        </w:rPr>
        <w:t xml:space="preserve"> gravity) of the sensor measured in the sensor coordinate system for the calibration movements (“</w:t>
      </w:r>
      <w:proofErr w:type="spellStart"/>
      <w:r>
        <w:rPr>
          <w:lang w:eastAsia="nl-NL"/>
        </w:rPr>
        <w:t>cal_acc</w:t>
      </w:r>
      <w:proofErr w:type="spellEnd"/>
      <w:r>
        <w:rPr>
          <w:lang w:eastAsia="nl-NL"/>
        </w:rPr>
        <w:t>”) and for the running measurement (“</w:t>
      </w:r>
      <w:proofErr w:type="spellStart"/>
      <w:r>
        <w:rPr>
          <w:lang w:eastAsia="nl-NL"/>
        </w:rPr>
        <w:t>run_acc</w:t>
      </w:r>
      <w:proofErr w:type="spellEnd"/>
      <w:r>
        <w:rPr>
          <w:lang w:eastAsia="nl-NL"/>
        </w:rPr>
        <w:t xml:space="preserve">”). </w:t>
      </w:r>
    </w:p>
    <w:p w14:paraId="5CA5F5CE" w14:textId="04A0B65C" w:rsidR="00471749" w:rsidRDefault="00471749" w:rsidP="00741161">
      <w:pPr>
        <w:pStyle w:val="Geenafstand"/>
        <w:numPr>
          <w:ilvl w:val="0"/>
          <w:numId w:val="10"/>
        </w:numPr>
        <w:rPr>
          <w:lang w:eastAsia="nl-NL"/>
        </w:rPr>
      </w:pPr>
      <w:proofErr w:type="spellStart"/>
      <w:r w:rsidRPr="00471749">
        <w:rPr>
          <w:lang w:eastAsia="nl-NL"/>
        </w:rPr>
        <w:t>Contains</w:t>
      </w:r>
      <w:proofErr w:type="spellEnd"/>
      <w:r w:rsidRPr="00471749">
        <w:rPr>
          <w:lang w:eastAsia="nl-NL"/>
        </w:rPr>
        <w:t xml:space="preserve"> </w:t>
      </w:r>
      <w:r w:rsidR="006833B9">
        <w:rPr>
          <w:lang w:eastAsia="nl-NL"/>
        </w:rPr>
        <w:t xml:space="preserve">3D </w:t>
      </w:r>
      <w:proofErr w:type="spellStart"/>
      <w:r w:rsidRPr="00471749">
        <w:rPr>
          <w:lang w:eastAsia="nl-NL"/>
        </w:rPr>
        <w:t>angular</w:t>
      </w:r>
      <w:proofErr w:type="spellEnd"/>
      <w:r w:rsidRPr="00471749">
        <w:rPr>
          <w:lang w:eastAsia="nl-NL"/>
        </w:rPr>
        <w:t xml:space="preserve"> </w:t>
      </w:r>
      <w:proofErr w:type="spellStart"/>
      <w:r w:rsidRPr="00471749">
        <w:rPr>
          <w:lang w:eastAsia="nl-NL"/>
        </w:rPr>
        <w:t>velocity</w:t>
      </w:r>
      <w:proofErr w:type="spellEnd"/>
      <w:r w:rsidRPr="00471749">
        <w:rPr>
          <w:lang w:eastAsia="nl-NL"/>
        </w:rPr>
        <w:t xml:space="preserve"> of </w:t>
      </w:r>
      <w:proofErr w:type="spellStart"/>
      <w:r w:rsidRPr="00471749">
        <w:rPr>
          <w:lang w:eastAsia="nl-NL"/>
        </w:rPr>
        <w:t>the</w:t>
      </w:r>
      <w:proofErr w:type="spellEnd"/>
      <w:r w:rsidRPr="00471749">
        <w:rPr>
          <w:lang w:eastAsia="nl-NL"/>
        </w:rPr>
        <w:t xml:space="preserve"> sensor </w:t>
      </w:r>
      <w:proofErr w:type="spellStart"/>
      <w:r w:rsidRPr="00471749">
        <w:rPr>
          <w:lang w:eastAsia="nl-NL"/>
        </w:rPr>
        <w:t>measured</w:t>
      </w:r>
      <w:proofErr w:type="spellEnd"/>
      <w:r w:rsidRPr="00471749">
        <w:rPr>
          <w:lang w:eastAsia="nl-NL"/>
        </w:rPr>
        <w:t xml:space="preserve"> in </w:t>
      </w:r>
      <w:proofErr w:type="spellStart"/>
      <w:r w:rsidRPr="00471749">
        <w:rPr>
          <w:lang w:eastAsia="nl-NL"/>
        </w:rPr>
        <w:t>the</w:t>
      </w:r>
      <w:proofErr w:type="spellEnd"/>
      <w:r w:rsidRPr="00471749">
        <w:rPr>
          <w:lang w:eastAsia="nl-NL"/>
        </w:rPr>
        <w:t xml:space="preserve"> s</w:t>
      </w:r>
      <w:proofErr w:type="spellStart"/>
      <w:r>
        <w:rPr>
          <w:lang w:eastAsia="nl-NL"/>
        </w:rPr>
        <w:t>ensor</w:t>
      </w:r>
      <w:proofErr w:type="spellEnd"/>
      <w:r>
        <w:rPr>
          <w:lang w:eastAsia="nl-NL"/>
        </w:rPr>
        <w:t xml:space="preserve"> </w:t>
      </w:r>
      <w:r w:rsidRPr="00741161">
        <w:rPr>
          <w:lang w:val="en-GB" w:eastAsia="nl-NL"/>
        </w:rPr>
        <w:t>coordinate</w:t>
      </w:r>
      <w:r>
        <w:rPr>
          <w:lang w:eastAsia="nl-NL"/>
        </w:rPr>
        <w:t xml:space="preserve"> system for the calibration movements (“</w:t>
      </w:r>
      <w:proofErr w:type="spellStart"/>
      <w:r>
        <w:rPr>
          <w:lang w:eastAsia="nl-NL"/>
        </w:rPr>
        <w:t>cal_gyr</w:t>
      </w:r>
      <w:proofErr w:type="spellEnd"/>
      <w:r>
        <w:rPr>
          <w:lang w:eastAsia="nl-NL"/>
        </w:rPr>
        <w:t xml:space="preserve">”) and for </w:t>
      </w:r>
      <w:proofErr w:type="spellStart"/>
      <w:r>
        <w:rPr>
          <w:lang w:eastAsia="nl-NL"/>
        </w:rPr>
        <w:t>the</w:t>
      </w:r>
      <w:proofErr w:type="spellEnd"/>
      <w:r>
        <w:rPr>
          <w:lang w:eastAsia="nl-NL"/>
        </w:rPr>
        <w:t xml:space="preserve"> running </w:t>
      </w:r>
      <w:proofErr w:type="spellStart"/>
      <w:r>
        <w:rPr>
          <w:lang w:eastAsia="nl-NL"/>
        </w:rPr>
        <w:t>measurement</w:t>
      </w:r>
      <w:proofErr w:type="spellEnd"/>
      <w:r>
        <w:rPr>
          <w:lang w:eastAsia="nl-NL"/>
        </w:rPr>
        <w:t xml:space="preserve"> (“</w:t>
      </w:r>
      <w:proofErr w:type="spellStart"/>
      <w:r>
        <w:rPr>
          <w:lang w:eastAsia="nl-NL"/>
        </w:rPr>
        <w:t>run_gyr</w:t>
      </w:r>
      <w:proofErr w:type="spellEnd"/>
      <w:r>
        <w:rPr>
          <w:lang w:eastAsia="nl-NL"/>
        </w:rPr>
        <w:t>”).</w:t>
      </w:r>
    </w:p>
    <w:p w14:paraId="69E1F04C" w14:textId="07B4E263" w:rsidR="00471749" w:rsidRDefault="00471749" w:rsidP="00741161">
      <w:pPr>
        <w:pStyle w:val="Geenafstand"/>
        <w:numPr>
          <w:ilvl w:val="0"/>
          <w:numId w:val="10"/>
        </w:numPr>
        <w:rPr>
          <w:lang w:eastAsia="nl-NL"/>
        </w:rPr>
      </w:pPr>
      <w:r>
        <w:rPr>
          <w:lang w:eastAsia="nl-NL"/>
        </w:rPr>
        <w:t xml:space="preserve">Matrices have </w:t>
      </w:r>
      <w:proofErr w:type="spellStart"/>
      <w:r w:rsidR="006833B9">
        <w:rPr>
          <w:lang w:eastAsia="nl-NL"/>
        </w:rPr>
        <w:t>an</w:t>
      </w:r>
      <w:proofErr w:type="spellEnd"/>
      <w:r w:rsidR="006833B9">
        <w:rPr>
          <w:lang w:eastAsia="nl-NL"/>
        </w:rPr>
        <w:t xml:space="preserve"> Nx3 format.</w:t>
      </w:r>
    </w:p>
    <w:p w14:paraId="415DA816" w14:textId="77777777" w:rsidR="00741161" w:rsidRDefault="00741161" w:rsidP="00741161">
      <w:pPr>
        <w:pStyle w:val="Geenafstand"/>
        <w:rPr>
          <w:lang w:eastAsia="nl-NL"/>
        </w:rPr>
      </w:pPr>
    </w:p>
    <w:p w14:paraId="2411B5E6" w14:textId="6F289197" w:rsidR="006833B9" w:rsidRDefault="006833B9" w:rsidP="00741161">
      <w:pPr>
        <w:pStyle w:val="Geenafstand"/>
        <w:rPr>
          <w:b/>
          <w:bCs/>
          <w:lang w:eastAsia="nl-NL"/>
        </w:rPr>
      </w:pPr>
      <w:proofErr w:type="spellStart"/>
      <w:r>
        <w:rPr>
          <w:b/>
          <w:bCs/>
          <w:lang w:eastAsia="nl-NL"/>
        </w:rPr>
        <w:t>Struct</w:t>
      </w:r>
      <w:proofErr w:type="spellEnd"/>
      <w:r>
        <w:rPr>
          <w:b/>
          <w:bCs/>
          <w:lang w:eastAsia="nl-NL"/>
        </w:rPr>
        <w:t xml:space="preserve"> </w:t>
      </w:r>
      <w:proofErr w:type="spellStart"/>
      <w:r>
        <w:rPr>
          <w:b/>
          <w:bCs/>
          <w:lang w:eastAsia="nl-NL"/>
        </w:rPr>
        <w:t>titled</w:t>
      </w:r>
      <w:proofErr w:type="spellEnd"/>
      <w:r>
        <w:rPr>
          <w:b/>
          <w:bCs/>
          <w:lang w:eastAsia="nl-NL"/>
        </w:rPr>
        <w:t xml:space="preserve"> “</w:t>
      </w:r>
      <w:proofErr w:type="spellStart"/>
      <w:r>
        <w:rPr>
          <w:b/>
          <w:bCs/>
          <w:lang w:eastAsia="nl-NL"/>
        </w:rPr>
        <w:t>optical</w:t>
      </w:r>
      <w:proofErr w:type="spellEnd"/>
      <w:r>
        <w:rPr>
          <w:b/>
          <w:bCs/>
          <w:lang w:eastAsia="nl-NL"/>
        </w:rPr>
        <w:t>”</w:t>
      </w:r>
    </w:p>
    <w:p w14:paraId="567BF4B9" w14:textId="40070F27" w:rsidR="006833B9" w:rsidRDefault="006833B9" w:rsidP="00741161">
      <w:pPr>
        <w:pStyle w:val="Geenafstand"/>
        <w:numPr>
          <w:ilvl w:val="0"/>
          <w:numId w:val="9"/>
        </w:numPr>
        <w:rPr>
          <w:lang w:eastAsia="nl-NL"/>
        </w:rPr>
      </w:pPr>
      <w:r>
        <w:rPr>
          <w:lang w:eastAsia="nl-NL"/>
        </w:rPr>
        <w:t xml:space="preserve">Contains </w:t>
      </w:r>
      <w:r>
        <w:rPr>
          <w:lang w:eastAsia="nl-NL"/>
        </w:rPr>
        <w:t xml:space="preserve">3D position of one of the four optical markers (m1, m2, m3 or m4) expressed in a global coordinate system </w:t>
      </w:r>
      <w:r>
        <w:rPr>
          <w:lang w:eastAsia="nl-NL"/>
        </w:rPr>
        <w:t>for the calibration movements (“cal_</w:t>
      </w:r>
      <w:r>
        <w:rPr>
          <w:lang w:eastAsia="nl-NL"/>
        </w:rPr>
        <w:t>pos_m1</w:t>
      </w:r>
      <w:r>
        <w:rPr>
          <w:lang w:eastAsia="nl-NL"/>
        </w:rPr>
        <w:t>”</w:t>
      </w:r>
      <w:r>
        <w:rPr>
          <w:lang w:eastAsia="nl-NL"/>
        </w:rPr>
        <w:t>, ”cal_pos_m2”, ”cal_pos_m3”, ”cal_pos_m4”</w:t>
      </w:r>
      <w:r>
        <w:rPr>
          <w:lang w:eastAsia="nl-NL"/>
        </w:rPr>
        <w:t>)</w:t>
      </w:r>
      <w:r>
        <w:rPr>
          <w:lang w:eastAsia="nl-NL"/>
        </w:rPr>
        <w:t xml:space="preserve">. </w:t>
      </w:r>
    </w:p>
    <w:p w14:paraId="41C57B2D" w14:textId="1BFFC5C9" w:rsidR="006833B9" w:rsidRDefault="006833B9" w:rsidP="00741161">
      <w:pPr>
        <w:pStyle w:val="Geenafstand"/>
        <w:numPr>
          <w:ilvl w:val="0"/>
          <w:numId w:val="9"/>
        </w:numPr>
        <w:rPr>
          <w:lang w:eastAsia="nl-NL"/>
        </w:rPr>
      </w:pPr>
      <w:proofErr w:type="spellStart"/>
      <w:r>
        <w:rPr>
          <w:lang w:eastAsia="nl-NL"/>
        </w:rPr>
        <w:t>Contains</w:t>
      </w:r>
      <w:proofErr w:type="spellEnd"/>
      <w:r>
        <w:rPr>
          <w:lang w:eastAsia="nl-NL"/>
        </w:rPr>
        <w:t xml:space="preserve"> 3D </w:t>
      </w:r>
      <w:proofErr w:type="spellStart"/>
      <w:r>
        <w:rPr>
          <w:lang w:eastAsia="nl-NL"/>
        </w:rPr>
        <w:t>position</w:t>
      </w:r>
      <w:proofErr w:type="spellEnd"/>
      <w:r>
        <w:rPr>
          <w:lang w:eastAsia="nl-NL"/>
        </w:rPr>
        <w:t xml:space="preserve"> of one of the four optical markers (m1, m2, m3 or m4) expressed in a global coordinate system for the </w:t>
      </w:r>
      <w:r>
        <w:rPr>
          <w:lang w:eastAsia="nl-NL"/>
        </w:rPr>
        <w:t>running measurements</w:t>
      </w:r>
      <w:r>
        <w:rPr>
          <w:lang w:eastAsia="nl-NL"/>
        </w:rPr>
        <w:t xml:space="preserve"> (“</w:t>
      </w:r>
      <w:r>
        <w:rPr>
          <w:lang w:eastAsia="nl-NL"/>
        </w:rPr>
        <w:t>run</w:t>
      </w:r>
      <w:r>
        <w:rPr>
          <w:lang w:eastAsia="nl-NL"/>
        </w:rPr>
        <w:t>_pos_m1”, ”</w:t>
      </w:r>
      <w:r>
        <w:rPr>
          <w:lang w:eastAsia="nl-NL"/>
        </w:rPr>
        <w:t>run</w:t>
      </w:r>
      <w:r>
        <w:rPr>
          <w:lang w:eastAsia="nl-NL"/>
        </w:rPr>
        <w:t>_pos_m2”, ”</w:t>
      </w:r>
      <w:r>
        <w:rPr>
          <w:lang w:eastAsia="nl-NL"/>
        </w:rPr>
        <w:t>run</w:t>
      </w:r>
      <w:r>
        <w:rPr>
          <w:lang w:eastAsia="nl-NL"/>
        </w:rPr>
        <w:t>_pos_m3”, ”</w:t>
      </w:r>
      <w:r>
        <w:rPr>
          <w:lang w:eastAsia="nl-NL"/>
        </w:rPr>
        <w:t>run</w:t>
      </w:r>
      <w:r>
        <w:rPr>
          <w:lang w:eastAsia="nl-NL"/>
        </w:rPr>
        <w:t xml:space="preserve">_pos_m4”). </w:t>
      </w:r>
    </w:p>
    <w:p w14:paraId="7442C278" w14:textId="77777777" w:rsidR="006833B9" w:rsidRDefault="006833B9" w:rsidP="00741161">
      <w:pPr>
        <w:pStyle w:val="Geenafstand"/>
        <w:numPr>
          <w:ilvl w:val="0"/>
          <w:numId w:val="9"/>
        </w:numPr>
        <w:rPr>
          <w:lang w:eastAsia="nl-NL"/>
        </w:rPr>
      </w:pPr>
      <w:r>
        <w:rPr>
          <w:lang w:eastAsia="nl-NL"/>
        </w:rPr>
        <w:t xml:space="preserve">Matrices have </w:t>
      </w:r>
      <w:proofErr w:type="spellStart"/>
      <w:r>
        <w:rPr>
          <w:lang w:eastAsia="nl-NL"/>
        </w:rPr>
        <w:t>an</w:t>
      </w:r>
      <w:proofErr w:type="spellEnd"/>
      <w:r>
        <w:rPr>
          <w:lang w:eastAsia="nl-NL"/>
        </w:rPr>
        <w:t xml:space="preserve"> Nx3 format.</w:t>
      </w:r>
    </w:p>
    <w:p w14:paraId="36230B5D" w14:textId="77777777" w:rsidR="00E94BE6" w:rsidRDefault="00E94BE6"/>
    <w:sectPr w:rsidR="00E94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179E7"/>
    <w:multiLevelType w:val="hybridMultilevel"/>
    <w:tmpl w:val="DEDE8C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E5D25"/>
    <w:multiLevelType w:val="hybridMultilevel"/>
    <w:tmpl w:val="4EDE16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86990"/>
    <w:multiLevelType w:val="hybridMultilevel"/>
    <w:tmpl w:val="1EACFD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703EC"/>
    <w:multiLevelType w:val="hybridMultilevel"/>
    <w:tmpl w:val="5EAEA4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44949"/>
    <w:multiLevelType w:val="hybridMultilevel"/>
    <w:tmpl w:val="136A17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E6E90"/>
    <w:multiLevelType w:val="hybridMultilevel"/>
    <w:tmpl w:val="362CB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1052560"/>
    <w:multiLevelType w:val="hybridMultilevel"/>
    <w:tmpl w:val="269E08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F2740"/>
    <w:multiLevelType w:val="hybridMultilevel"/>
    <w:tmpl w:val="4BB490B8"/>
    <w:lvl w:ilvl="0" w:tplc="04130001">
      <w:start w:val="1"/>
      <w:numFmt w:val="bullet"/>
      <w:lvlText w:val=""/>
      <w:lvlJc w:val="left"/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-2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-13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-6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</w:abstractNum>
  <w:abstractNum w:abstractNumId="8" w15:restartNumberingAfterBreak="0">
    <w:nsid w:val="6B5C0827"/>
    <w:multiLevelType w:val="hybridMultilevel"/>
    <w:tmpl w:val="DCC612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41BD4"/>
    <w:multiLevelType w:val="hybridMultilevel"/>
    <w:tmpl w:val="0FA20DC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81"/>
    <w:rsid w:val="001826E7"/>
    <w:rsid w:val="00341F86"/>
    <w:rsid w:val="00471749"/>
    <w:rsid w:val="005F5332"/>
    <w:rsid w:val="006833B9"/>
    <w:rsid w:val="00741161"/>
    <w:rsid w:val="0076050D"/>
    <w:rsid w:val="009948D8"/>
    <w:rsid w:val="00AB5181"/>
    <w:rsid w:val="00BF2156"/>
    <w:rsid w:val="00D25433"/>
    <w:rsid w:val="00E94BE6"/>
    <w:rsid w:val="00F7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1464"/>
  <w15:chartTrackingRefBased/>
  <w15:docId w15:val="{E34C0B58-FAC1-4E90-ABB7-E3052CB4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link w:val="Kop1Char"/>
    <w:uiPriority w:val="9"/>
    <w:qFormat/>
    <w:rsid w:val="001826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254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826E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D254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5F5332"/>
    <w:pPr>
      <w:ind w:left="720"/>
      <w:contextualSpacing/>
    </w:pPr>
  </w:style>
  <w:style w:type="paragraph" w:styleId="Geenafstand">
    <w:name w:val="No Spacing"/>
    <w:uiPriority w:val="1"/>
    <w:qFormat/>
    <w:rsid w:val="00341F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Zandbergen</dc:creator>
  <cp:keywords/>
  <dc:description/>
  <cp:lastModifiedBy>Marit Zandbergen</cp:lastModifiedBy>
  <cp:revision>2</cp:revision>
  <dcterms:created xsi:type="dcterms:W3CDTF">2022-01-28T11:08:00Z</dcterms:created>
  <dcterms:modified xsi:type="dcterms:W3CDTF">2022-01-28T12:02:00Z</dcterms:modified>
</cp:coreProperties>
</file>